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6F" w:rsidRPr="00F0346F" w:rsidRDefault="00F0346F" w:rsidP="00F0346F">
      <w:pPr>
        <w:pStyle w:val="NormalWeb"/>
        <w:spacing w:before="2" w:after="2"/>
        <w:rPr>
          <w:rStyle w:val="fontstyle0"/>
          <w:b/>
          <w:sz w:val="28"/>
        </w:rPr>
      </w:pPr>
      <w:r w:rsidRPr="00F0346F">
        <w:rPr>
          <w:rStyle w:val="fontstyle0"/>
          <w:b/>
          <w:sz w:val="28"/>
        </w:rPr>
        <w:t>RETÍCULO ALGEBRAICO</w:t>
      </w:r>
    </w:p>
    <w:p w:rsidR="00F0346F" w:rsidRDefault="00F0346F" w:rsidP="00F0346F">
      <w:pPr>
        <w:pStyle w:val="NormalWeb"/>
        <w:spacing w:before="2" w:after="2"/>
        <w:rPr>
          <w:rStyle w:val="fontstyle0"/>
        </w:rPr>
      </w:pPr>
    </w:p>
    <w:p w:rsidR="00F0346F" w:rsidRPr="00353E2C" w:rsidRDefault="00F0346F" w:rsidP="00F0346F">
      <w:pPr>
        <w:pStyle w:val="NormalWeb"/>
        <w:spacing w:before="2" w:after="2"/>
        <w:rPr>
          <w:rStyle w:val="fontstyle01"/>
          <w:sz w:val="24"/>
        </w:rPr>
      </w:pPr>
      <w:r w:rsidRPr="00353E2C">
        <w:rPr>
          <w:rStyle w:val="fontstyle0"/>
          <w:sz w:val="24"/>
        </w:rPr>
        <w:t xml:space="preserve">Sea (A ;α ) una red. Las operaciones </w:t>
      </w:r>
      <w:r w:rsidRPr="00353E2C">
        <w:rPr>
          <w:rStyle w:val="fontstyle0"/>
          <w:rFonts w:ascii="Palatino" w:hAnsi="Palatino" w:cs="Palatino"/>
          <w:sz w:val="24"/>
        </w:rPr>
        <w:t>∨</w:t>
      </w:r>
      <w:r w:rsidRPr="00353E2C">
        <w:rPr>
          <w:rStyle w:val="fontstyle2"/>
          <w:sz w:val="24"/>
        </w:rPr>
        <w:t> </w:t>
      </w:r>
      <w:r w:rsidRPr="00353E2C">
        <w:rPr>
          <w:rStyle w:val="fontstyle0"/>
          <w:sz w:val="24"/>
        </w:rPr>
        <w:t xml:space="preserve">e </w:t>
      </w:r>
      <w:r w:rsidRPr="00353E2C">
        <w:rPr>
          <w:rStyle w:val="fontstyle0"/>
          <w:rFonts w:ascii="Palatino" w:hAnsi="Palatino" w:cs="Palatino"/>
          <w:sz w:val="24"/>
        </w:rPr>
        <w:t>∧</w:t>
      </w:r>
      <w:r w:rsidRPr="00353E2C">
        <w:rPr>
          <w:rStyle w:val="fontstyle2"/>
          <w:sz w:val="24"/>
        </w:rPr>
        <w:t xml:space="preserve">  (supremo e </w:t>
      </w:r>
      <w:proofErr w:type="spellStart"/>
      <w:r w:rsidRPr="00353E2C">
        <w:rPr>
          <w:rStyle w:val="fontstyle2"/>
          <w:sz w:val="24"/>
        </w:rPr>
        <w:t>infimo</w:t>
      </w:r>
      <w:proofErr w:type="spellEnd"/>
      <w:r w:rsidRPr="00353E2C">
        <w:rPr>
          <w:rStyle w:val="fontstyle2"/>
          <w:sz w:val="24"/>
        </w:rPr>
        <w:t xml:space="preserve"> ) </w:t>
      </w:r>
      <w:r w:rsidRPr="00353E2C">
        <w:rPr>
          <w:rStyle w:val="fontstyle0"/>
          <w:sz w:val="24"/>
        </w:rPr>
        <w:t>cumplen</w:t>
      </w:r>
      <w:r w:rsidRPr="00353E2C">
        <w:rPr>
          <w:sz w:val="24"/>
        </w:rPr>
        <w:t xml:space="preserve">  varias propiedades  entre ellas ley de cierre, asociativa, conmutativa, </w:t>
      </w:r>
      <w:proofErr w:type="spellStart"/>
      <w:r w:rsidRPr="00353E2C">
        <w:rPr>
          <w:sz w:val="24"/>
        </w:rPr>
        <w:t>idempotencia</w:t>
      </w:r>
      <w:proofErr w:type="spellEnd"/>
      <w:r w:rsidRPr="00353E2C">
        <w:rPr>
          <w:sz w:val="24"/>
        </w:rPr>
        <w:t xml:space="preserve"> y absorción  es una red algebraica</w:t>
      </w:r>
    </w:p>
    <w:p w:rsidR="006168F3" w:rsidRPr="00353E2C" w:rsidRDefault="002A5943">
      <w:pPr>
        <w:rPr>
          <w:rStyle w:val="fontstyle01"/>
          <w:rFonts w:cs="Times New Roman"/>
          <w:sz w:val="24"/>
          <w:lang w:val="es-ES_tradnl" w:eastAsia="es-ES_tradnl"/>
        </w:rPr>
      </w:pPr>
      <w:r w:rsidRPr="00353E2C">
        <w:rPr>
          <w:rStyle w:val="fontstyle01"/>
          <w:sz w:val="24"/>
          <w:szCs w:val="24"/>
        </w:rPr>
        <w:t>Sea el conjunto A= { a, b, c, d, e, f } ordenado según muestra el</w:t>
      </w:r>
      <w:r w:rsidRPr="00353E2C">
        <w:rPr>
          <w:rFonts w:ascii="Verdana" w:hAnsi="Verdana"/>
          <w:color w:val="000000"/>
          <w:sz w:val="24"/>
          <w:szCs w:val="24"/>
        </w:rPr>
        <w:t xml:space="preserve"> </w:t>
      </w:r>
      <w:r w:rsidRPr="00353E2C">
        <w:rPr>
          <w:rStyle w:val="fontstyle01"/>
          <w:sz w:val="24"/>
          <w:szCs w:val="24"/>
        </w:rPr>
        <w:t>siguiente diagrama e Hasse:</w:t>
      </w:r>
    </w:p>
    <w:p w:rsidR="002A5943" w:rsidRDefault="002A5943">
      <w:r>
        <w:rPr>
          <w:noProof/>
          <w:lang w:val="es-ES_tradnl" w:eastAsia="es-ES_tradnl"/>
        </w:rPr>
        <w:drawing>
          <wp:inline distT="0" distB="0" distL="0" distR="0">
            <wp:extent cx="1557128" cy="1656271"/>
            <wp:effectExtent l="0" t="0" r="508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626" cy="16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5943" w:rsidRDefault="002A5943">
      <w:r>
        <w:t>Sus tablas de supremo e infimo son</w:t>
      </w:r>
    </w:p>
    <w:p w:rsidR="002A5943" w:rsidRDefault="002A5943">
      <w:r>
        <w:t xml:space="preserve">  </w:t>
      </w:r>
      <w:r>
        <w:rPr>
          <w:noProof/>
          <w:lang w:val="es-ES_tradnl" w:eastAsia="es-ES_tradnl"/>
        </w:rPr>
        <w:drawing>
          <wp:inline distT="0" distB="0" distL="0" distR="0">
            <wp:extent cx="1725283" cy="163880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645" cy="16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s-ES_tradnl" w:eastAsia="es-ES_tradnl"/>
        </w:rPr>
        <w:drawing>
          <wp:inline distT="0" distB="0" distL="0" distR="0">
            <wp:extent cx="1751162" cy="1645298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263" cy="16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43" w:rsidRPr="00353E2C" w:rsidRDefault="002A5943" w:rsidP="002A59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>Ambas son cerradas (lo vemos pues todos los elementos que aparecen en los resultados de ambas tablas son del conjunto)</w:t>
      </w:r>
    </w:p>
    <w:p w:rsidR="002A5943" w:rsidRPr="00353E2C" w:rsidRDefault="002A5943" w:rsidP="002A59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>Ambas son conmutativas, lo podemos observar pues ambas tablas son simétricas respecto de la diagonal principal</w:t>
      </w:r>
    </w:p>
    <w:p w:rsidR="002A5943" w:rsidRPr="00353E2C" w:rsidRDefault="002A5943" w:rsidP="002A59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>Ambas son idempotentes (pues en las diagonales aparecen los mismos elementos de la fila y columna correspondiente)</w:t>
      </w:r>
    </w:p>
    <w:p w:rsidR="002A5943" w:rsidRPr="00353E2C" w:rsidRDefault="002A5943" w:rsidP="002A59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 xml:space="preserve">El neutro de </w:t>
      </w:r>
      <w:r w:rsidRPr="00353E2C">
        <w:rPr>
          <w:rFonts w:ascii="SymbolMT" w:hAnsi="SymbolMT"/>
        </w:rPr>
        <w:sym w:font="Symbol" w:char="F0DA"/>
      </w:r>
      <w:r w:rsidRPr="00353E2C">
        <w:rPr>
          <w:rFonts w:ascii="SymbolMT" w:hAnsi="SymbolMT"/>
          <w:color w:val="000000"/>
          <w:szCs w:val="24"/>
        </w:rPr>
        <w:t xml:space="preserve"> </w:t>
      </w:r>
      <w:r w:rsidRPr="00353E2C">
        <w:rPr>
          <w:rFonts w:ascii="Verdana-Italic" w:hAnsi="Verdana-Italic"/>
          <w:i/>
          <w:iCs/>
          <w:color w:val="000000"/>
          <w:szCs w:val="24"/>
        </w:rPr>
        <w:t>es a (pues su fila y columna devuelven a los mismos elementos de la columna y fila correspondiente).</w:t>
      </w:r>
    </w:p>
    <w:p w:rsidR="002A5943" w:rsidRPr="00353E2C" w:rsidRDefault="002A5943" w:rsidP="002A59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 xml:space="preserve">El neutro de </w:t>
      </w:r>
      <w:r w:rsidRPr="00353E2C">
        <w:rPr>
          <w:rFonts w:ascii="SymbolMT" w:hAnsi="SymbolMT"/>
        </w:rPr>
        <w:sym w:font="Symbol" w:char="F0D9"/>
      </w:r>
      <w:r w:rsidRPr="00353E2C">
        <w:rPr>
          <w:rFonts w:ascii="SymbolMT" w:hAnsi="SymbolMT"/>
          <w:color w:val="000000"/>
          <w:szCs w:val="24"/>
        </w:rPr>
        <w:t xml:space="preserve"> </w:t>
      </w:r>
      <w:r w:rsidRPr="00353E2C">
        <w:rPr>
          <w:rFonts w:ascii="Verdana-Italic" w:hAnsi="Verdana-Italic"/>
          <w:i/>
          <w:iCs/>
          <w:color w:val="000000"/>
          <w:szCs w:val="24"/>
        </w:rPr>
        <w:t>es f (pues su fila y columna devuelven a los mismos elementos de la columna y fila correspondiente).</w:t>
      </w:r>
    </w:p>
    <w:p w:rsidR="00353E2C" w:rsidRPr="00353E2C" w:rsidRDefault="002A5943" w:rsidP="00353E2C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 xml:space="preserve">Elemento absorbente de </w:t>
      </w:r>
      <w:r w:rsidRPr="00353E2C">
        <w:rPr>
          <w:rFonts w:ascii="SymbolMT" w:hAnsi="SymbolMT"/>
          <w:color w:val="000000"/>
          <w:szCs w:val="24"/>
        </w:rPr>
        <w:sym w:font="Symbol" w:char="F0DA"/>
      </w:r>
      <w:r w:rsidRPr="00353E2C">
        <w:rPr>
          <w:rFonts w:ascii="SymbolMT" w:hAnsi="SymbolMT"/>
          <w:color w:val="000000"/>
          <w:szCs w:val="24"/>
        </w:rPr>
        <w:t xml:space="preserve"> </w:t>
      </w:r>
      <w:r w:rsidRPr="00353E2C">
        <w:rPr>
          <w:rFonts w:ascii="Verdana-Italic" w:hAnsi="Verdana-Italic"/>
          <w:i/>
          <w:iCs/>
          <w:color w:val="000000"/>
          <w:szCs w:val="24"/>
        </w:rPr>
        <w:t>es f (pues su fila y columna devuelven siempre f).</w:t>
      </w:r>
    </w:p>
    <w:p w:rsidR="00353E2C" w:rsidRPr="00353E2C" w:rsidRDefault="00353E2C" w:rsidP="00353E2C">
      <w:pPr>
        <w:spacing w:after="0" w:line="360" w:lineRule="auto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" w:hAnsi="Verdana" w:cstheme="majorHAnsi"/>
          <w:i/>
          <w:szCs w:val="20"/>
          <w:lang w:val="es-ES_tradnl" w:eastAsia="es-ES_tradnl"/>
        </w:rPr>
        <w:t>Solo f es absorbente del supremo ya que cualquier elemento operado con f da siempre f.</w:t>
      </w:r>
    </w:p>
    <w:p w:rsidR="00353E2C" w:rsidRPr="00353E2C" w:rsidRDefault="00353E2C" w:rsidP="00353E2C">
      <w:pPr>
        <w:spacing w:beforeLines="1" w:afterLines="1" w:line="240" w:lineRule="auto"/>
        <w:rPr>
          <w:rFonts w:ascii="Verdana" w:hAnsi="Verdana" w:cstheme="majorHAnsi"/>
          <w:i/>
          <w:szCs w:val="20"/>
          <w:lang w:val="es-ES_tradnl" w:eastAsia="es-ES_tradnl"/>
        </w:rPr>
      </w:pPr>
      <w:r w:rsidRPr="00353E2C">
        <w:rPr>
          <w:rFonts w:ascii="Verdana" w:hAnsi="Verdana" w:cstheme="majorHAnsi"/>
          <w:i/>
          <w:szCs w:val="20"/>
          <w:lang w:val="es-ES_tradnl" w:eastAsia="es-ES_tradnl"/>
        </w:rPr>
        <w:t>En las redes hay un solo elemento absorbente por cada operador</w:t>
      </w:r>
    </w:p>
    <w:p w:rsidR="002A5943" w:rsidRPr="00353E2C" w:rsidRDefault="002A5943" w:rsidP="00353E2C">
      <w:pPr>
        <w:spacing w:beforeLines="1" w:afterLines="1" w:line="240" w:lineRule="auto"/>
        <w:rPr>
          <w:rFonts w:ascii="Verdana" w:hAnsi="Verdana" w:cstheme="majorHAnsi"/>
          <w:i/>
          <w:szCs w:val="20"/>
          <w:lang w:val="es-ES_tradnl" w:eastAsia="es-ES_tradnl"/>
        </w:rPr>
      </w:pPr>
    </w:p>
    <w:p w:rsidR="002A5943" w:rsidRPr="00353E2C" w:rsidRDefault="002A5943" w:rsidP="002A5943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Verdana-Italic" w:hAnsi="Verdana-Italic"/>
          <w:i/>
          <w:iCs/>
          <w:color w:val="000000"/>
          <w:szCs w:val="24"/>
        </w:rPr>
      </w:pPr>
      <w:r w:rsidRPr="00353E2C">
        <w:rPr>
          <w:rFonts w:ascii="Verdana-Italic" w:hAnsi="Verdana-Italic"/>
          <w:i/>
          <w:iCs/>
          <w:color w:val="000000"/>
          <w:szCs w:val="24"/>
        </w:rPr>
        <w:t xml:space="preserve">El absorbente de </w:t>
      </w:r>
      <w:r w:rsidRPr="00353E2C">
        <w:rPr>
          <w:rFonts w:ascii="SymbolMT" w:hAnsi="SymbolMT"/>
          <w:color w:val="000000"/>
          <w:szCs w:val="24"/>
        </w:rPr>
        <w:sym w:font="Symbol" w:char="F0D9"/>
      </w:r>
      <w:r w:rsidRPr="00353E2C">
        <w:rPr>
          <w:rFonts w:ascii="SymbolMT" w:hAnsi="SymbolMT"/>
          <w:color w:val="000000"/>
          <w:szCs w:val="24"/>
        </w:rPr>
        <w:t xml:space="preserve"> </w:t>
      </w:r>
      <w:r w:rsidRPr="00353E2C">
        <w:rPr>
          <w:rFonts w:ascii="Verdana-Italic" w:hAnsi="Verdana-Italic"/>
          <w:i/>
          <w:iCs/>
          <w:color w:val="000000"/>
          <w:szCs w:val="24"/>
        </w:rPr>
        <w:t>es a (pues su fila y columna devuelven siempre a)</w:t>
      </w:r>
    </w:p>
    <w:p w:rsidR="002A5943" w:rsidRDefault="002A5943" w:rsidP="002A5943">
      <w:pPr>
        <w:spacing w:after="0" w:line="360" w:lineRule="auto"/>
        <w:rPr>
          <w:rFonts w:ascii="Verdana-Italic" w:hAnsi="Verdana-Italic"/>
          <w:i/>
          <w:iCs/>
          <w:color w:val="000000"/>
          <w:sz w:val="24"/>
          <w:szCs w:val="24"/>
        </w:rPr>
      </w:pPr>
    </w:p>
    <w:p w:rsidR="002A5943" w:rsidRPr="00353E2C" w:rsidRDefault="002A5943" w:rsidP="002A5943">
      <w:pPr>
        <w:spacing w:after="0" w:line="360" w:lineRule="auto"/>
        <w:rPr>
          <w:rFonts w:ascii="Verdana-Italic" w:hAnsi="Verdana-Italic"/>
          <w:color w:val="000000"/>
          <w:sz w:val="24"/>
          <w:szCs w:val="24"/>
        </w:rPr>
      </w:pPr>
      <w:r>
        <w:rPr>
          <w:rFonts w:ascii="Verdana-Italic" w:hAnsi="Verdana-Italic"/>
          <w:color w:val="000000"/>
          <w:sz w:val="24"/>
          <w:szCs w:val="24"/>
        </w:rPr>
        <w:t xml:space="preserve">(A, </w:t>
      </w:r>
      <w:r w:rsidRPr="002A5943">
        <w:rPr>
          <w:rFonts w:ascii="SymbolMT" w:hAnsi="SymbolMT"/>
        </w:rPr>
        <w:sym w:font="Symbol" w:char="F0DA"/>
      </w:r>
      <w:r>
        <w:rPr>
          <w:rFonts w:ascii="SymbolMT" w:hAnsi="SymbolMT"/>
        </w:rPr>
        <w:t xml:space="preserve">, </w:t>
      </w:r>
      <w:r w:rsidRPr="002A5943">
        <w:rPr>
          <w:rFonts w:ascii="SymbolMT" w:hAnsi="SymbolMT"/>
          <w:color w:val="000000"/>
          <w:sz w:val="24"/>
          <w:szCs w:val="24"/>
        </w:rPr>
        <w:sym w:font="Symbol" w:char="F0D9"/>
      </w:r>
      <w:r>
        <w:rPr>
          <w:rFonts w:ascii="SymbolMT" w:hAnsi="SymbolMT"/>
          <w:color w:val="000000"/>
          <w:sz w:val="24"/>
          <w:szCs w:val="24"/>
        </w:rPr>
        <w:t xml:space="preserve">) el conjunto A con las dos operaciones cumple entonces </w:t>
      </w:r>
      <w:r w:rsidR="007114BB">
        <w:rPr>
          <w:rFonts w:ascii="SymbolMT" w:hAnsi="SymbolMT"/>
          <w:color w:val="000000"/>
          <w:sz w:val="24"/>
          <w:szCs w:val="24"/>
        </w:rPr>
        <w:t>con ley de cierre, conmutativa, asociativa, absorción e idempotencia. Por eso es una RED ALGEBRAICA</w:t>
      </w:r>
      <w:bookmarkStart w:id="0" w:name="_GoBack"/>
      <w:bookmarkEnd w:id="0"/>
      <w:r w:rsidR="00353E2C">
        <w:rPr>
          <w:rFonts w:ascii="Verdana-Italic" w:hAnsi="Verdana-Italic"/>
          <w:color w:val="000000"/>
          <w:sz w:val="24"/>
          <w:szCs w:val="24"/>
        </w:rPr>
        <w:t>.</w:t>
      </w:r>
    </w:p>
    <w:sectPr w:rsidR="002A5943" w:rsidRPr="00353E2C" w:rsidSect="002A5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-Italic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mbria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83030"/>
    <w:multiLevelType w:val="hybridMultilevel"/>
    <w:tmpl w:val="AAD8A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hyphenationZone w:val="425"/>
  <w:characterSpacingControl w:val="doNotCompress"/>
  <w:compat/>
  <w:rsids>
    <w:rsidRoot w:val="002A5943"/>
    <w:rsid w:val="002A5943"/>
    <w:rsid w:val="00353E2C"/>
    <w:rsid w:val="005F62E2"/>
    <w:rsid w:val="006168F3"/>
    <w:rsid w:val="007114BB"/>
    <w:rsid w:val="00E06503"/>
    <w:rsid w:val="00F0346F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503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fontstyle01">
    <w:name w:val="fontstyle01"/>
    <w:basedOn w:val="Fuentedeprrafopredeter"/>
    <w:rsid w:val="002A5943"/>
    <w:rPr>
      <w:rFonts w:ascii="Verdana" w:hAnsi="Verdan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2A5943"/>
    <w:rPr>
      <w:rFonts w:ascii="SymbolMT" w:hAnsi="SymbolMT" w:hint="default"/>
      <w:b w:val="0"/>
      <w:bCs w:val="0"/>
      <w:i w:val="0"/>
      <w:iCs w:val="0"/>
      <w:color w:val="000000"/>
      <w:sz w:val="38"/>
      <w:szCs w:val="38"/>
    </w:rPr>
  </w:style>
  <w:style w:type="paragraph" w:styleId="Prrafodelista">
    <w:name w:val="List Paragraph"/>
    <w:basedOn w:val="Normal"/>
    <w:uiPriority w:val="34"/>
    <w:qFormat/>
    <w:rsid w:val="002A5943"/>
    <w:pPr>
      <w:ind w:left="720"/>
      <w:contextualSpacing/>
    </w:pPr>
  </w:style>
  <w:style w:type="paragraph" w:styleId="NormalWeb">
    <w:name w:val="Normal (Web)"/>
    <w:basedOn w:val="Normal"/>
    <w:uiPriority w:val="99"/>
    <w:rsid w:val="00F0346F"/>
    <w:pPr>
      <w:spacing w:beforeLines="1" w:afterLines="1" w:line="240" w:lineRule="auto"/>
    </w:pPr>
    <w:rPr>
      <w:rFonts w:ascii="Times" w:hAnsi="Times" w:cs="Times New Roman"/>
      <w:sz w:val="20"/>
      <w:szCs w:val="20"/>
      <w:lang w:val="es-ES_tradnl" w:eastAsia="es-ES_tradnl"/>
    </w:rPr>
  </w:style>
  <w:style w:type="character" w:customStyle="1" w:styleId="fontstyle0">
    <w:name w:val="fontstyle0"/>
    <w:basedOn w:val="Fuentedeprrafopredeter"/>
    <w:rsid w:val="00F0346F"/>
  </w:style>
  <w:style w:type="character" w:customStyle="1" w:styleId="fontstyle2">
    <w:name w:val="fontstyle2"/>
    <w:basedOn w:val="Fuentedeprrafopredeter"/>
    <w:rsid w:val="00F03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staple</dc:creator>
  <cp:keywords/>
  <dc:description/>
  <cp:lastModifiedBy>Lo</cp:lastModifiedBy>
  <cp:revision>2</cp:revision>
  <dcterms:created xsi:type="dcterms:W3CDTF">2020-05-05T12:17:00Z</dcterms:created>
  <dcterms:modified xsi:type="dcterms:W3CDTF">2020-05-05T12:17:00Z</dcterms:modified>
</cp:coreProperties>
</file>