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u w:val="single"/>
          <w:lang w:eastAsia="es-ES_tradnl"/>
        </w:rPr>
      </w:pPr>
      <w:r w:rsidRPr="00AB7870">
        <w:rPr>
          <w:rFonts w:ascii="Times" w:hAnsi="Times"/>
          <w:b/>
          <w:sz w:val="36"/>
          <w:szCs w:val="20"/>
          <w:u w:val="single"/>
          <w:lang w:eastAsia="es-ES_tradnl"/>
        </w:rPr>
        <w:t>GRAFOS Y DÍGRAFOS (2DA PARTE)</w:t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u w:val="single"/>
          <w:lang w:eastAsia="es-ES_tradnl"/>
        </w:rPr>
      </w:pP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CAMINOS Y CICLOS o CIRCUITOS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Sea : G = (V, A,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52400"/>
            <wp:effectExtent l="25400" t="0" r="0" b="0"/>
            <wp:docPr id="1" name="Imagen 1" descr="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ph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>)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u w:val="single"/>
          <w:lang w:eastAsia="es-ES_tradnl"/>
        </w:rPr>
        <w:t xml:space="preserve">CAMINO: 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sucesión de aristas adyacentes que parten de un vértice y llega a otro final distinto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u w:val="single"/>
          <w:lang w:eastAsia="es-ES_tradnl"/>
        </w:rPr>
        <w:t>LONGITUD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de un camino es el número de aristas que contiene.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u w:val="single"/>
          <w:lang w:eastAsia="es-ES_tradnl"/>
        </w:rPr>
        <w:t>CAMINO SIMPLE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es un camino con todos sus vértices distintos.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u w:val="single"/>
          <w:lang w:eastAsia="es-ES_tradnl"/>
        </w:rPr>
        <w:t>CIRCUITO O CICLO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es un camino  de longitud no nula en donde el vértice inicial y ﬁnal coinciden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Estos conceptos son los mismos para dígrafos DG,  salvo que las direcciones de los arcos deben concordar con la dirección del camino o cadena.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Ejemplo: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5156200" cy="2336800"/>
            <wp:effectExtent l="25400" t="0" r="0" b="0"/>
            <wp:docPr id="2" name="Imagen 2" descr="http://discretaunlam.net.ar/wp-content/uploads/2019/02/caminito-300x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scretaunlam.net.ar/wp-content/uploads/2019/02/caminito-300x1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 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Un posible camino es: C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= (a; b; c; f) . Otra notación   C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= (a; 1; b; 2; c; 3; f).     Long(C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) = 3 porque usamos 3 aristas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4940300" cy="3238500"/>
            <wp:effectExtent l="25400" t="0" r="0" b="0"/>
            <wp:docPr id="3" name="Imagen 3" descr="http://discretaunlam.net.ar/wp-content/uploads/2019/02/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cretaunlam.net.ar/wp-content/uploads/2019/02/grafic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Un posible ciclo o circuito C2= (c;4;e;9;f;3;c)    Long(c2)= 3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 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3810000" cy="1790700"/>
            <wp:effectExtent l="25400" t="0" r="0" b="0"/>
            <wp:docPr id="4" name="Imagen 4" descr="http://discretaunlam.net.ar/wp-content/uploads/2019/02/ciclo-300x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scretaunlam.net.ar/wp-content/uploads/2019/02/ciclo-300x1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 </w:t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Camino y circuito de Euler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G tiene un circuito euleriano si existe un circuito en G que recorra cada arista del grafo exactamente una vez.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Es decir que un circuito euleriano es un camino que empieza y termina en el mismo vértice, pasa por cada vértice al menos una vez y sólo una vez por cada arista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 existe un recorrido abierto de a a b en G que recorre cada arista de G exactamente una vez, este recorrido se llamará recorrido euleriano.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Teorema:  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G tiene un circuito Euleriano si y sólo si</w:t>
      </w:r>
    </w:p>
    <w:p w:rsidR="00AB7870" w:rsidRPr="00AB7870" w:rsidRDefault="00AB7870" w:rsidP="00AB787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G es conexo</w:t>
      </w:r>
    </w:p>
    <w:p w:rsidR="00AB7870" w:rsidRPr="00AB7870" w:rsidRDefault="00AB7870" w:rsidP="00AB7870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Todo vértice de G tiene grado par.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Nota: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Si G tiene un vértice de grado impar, en G no puede existir un ciclo de Euler, pero puede ser posible determinar un camino de Euler.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Corolario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Existe un camino euleriano en G si y sólo si G es conexo y tiene exactamente dos vértices de grado impar.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*Cualquier camino de Euler, debe comenzar en un vértice de valencia impar y terminar en el otro.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*Si G, tiene más de dos vértices de valencia impar, no existe un camino de Euler en G.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*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Un grafo  es euleriano si es conexo y admite un circuito de Euler.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 regresamos ahora al problema de los siete puentes de Königsberg: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968500" cy="2590800"/>
            <wp:effectExtent l="25400" t="0" r="0" b="0"/>
            <wp:docPr id="5" name="Imagen 5" descr="http://discretaunlam.net.ar/wp-content/uploads/2019/02/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cretaunlam.net.ar/wp-content/uploads/2019/02/eul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Nos damos cuenta que el grafo es un grafo conexo, pero tiene cuatro vértices de grado impar.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En consecuencia, no tiene ni un recorrido Euleriano ni un circuito Euleriano, porque no cumple con las propiedades enunciadas.</w:t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Ciclo y Camino Hamiltoniano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*Un camino hamiltoniano en un grafo es un camino que contiene a todos los vértices del grafo exactamente una vez (salvo v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0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=v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n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, si el camino es cerrado).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*Un Circuito de Hamilton , es igual al camino, pero termina en el vértice que comenzó.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*Un grafo hamiltoniano es aquel que contiene un ciclo hamiltoniano.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Ejemplo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803400" cy="2171700"/>
            <wp:effectExtent l="25400" t="0" r="0" b="0"/>
            <wp:docPr id="6" name="Imagen 6" descr="http://discretaunlam.net.ar/wp-content/uploads/2019/02/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scretaunlam.net.ar/wp-content/uploads/2019/02/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Este grafo no tiene ciclo euleriano, pues hay dos vértices de grado 3. tiene camino e Euler. Tiene camino y circuito de Hamilton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2946400" cy="3810000"/>
            <wp:effectExtent l="25400" t="0" r="0" b="0"/>
            <wp:docPr id="7" name="Imagen 7" descr="http://discretaunlam.net.ar/wp-content/uploads/2019/02/9-232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scretaunlam.net.ar/wp-content/uploads/2019/02/9-232x3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Este grafo tiene ciclo de Euler y camino y ciclo de Hamilton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.</w:t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TIPOS DE GRAFOS</w:t>
      </w:r>
    </w:p>
    <w:p w:rsidR="00AB7870" w:rsidRPr="00AB7870" w:rsidRDefault="00AB7870" w:rsidP="00AB7870">
      <w:pPr>
        <w:spacing w:beforeLines="1" w:afterLines="1"/>
        <w:outlineLvl w:val="2"/>
        <w:rPr>
          <w:rFonts w:ascii="Times" w:hAnsi="Times"/>
          <w:b/>
          <w:sz w:val="27"/>
          <w:szCs w:val="20"/>
          <w:lang w:eastAsia="es-ES_tradnl"/>
        </w:rPr>
      </w:pPr>
      <w:r w:rsidRPr="00AB7870">
        <w:rPr>
          <w:rFonts w:ascii="Times" w:hAnsi="Times"/>
          <w:b/>
          <w:i/>
          <w:sz w:val="27"/>
          <w:szCs w:val="20"/>
          <w:u w:val="single"/>
          <w:lang w:eastAsia="es-ES_tradnl"/>
        </w:rPr>
        <w:t>Grafos simples</w:t>
      </w:r>
      <w:r w:rsidRPr="00AB7870">
        <w:rPr>
          <w:rFonts w:ascii="Times" w:hAnsi="Times"/>
          <w:b/>
          <w:sz w:val="27"/>
          <w:szCs w:val="20"/>
          <w:lang w:eastAsia="es-ES_tradnl"/>
        </w:rPr>
        <w:t>: Son los que no tienen aristas paralelas ni lazos.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sz w:val="20"/>
          <w:szCs w:val="20"/>
          <w:u w:val="single"/>
          <w:lang w:eastAsia="es-ES_tradnl"/>
        </w:rPr>
        <w:t>Ejemplos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6172200" cy="3644900"/>
            <wp:effectExtent l="25400" t="0" r="0" b="0"/>
            <wp:docPr id="8" name="Imagen 8" descr="http://discretaunlam.net.ar/wp-content/uploads/2019/03/1-300x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scretaunlam.net.ar/wp-content/uploads/2019/03/1-300x17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Grafo nulo.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Se dice que un grafo es nulo cuando los vértices que lo componen no están conectados, esto es, que son vértices aislados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2082800" cy="2070100"/>
            <wp:effectExtent l="25400" t="0" r="0" b="0"/>
            <wp:docPr id="9" name="Imagen 9" descr="http://discretaunlam.net.ar/wp-content/uploads/2019/03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cretaunlam.net.ar/wp-content/uploads/2019/03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Grafo regular.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 Aquel con el mismo grado en todos los vértices. Si ese grado es k lo llamaremos k-regular</w:t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u w:val="single"/>
          <w:lang w:eastAsia="es-ES_tradnl"/>
        </w:rPr>
        <w:t>Grafo completo</w:t>
      </w:r>
      <w:r w:rsidRPr="00AB7870">
        <w:rPr>
          <w:rFonts w:ascii="Times" w:hAnsi="Times"/>
          <w:b/>
          <w:sz w:val="36"/>
          <w:szCs w:val="20"/>
          <w:lang w:eastAsia="es-ES_tradnl"/>
        </w:rPr>
        <w:t>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Es un grafo simple en el cual cada vértice es adyacente a todos los demás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El conjunto de los grafos completos es denominado usualmente K, siendo 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Kn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 el grafo completo de n vértices.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Todo grafo completo 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Kn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 es un grafo regular. Por lo tanto el grado de un vértice cualquiera es 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(n – 1)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siendo n la cantidad de vértices del grafo.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La relación entre cantidad de vértices y cantidad de aristas es la siguiente: Si n es la cantidad de vértices y 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 xml:space="preserve">|A| 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el cardinal de aristas, se cumple lo siguiente: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 </w:t>
      </w:r>
      <w:r>
        <w:rPr>
          <w:rFonts w:ascii="Times" w:hAnsi="Times" w:cs="Times New Roman"/>
          <w:b/>
          <w:noProof/>
          <w:sz w:val="20"/>
          <w:szCs w:val="20"/>
          <w:lang w:eastAsia="es-ES_tradnl"/>
        </w:rPr>
        <w:drawing>
          <wp:inline distT="0" distB="0" distL="0" distR="0">
            <wp:extent cx="317500" cy="635000"/>
            <wp:effectExtent l="25400" t="0" r="0" b="0"/>
            <wp:docPr id="10" name="Imagen 10" descr="sum_{i=1 }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m_{i=1 }^{n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g</w:t>
      </w:r>
      <w:r w:rsidRPr="00AB7870">
        <w:rPr>
          <w:rFonts w:ascii="Times" w:hAnsi="Times" w:cs="Times New Roman"/>
          <w:b/>
          <w:sz w:val="20"/>
          <w:szCs w:val="20"/>
          <w:vertAlign w:val="superscript"/>
          <w:lang w:eastAsia="es-ES_tradnl"/>
        </w:rPr>
        <w:t> 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 xml:space="preserve">(v)= 2 ΙAΙ 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215900" cy="139700"/>
            <wp:effectExtent l="0" t="0" r="0" b="0"/>
            <wp:docPr id="11" name="Imagen 11" descr="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ghtarro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n.(n-1) = 2 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 xml:space="preserve">|A| </w:t>
      </w:r>
      <w:r>
        <w:rPr>
          <w:rFonts w:ascii="Times" w:hAnsi="Times" w:cs="Times New Roman"/>
          <w:b/>
          <w:noProof/>
          <w:sz w:val="20"/>
          <w:szCs w:val="20"/>
          <w:lang w:eastAsia="es-ES_tradnl"/>
        </w:rPr>
        <w:drawing>
          <wp:inline distT="0" distB="0" distL="0" distR="0">
            <wp:extent cx="215900" cy="139700"/>
            <wp:effectExtent l="0" t="0" r="0" b="0"/>
            <wp:docPr id="12" name="Imagen 12" descr="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ghtarro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 |A|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 xml:space="preserve">= 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n. (n-1)/2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A continuación, mostramos la representación gráfica de algunos de los grafos completos: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6235700" cy="1955800"/>
            <wp:effectExtent l="25400" t="0" r="0" b="0"/>
            <wp:docPr id="13" name="Imagen 13" descr="http://discretaunlam.net.ar/wp-content/uploads/2019/03/4-300x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scretaunlam.net.ar/wp-content/uploads/2019/03/4-300x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u w:val="single"/>
          <w:lang w:eastAsia="es-ES_tradnl"/>
        </w:rPr>
        <w:t>Grafo bipartito: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Un grafo G = (V, A;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52400"/>
            <wp:effectExtent l="25400" t="0" r="0" b="0"/>
            <wp:docPr id="14" name="Imagen 14" descr="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rph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) es bipartito si y cada arista de G es de la forma {a, b} con.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 cada vértice de V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está unido con los vértices de V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2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, se tiene un </w:t>
      </w: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grafo bipartito completo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. En este caso, si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 xml:space="preserve"> | V1 | = m, | V2 | = n 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el grafo se nota con 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Km,n.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sz w:val="20"/>
          <w:szCs w:val="20"/>
          <w:u w:val="single"/>
          <w:lang w:eastAsia="es-ES_tradnl"/>
        </w:rPr>
        <w:t>Ejemplo: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2819400" cy="3238500"/>
            <wp:effectExtent l="25400" t="0" r="0" b="0"/>
            <wp:docPr id="15" name="Imagen 15" descr="http://discretaunlam.net.ar/wp-content/uploads/2019/03/5-26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iscretaunlam.net.ar/wp-content/uploads/2019/03/5-261x30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3441700" cy="2984500"/>
            <wp:effectExtent l="25400" t="0" r="0" b="0"/>
            <wp:docPr id="16" name="Imagen 16" descr="http://discretaunlam.net.ar/wp-content/uploads/2019/03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iscretaunlam.net.ar/wp-content/uploads/2019/03/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GRAFO BIPARTITO                                                              GRAFO BIPARTITO COMPLETO </w:t>
      </w: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K</w:t>
      </w:r>
      <w:r w:rsidRPr="00AB7870">
        <w:rPr>
          <w:rFonts w:ascii="Times" w:hAnsi="Times" w:cs="Times New Roman"/>
          <w:b/>
          <w:i/>
          <w:sz w:val="20"/>
          <w:szCs w:val="20"/>
          <w:vertAlign w:val="subscript"/>
          <w:lang w:eastAsia="es-ES_tradnl"/>
        </w:rPr>
        <w:t>2;3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Propiedades:</w:t>
      </w:r>
    </w:p>
    <w:p w:rsidR="00AB7870" w:rsidRPr="00AB7870" w:rsidRDefault="00AB7870" w:rsidP="00AB787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Un grafo es bipartito si existe una coloración con solo dos colores, o si y solo si no tiene  ciclos con longitud impar.</w:t>
      </w:r>
    </w:p>
    <w:p w:rsidR="00AB7870" w:rsidRPr="00AB7870" w:rsidRDefault="00AB7870" w:rsidP="00AB787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Un grafo bipartito con | V</w:t>
      </w:r>
      <w:r w:rsidRPr="00AB7870">
        <w:rPr>
          <w:rFonts w:ascii="Times" w:hAnsi="Times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/>
          <w:sz w:val="20"/>
          <w:szCs w:val="20"/>
          <w:lang w:eastAsia="es-ES_tradnl"/>
        </w:rPr>
        <w:t>| ≠ |V</w:t>
      </w:r>
      <w:r w:rsidRPr="00AB7870">
        <w:rPr>
          <w:rFonts w:ascii="Times" w:hAnsi="Times"/>
          <w:sz w:val="20"/>
          <w:szCs w:val="20"/>
          <w:vertAlign w:val="subscript"/>
          <w:lang w:eastAsia="es-ES_tradnl"/>
        </w:rPr>
        <w:t>2</w:t>
      </w:r>
      <w:r w:rsidRPr="00AB7870">
        <w:rPr>
          <w:rFonts w:ascii="Times" w:hAnsi="Times"/>
          <w:sz w:val="20"/>
          <w:szCs w:val="20"/>
          <w:lang w:eastAsia="es-ES_tradnl"/>
        </w:rPr>
        <w:t>| no es hamiltoniano.</w:t>
      </w:r>
    </w:p>
    <w:p w:rsidR="00AB7870" w:rsidRPr="00AB7870" w:rsidRDefault="00AB7870" w:rsidP="00AB7870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En general para Grafos bipartitos completos del tipo Km,n 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2336800" cy="342900"/>
            <wp:effectExtent l="25400" t="0" r="0" b="0"/>
            <wp:docPr id="17" name="Imagen 17" descr="http://discretaunlam.net.ar/wp-content/uploads/2019/03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iscretaunlam.net.ar/wp-content/uploads/2019/03/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Grafo Conexo: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Un grafo es conexo cuando hay un camino entre cualquier par de vértices</w:t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 Dígrafo DG es conexo: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 su grafo G asociado es conexo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sz w:val="20"/>
          <w:szCs w:val="20"/>
          <w:u w:val="single"/>
          <w:lang w:eastAsia="es-ES_tradnl"/>
        </w:rPr>
        <w:t>Ejemplos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Consideramos el grafo: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Se tiene que: G no es conexo: no hay camino entre a y b; G tiene dos componentes conexas: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2705100" cy="3454400"/>
            <wp:effectExtent l="25400" t="0" r="0" b="0"/>
            <wp:docPr id="18" name="Imagen 18" descr="http://discretaunlam.net.ar/wp-content/uploads/2019/03/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iscretaunlam.net.ar/wp-content/uploads/2019/03/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3505200" cy="2438400"/>
            <wp:effectExtent l="25400" t="0" r="0" b="0"/>
            <wp:docPr id="19" name="Imagen 19" descr="http://discretaunlam.net.ar/wp-content/uploads/2019/03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iscretaunlam.net.ar/wp-content/uploads/2019/03/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SUBGRAFO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Un grafo G* = (V*, A*;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52400"/>
            <wp:effectExtent l="25400" t="0" r="0" b="0"/>
            <wp:docPr id="20" name="Imagen 20" descr="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arph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>* ) es un subgrafo de Un grafo G = (V, A;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52400"/>
            <wp:effectExtent l="25400" t="0" r="0" b="0"/>
            <wp:docPr id="21" name="Imagen 21" descr="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arph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) si y solo si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i) V* 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90500"/>
            <wp:effectExtent l="25400" t="0" r="0" b="0"/>
            <wp:docPr id="22" name="Imagen 22" descr="subse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bsete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> V ; ii) A* 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90500"/>
            <wp:effectExtent l="25400" t="0" r="0" b="0"/>
            <wp:docPr id="23" name="Imagen 23" descr="subse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bsete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> A ; 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52400"/>
            <wp:effectExtent l="25400" t="0" r="0" b="0"/>
            <wp:docPr id="24" name="Imagen 24" descr="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arph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>* = </w:t>
      </w: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152400" cy="152400"/>
            <wp:effectExtent l="25400" t="0" r="0" b="0"/>
            <wp:docPr id="25" name="Imagen 25" descr="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arph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870">
        <w:rPr>
          <w:rFonts w:ascii="Times" w:hAnsi="Times" w:cs="Times New Roman"/>
          <w:sz w:val="20"/>
          <w:szCs w:val="20"/>
          <w:lang w:eastAsia="es-ES_tradnl"/>
        </w:rPr>
        <w:t>/A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Los subgrafos se pueden obtener a partir del grafo original:</w:t>
      </w:r>
    </w:p>
    <w:p w:rsidR="00AB7870" w:rsidRPr="00AB7870" w:rsidRDefault="00AB7870" w:rsidP="00AB787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Suprimiendo un vértice o más de un vértice y todas las aristas incidentes en ellos</w:t>
      </w:r>
    </w:p>
    <w:p w:rsidR="00AB7870" w:rsidRPr="00AB7870" w:rsidRDefault="00AB7870" w:rsidP="00AB7870">
      <w:pPr>
        <w:numPr>
          <w:ilvl w:val="0"/>
          <w:numId w:val="3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Suprimiendo una o mas aristas</w:t>
      </w:r>
    </w:p>
    <w:p w:rsidR="00AB7870" w:rsidRPr="00AB7870" w:rsidRDefault="00AB7870" w:rsidP="00AB7870">
      <w:pPr>
        <w:spacing w:beforeLines="1" w:afterLines="1"/>
        <w:jc w:val="center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Ejemplo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5918200" cy="4876800"/>
            <wp:effectExtent l="25400" t="0" r="0" b="0"/>
            <wp:docPr id="26" name="Imagen 26" descr="http://discretaunlam.net.ar/wp-content/uploads/2019/03/subgrafos-300x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iscretaunlam.net.ar/wp-content/uploads/2019/03/subgrafos-300x24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 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i/>
          <w:sz w:val="20"/>
          <w:szCs w:val="20"/>
          <w:u w:val="single"/>
          <w:lang w:eastAsia="es-ES_tradnl"/>
        </w:rPr>
        <w:t>Aclaración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i/>
          <w:sz w:val="20"/>
          <w:szCs w:val="20"/>
          <w:lang w:eastAsia="es-ES_tradnl"/>
        </w:rPr>
        <w:t>Las componentes conexas de un grafo G son los mayores subgrafos conexos de G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sz w:val="20"/>
          <w:szCs w:val="20"/>
          <w:u w:val="single"/>
          <w:lang w:eastAsia="es-ES_tradnl"/>
        </w:rPr>
        <w:t>Ejemplos: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5905500" cy="2717800"/>
            <wp:effectExtent l="25400" t="0" r="0" b="0"/>
            <wp:docPr id="27" name="Imagen 27" descr="http://discretaunlam.net.ar/wp-content/uploads/2019/03/10-3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iscretaunlam.net.ar/wp-content/uploads/2019/03/10-300x1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La figura  nos muestra un grafo G y dos de sus subgrafos G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y G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2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Los vértices a, b son aislados en el subgrafo G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La parte b) de la figura nos muestra  un ejemplo de dígrafo DG. Aquí el vértice w es aislado en DG’.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u w:val="single"/>
          <w:lang w:eastAsia="es-ES_tradnl"/>
        </w:rPr>
        <w:t>Notación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 se suprime un vértice v, el subgrafo  (dígrafo) restante es G´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 xml:space="preserve">v 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(DG´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v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)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 se suprime una arista a, el subgrafo (dígrafo)  restante es G´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a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(DG´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a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)</w:t>
      </w:r>
    </w:p>
    <w:p w:rsidR="00AB7870" w:rsidRPr="00AB7870" w:rsidRDefault="00AB7870" w:rsidP="00AB7870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Un vértice v se llama </w:t>
      </w:r>
      <w:r w:rsidRPr="00AB7870">
        <w:rPr>
          <w:rFonts w:ascii="Times" w:hAnsi="Times"/>
          <w:b/>
          <w:i/>
          <w:sz w:val="20"/>
          <w:szCs w:val="20"/>
          <w:lang w:eastAsia="es-ES_tradnl"/>
        </w:rPr>
        <w:t>ISTMO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 o punto de corte de G o de DG si la subgráfica, que se obtiene al eliminar el vértice v y las aristas que poseen a v como extremo, no es conexa.</w:t>
      </w:r>
    </w:p>
    <w:p w:rsidR="00AB7870" w:rsidRPr="00AB7870" w:rsidRDefault="00AB7870" w:rsidP="00AB7870">
      <w:pPr>
        <w:numPr>
          <w:ilvl w:val="0"/>
          <w:numId w:val="4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 xml:space="preserve">Se llama </w:t>
      </w:r>
      <w:r w:rsidRPr="00AB7870">
        <w:rPr>
          <w:rFonts w:ascii="Times" w:hAnsi="Times"/>
          <w:b/>
          <w:i/>
          <w:sz w:val="20"/>
          <w:szCs w:val="20"/>
          <w:lang w:eastAsia="es-ES_tradnl"/>
        </w:rPr>
        <w:t>CONJUNTO DE CONECTIVIDAD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 al conjunto formado por el menor número de vértices cuya supresión desconecta al grafo o dígrafo.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grafo G o de un dígrafo se llama </w:t>
      </w:r>
      <w:r w:rsidRPr="00AB7870">
        <w:rPr>
          <w:rFonts w:ascii="Times" w:hAnsi="Times" w:cs="Times New Roman"/>
          <w:b/>
          <w:i/>
          <w:sz w:val="20"/>
          <w:szCs w:val="20"/>
          <w:u w:val="single"/>
          <w:lang w:eastAsia="es-ES_tradnl"/>
        </w:rPr>
        <w:t>PUENTE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 si la subgráfica, que se obtiene al eliminarla del grafo o del dígrafo, no es conexa.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3302000" cy="1041400"/>
            <wp:effectExtent l="25400" t="0" r="0" b="0"/>
            <wp:docPr id="28" name="Imagen 28" descr="http://discretaunlam.net.ar/wp-content/uploads/2019/03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iscretaunlam.net.ar/wp-content/uploads/2019/03/1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numPr>
          <w:ilvl w:val="0"/>
          <w:numId w:val="5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b/>
          <w:i/>
          <w:sz w:val="20"/>
          <w:szCs w:val="20"/>
          <w:lang w:eastAsia="es-ES_tradnl"/>
        </w:rPr>
        <w:t>CONJUNTO DESCONECTANTE</w:t>
      </w:r>
      <w:r w:rsidRPr="00AB7870">
        <w:rPr>
          <w:rFonts w:ascii="Times" w:hAnsi="Times"/>
          <w:sz w:val="20"/>
          <w:szCs w:val="20"/>
          <w:lang w:eastAsia="es-ES_tradnl"/>
        </w:rPr>
        <w:t>: es el conjunto de aristas que debemos sacar para que el grafo deje de ser conexo.</w:t>
      </w:r>
    </w:p>
    <w:p w:rsidR="00AB7870" w:rsidRPr="00AB7870" w:rsidRDefault="00AB7870" w:rsidP="00AB7870">
      <w:pPr>
        <w:numPr>
          <w:ilvl w:val="0"/>
          <w:numId w:val="5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b/>
          <w:i/>
          <w:sz w:val="20"/>
          <w:szCs w:val="20"/>
          <w:lang w:eastAsia="es-ES_tradnl"/>
        </w:rPr>
        <w:t>LA CONECTIVIDAD DE ARISTAS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 o </w:t>
      </w:r>
      <w:r w:rsidRPr="00AB7870">
        <w:rPr>
          <w:rFonts w:ascii="Times" w:hAnsi="Times"/>
          <w:b/>
          <w:i/>
          <w:sz w:val="20"/>
          <w:szCs w:val="20"/>
          <w:lang w:eastAsia="es-ES_tradnl"/>
        </w:rPr>
        <w:t>CONJUNTO DE CORTE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 de un grafo G, k'(G), es el mínimo número de aristas cuya eliminación de G produce un grafo disconexo o un grafo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b/>
          <w:i/>
          <w:noProof/>
          <w:sz w:val="20"/>
          <w:szCs w:val="20"/>
          <w:lang w:eastAsia="es-ES_tradnl"/>
        </w:rPr>
        <w:drawing>
          <wp:inline distT="0" distB="0" distL="0" distR="0">
            <wp:extent cx="3454400" cy="1168400"/>
            <wp:effectExtent l="25400" t="0" r="0" b="0"/>
            <wp:docPr id="29" name="Imagen 29" descr="http://discretaunlam.net.ar/wp-content/uploads/2019/03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iscretaunlam.net.ar/wp-content/uploads/2019/03/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es-ES_tradnl"/>
        </w:rPr>
      </w:pPr>
      <w:r w:rsidRPr="00AB7870">
        <w:rPr>
          <w:rFonts w:ascii="Times" w:hAnsi="Times"/>
          <w:b/>
          <w:sz w:val="36"/>
          <w:szCs w:val="20"/>
          <w:lang w:eastAsia="es-ES_tradnl"/>
        </w:rPr>
        <w:t>GRAFOS ISOMORFOS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Sean </w:t>
      </w:r>
      <w:r w:rsidRPr="00AB7870">
        <w:rPr>
          <w:rFonts w:ascii="Times" w:hAnsi="Times" w:cs="Times New Roman"/>
          <w:i/>
          <w:sz w:val="20"/>
          <w:szCs w:val="20"/>
          <w:lang w:eastAsia="es-ES_tradnl"/>
        </w:rPr>
        <w:t>G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1 = {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V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1,A1, } y </w:t>
      </w:r>
      <w:r w:rsidRPr="00AB7870">
        <w:rPr>
          <w:rFonts w:ascii="Times" w:hAnsi="Times" w:cs="Times New Roman"/>
          <w:i/>
          <w:sz w:val="20"/>
          <w:szCs w:val="20"/>
          <w:lang w:eastAsia="es-ES_tradnl"/>
        </w:rPr>
        <w:t>G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2 = {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V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2,A2, }grafos simples se dicen ISOMORFOS si y sólo sí existe una función f: 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V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1 </w:t>
      </w:r>
      <w:r w:rsidRPr="00AB7870">
        <w:rPr>
          <w:rFonts w:ascii="Times New Roman" w:hAnsi="Times New Roman" w:cs="Times New Roman"/>
          <w:sz w:val="20"/>
          <w:szCs w:val="20"/>
          <w:lang w:eastAsia="es-ES_tradnl"/>
        </w:rPr>
        <w:t>→</w:t>
      </w:r>
      <w:r w:rsidRPr="00AB7870">
        <w:rPr>
          <w:rFonts w:ascii="Times" w:hAnsi="Times" w:cs="Times New Roman"/>
          <w:b/>
          <w:sz w:val="20"/>
          <w:szCs w:val="20"/>
          <w:lang w:eastAsia="es-ES_tradnl"/>
        </w:rPr>
        <w:t>V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2 tal que</w:t>
      </w:r>
    </w:p>
    <w:p w:rsidR="00AB7870" w:rsidRPr="00AB7870" w:rsidRDefault="00AB7870" w:rsidP="00AB7870">
      <w:pPr>
        <w:numPr>
          <w:ilvl w:val="0"/>
          <w:numId w:val="6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f es biyectiva</w:t>
      </w:r>
    </w:p>
    <w:p w:rsidR="00AB7870" w:rsidRPr="00AB7870" w:rsidRDefault="00AB7870" w:rsidP="00AB7870">
      <w:pPr>
        <w:numPr>
          <w:ilvl w:val="0"/>
          <w:numId w:val="6"/>
        </w:numPr>
        <w:spacing w:beforeLines="1" w:afterLines="1"/>
        <w:rPr>
          <w:rFonts w:ascii="Times" w:hAnsi="Times"/>
          <w:sz w:val="20"/>
          <w:szCs w:val="20"/>
          <w:lang w:eastAsia="es-ES_tradnl"/>
        </w:rPr>
      </w:pPr>
      <w:r w:rsidRPr="00AB7870">
        <w:rPr>
          <w:rFonts w:ascii="Times" w:hAnsi="Times"/>
          <w:sz w:val="20"/>
          <w:szCs w:val="20"/>
          <w:lang w:eastAsia="es-ES_tradnl"/>
        </w:rPr>
        <w:t>«v,wÎV 1: ( la arista {v</w:t>
      </w:r>
      <w:r w:rsidRPr="00AB7870">
        <w:rPr>
          <w:rFonts w:ascii="Times" w:hAnsi="Times"/>
          <w:i/>
          <w:sz w:val="20"/>
          <w:szCs w:val="20"/>
          <w:lang w:eastAsia="es-ES_tradnl"/>
        </w:rPr>
        <w:t>,w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}Î </w:t>
      </w:r>
      <w:r w:rsidRPr="00AB7870">
        <w:rPr>
          <w:rFonts w:ascii="Times" w:hAnsi="Times"/>
          <w:b/>
          <w:sz w:val="20"/>
          <w:szCs w:val="20"/>
          <w:lang w:eastAsia="es-ES_tradnl"/>
        </w:rPr>
        <w:t xml:space="preserve">A1 </w:t>
      </w:r>
      <w:r w:rsidRPr="00AB7870">
        <w:rPr>
          <w:rFonts w:ascii="Times" w:hAnsi="Times"/>
          <w:sz w:val="20"/>
          <w:szCs w:val="20"/>
          <w:lang w:eastAsia="es-ES_tradnl"/>
        </w:rPr>
        <w:t>«  la arista{f(v</w:t>
      </w:r>
      <w:r w:rsidRPr="00AB7870">
        <w:rPr>
          <w:rFonts w:ascii="Times" w:hAnsi="Times"/>
          <w:i/>
          <w:sz w:val="20"/>
          <w:szCs w:val="20"/>
          <w:lang w:eastAsia="es-ES_tradnl"/>
        </w:rPr>
        <w:t>),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f( </w:t>
      </w:r>
      <w:r w:rsidRPr="00AB7870">
        <w:rPr>
          <w:rFonts w:ascii="Times" w:hAnsi="Times"/>
          <w:i/>
          <w:sz w:val="20"/>
          <w:szCs w:val="20"/>
          <w:lang w:eastAsia="es-ES_tradnl"/>
        </w:rPr>
        <w:t>w</w:t>
      </w:r>
      <w:r w:rsidRPr="00AB7870">
        <w:rPr>
          <w:rFonts w:ascii="Times" w:hAnsi="Times"/>
          <w:sz w:val="20"/>
          <w:szCs w:val="20"/>
          <w:lang w:eastAsia="es-ES_tradnl"/>
        </w:rPr>
        <w:t xml:space="preserve">)}Î </w:t>
      </w:r>
      <w:r w:rsidRPr="00AB7870">
        <w:rPr>
          <w:rFonts w:ascii="Times" w:hAnsi="Times"/>
          <w:b/>
          <w:sz w:val="20"/>
          <w:szCs w:val="20"/>
          <w:lang w:eastAsia="es-ES_tradnl"/>
        </w:rPr>
        <w:t>A2</w:t>
      </w:r>
      <w:r w:rsidRPr="00AB7870">
        <w:rPr>
          <w:rFonts w:ascii="Times" w:hAnsi="Times"/>
          <w:sz w:val="20"/>
          <w:szCs w:val="20"/>
          <w:lang w:eastAsia="es-ES_tradnl"/>
        </w:rPr>
        <w:t>.)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Por lo tanto hay una función biyectiva entre los vértices de los dos grafos que preserva la relación de adyacencia.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G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y G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2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 se denominan isomorfos, y son matemáticamente iguales, solo varia la apariencia, o sea, que se mantienen las adyacencias, estructura, caminos y ciclos. Es decir: deben tener las mismas propiedades y características.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 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3810000" cy="1460500"/>
            <wp:effectExtent l="25400" t="0" r="0" b="0"/>
            <wp:docPr id="30" name="Imagen 30" descr="http://discretaunlam.net.ar/wp-content/uploads/2019/03/13-300x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iscretaunlam.net.ar/wp-content/uploads/2019/03/13-300x1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Los grafos G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y G2  son isomorfos pues existe la biyección f: V1 </w:t>
      </w:r>
      <w:r w:rsidRPr="00AB7870">
        <w:rPr>
          <w:rFonts w:ascii="Times New Roman" w:hAnsi="Times New Roman" w:cs="Times New Roman"/>
          <w:sz w:val="20"/>
          <w:szCs w:val="20"/>
          <w:lang w:eastAsia="es-ES_tradnl"/>
        </w:rPr>
        <w:t>→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V 2 definida por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f(a) = 2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f(b) = 1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f(c) = 3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f(d) = 4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que conserva la adyacencia.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Los siguientes grafos: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3403600" cy="863600"/>
            <wp:effectExtent l="25400" t="0" r="0" b="0"/>
            <wp:docPr id="31" name="Imagen 31" descr="http://discretaunlam.net.ar/wp-content/uploads/2019/03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iscretaunlam.net.ar/wp-content/uploads/2019/03/1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Tienen seis vértices, cinco aristas y su sucesión de grados es (1, 1, 1, 2, 2,3).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Sin embargo, no son isomorfos pues, por ejemplo, el vértice de grado 3 es, en un caso, vecino de dos de grado 1 y de uno de grado 2; y en el otro, de uno de grado 1 y de dos de grado 2.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i/>
          <w:sz w:val="20"/>
          <w:szCs w:val="20"/>
          <w:lang w:eastAsia="es-ES_tradnl"/>
        </w:rPr>
        <w:t>Propiedad: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i/>
          <w:sz w:val="20"/>
          <w:szCs w:val="20"/>
          <w:lang w:eastAsia="es-ES_tradnl"/>
        </w:rPr>
        <w:t>Dos grafos G1 y G2 son isomorfos si y sólo si para cierto orden de sus vértices las matrices de adyacencia son iguales.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i/>
          <w:sz w:val="20"/>
          <w:szCs w:val="20"/>
          <w:lang w:eastAsia="es-ES_tradnl"/>
        </w:rPr>
        <w:t> </w:t>
      </w:r>
      <w:r w:rsidRPr="00AB7870">
        <w:rPr>
          <w:rFonts w:ascii="Times" w:hAnsi="Times" w:cs="Times New Roman"/>
          <w:b/>
          <w:sz w:val="20"/>
          <w:szCs w:val="20"/>
          <w:u w:val="single"/>
          <w:lang w:eastAsia="es-ES_tradnl"/>
        </w:rPr>
        <w:t>Ejemplo 1: 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b/>
          <w:sz w:val="20"/>
          <w:szCs w:val="20"/>
          <w:u w:val="single"/>
          <w:lang w:eastAsia="es-ES_tradnl"/>
        </w:rPr>
        <w:t>Ejemplo 2: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Los siguientes grafos son isomorfos, ya que sus matrices de adyacencias son iguales.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5181600" cy="2540000"/>
            <wp:effectExtent l="25400" t="0" r="0" b="0"/>
            <wp:docPr id="32" name="Imagen 32" descr="http://discretaunlam.net.ar/wp-content/uploads/2019/03/15-300x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iscretaunlam.net.ar/wp-content/uploads/2019/03/15-300x14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 w:rsidRPr="00AB7870">
        <w:rPr>
          <w:rFonts w:ascii="Times" w:hAnsi="Times" w:cs="Times New Roman"/>
          <w:sz w:val="20"/>
          <w:szCs w:val="20"/>
          <w:lang w:eastAsia="es-ES_tradnl"/>
        </w:rPr>
        <w:t>f: V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1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</w:t>
      </w:r>
      <w:r w:rsidRPr="00AB7870">
        <w:rPr>
          <w:rFonts w:ascii="Times New Roman" w:hAnsi="Times New Roman" w:cs="Times New Roman"/>
          <w:sz w:val="20"/>
          <w:szCs w:val="20"/>
          <w:lang w:eastAsia="es-ES_tradnl"/>
        </w:rPr>
        <w:t>→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 xml:space="preserve"> V</w:t>
      </w:r>
      <w:r w:rsidRPr="00AB7870">
        <w:rPr>
          <w:rFonts w:ascii="Times" w:hAnsi="Times" w:cs="Times New Roman"/>
          <w:sz w:val="20"/>
          <w:szCs w:val="20"/>
          <w:vertAlign w:val="subscript"/>
          <w:lang w:eastAsia="es-ES_tradnl"/>
        </w:rPr>
        <w:t>2</w:t>
      </w:r>
      <w:r w:rsidRPr="00AB7870">
        <w:rPr>
          <w:rFonts w:ascii="Times" w:hAnsi="Times" w:cs="Times New Roman"/>
          <w:sz w:val="20"/>
          <w:szCs w:val="20"/>
          <w:lang w:eastAsia="es-ES_tradnl"/>
        </w:rPr>
        <w:t>  / f(a)=A; f(b)=B; f(e)=C; f(d)=D; f(c)=C</w:t>
      </w:r>
    </w:p>
    <w:p w:rsidR="00AB7870" w:rsidRPr="00AB7870" w:rsidRDefault="00AB7870" w:rsidP="00AB7870">
      <w:pPr>
        <w:spacing w:beforeLines="1" w:afterLines="1"/>
        <w:rPr>
          <w:rFonts w:ascii="Times" w:hAnsi="Times" w:cs="Times New Roman"/>
          <w:sz w:val="20"/>
          <w:szCs w:val="20"/>
          <w:lang w:eastAsia="es-ES_tradnl"/>
        </w:rPr>
      </w:pPr>
      <w:r>
        <w:rPr>
          <w:rFonts w:ascii="Times" w:hAnsi="Times" w:cs="Times New Roman"/>
          <w:noProof/>
          <w:sz w:val="20"/>
          <w:szCs w:val="20"/>
          <w:lang w:eastAsia="es-ES_tradnl"/>
        </w:rPr>
        <w:drawing>
          <wp:inline distT="0" distB="0" distL="0" distR="0">
            <wp:extent cx="4521200" cy="2032000"/>
            <wp:effectExtent l="25400" t="0" r="0" b="0"/>
            <wp:docPr id="33" name="Imagen 33" descr="http://discretaunlam.net.ar/wp-content/uploads/2019/03/Anotación-2019-03-18-20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iscretaunlam.net.ar/wp-content/uploads/2019/03/Anotación-2019-03-18-20422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8E" w:rsidRDefault="00AB7870"/>
    <w:sectPr w:rsidR="00F6528E" w:rsidSect="00F6528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3D24"/>
    <w:multiLevelType w:val="multilevel"/>
    <w:tmpl w:val="9E2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569A2"/>
    <w:multiLevelType w:val="multilevel"/>
    <w:tmpl w:val="6EAE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B242F"/>
    <w:multiLevelType w:val="multilevel"/>
    <w:tmpl w:val="99FC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E44F0"/>
    <w:multiLevelType w:val="multilevel"/>
    <w:tmpl w:val="FD2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294AAF"/>
    <w:multiLevelType w:val="multilevel"/>
    <w:tmpl w:val="CECA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F2DD9"/>
    <w:multiLevelType w:val="multilevel"/>
    <w:tmpl w:val="5A0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7870"/>
    <w:rsid w:val="00AB787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70"/>
  </w:style>
  <w:style w:type="paragraph" w:styleId="Ttulo2">
    <w:name w:val="heading 2"/>
    <w:basedOn w:val="Normal"/>
    <w:link w:val="Ttulo2Car"/>
    <w:uiPriority w:val="9"/>
    <w:rsid w:val="00AB7870"/>
    <w:pPr>
      <w:spacing w:beforeLines="1" w:afterLines="1"/>
      <w:outlineLvl w:val="1"/>
    </w:pPr>
    <w:rPr>
      <w:rFonts w:ascii="Times" w:hAnsi="Times"/>
      <w:b/>
      <w:sz w:val="36"/>
      <w:szCs w:val="20"/>
      <w:lang w:eastAsia="es-ES_tradnl"/>
    </w:rPr>
  </w:style>
  <w:style w:type="paragraph" w:styleId="Ttulo3">
    <w:name w:val="heading 3"/>
    <w:basedOn w:val="Normal"/>
    <w:link w:val="Ttulo3Car"/>
    <w:uiPriority w:val="9"/>
    <w:rsid w:val="00AB7870"/>
    <w:pPr>
      <w:spacing w:beforeLines="1" w:afterLines="1"/>
      <w:outlineLvl w:val="2"/>
    </w:pPr>
    <w:rPr>
      <w:rFonts w:ascii="Times" w:hAnsi="Times"/>
      <w:b/>
      <w:sz w:val="27"/>
      <w:szCs w:val="20"/>
      <w:lang w:eastAsia="es-ES_tradn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7870"/>
    <w:rPr>
      <w:rFonts w:ascii="Times" w:hAnsi="Times"/>
      <w:b/>
      <w:sz w:val="36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B7870"/>
    <w:rPr>
      <w:rFonts w:ascii="Times" w:hAnsi="Times"/>
      <w:b/>
      <w:sz w:val="27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AB7870"/>
    <w:rPr>
      <w:b/>
    </w:rPr>
  </w:style>
  <w:style w:type="paragraph" w:styleId="NormalWeb">
    <w:name w:val="Normal (Web)"/>
    <w:basedOn w:val="Normal"/>
    <w:uiPriority w:val="99"/>
    <w:rsid w:val="00AB7870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Enfasis">
    <w:name w:val="Emphasis"/>
    <w:basedOn w:val="Fuentedeprrafopredeter"/>
    <w:uiPriority w:val="20"/>
    <w:rsid w:val="00AB7870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gif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gif"/><Relationship Id="rId15" Type="http://schemas.openxmlformats.org/officeDocument/2006/relationships/image" Target="media/image11.gif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1053</Words>
  <Characters>6007</Characters>
  <Application>Microsoft Macintosh Word</Application>
  <DocSecurity>0</DocSecurity>
  <Lines>50</Lines>
  <Paragraphs>12</Paragraphs>
  <ScaleCrop>false</ScaleCrop>
  <Company>Microsoft</Company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</cp:lastModifiedBy>
  <cp:revision>1</cp:revision>
  <dcterms:created xsi:type="dcterms:W3CDTF">2020-05-20T15:18:00Z</dcterms:created>
  <dcterms:modified xsi:type="dcterms:W3CDTF">2020-05-20T15:20:00Z</dcterms:modified>
</cp:coreProperties>
</file>