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Household</w:t>
      </w:r>
      <w:r>
        <w:t xml:space="preserve"> </w:t>
      </w:r>
      <w:r>
        <w:t xml:space="preserve">Energy</w:t>
      </w:r>
      <w:r>
        <w:t xml:space="preserve"> </w:t>
      </w:r>
      <w:r>
        <w:t xml:space="preserve">Transitions</w:t>
      </w:r>
      <w:r>
        <w:t xml:space="preserve"> </w:t>
      </w:r>
      <w:r>
        <w:t xml:space="preserve">Work?</w:t>
      </w:r>
    </w:p>
    <w:p>
      <w:pPr>
        <w:pStyle w:val="Author"/>
      </w:pPr>
      <w:r>
        <w:t xml:space="preserve">Jill</w:t>
      </w:r>
      <w:r>
        <w:t xml:space="preserve"> </w:t>
      </w:r>
      <w:r>
        <w:t xml:space="preserve">Baumgartner</w:t>
      </w:r>
      <w:r>
        <w:t xml:space="preserve"> </w:t>
      </w:r>
      <w:r>
        <w:t xml:space="preserve">(Co-PI)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Harper</w:t>
      </w:r>
      <w:r>
        <w:t xml:space="preserve"> </w:t>
      </w:r>
      <w:r>
        <w:t xml:space="preserve">(Co-PI)</w:t>
      </w:r>
    </w:p>
    <w:p>
      <w:pPr>
        <w:pStyle w:val="Author"/>
      </w:pPr>
      <w:r>
        <w:t xml:space="preserve">On</w:t>
      </w:r>
      <w:r>
        <w:t xml:space="preserve"> </w:t>
      </w:r>
      <w:r>
        <w:t xml:space="preserve">behalf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Beijing</w:t>
      </w:r>
      <w:r>
        <w:t xml:space="preserve"> </w:t>
      </w:r>
      <w:r>
        <w:t xml:space="preserve">Household</w:t>
      </w:r>
      <w:r>
        <w:t xml:space="preserve"> </w:t>
      </w:r>
      <w:r>
        <w:t xml:space="preserve">Energy</w:t>
      </w:r>
      <w:r>
        <w:t xml:space="preserve"> </w:t>
      </w:r>
      <w:r>
        <w:t xml:space="preserve">Transitions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2024-07-04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Problem table: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each-campaig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Demographic and health characteristics of participants in each study wave</w:t>
            </w:r>
          </w:p>
          <w:bookmarkEnd w:id="20"/>
        </w:tc>
      </w:tr>
    </w:tbl>
    <w:p>
      <w:pPr>
        <w:pStyle w:val="BodyText"/>
      </w:pPr>
      <w:r>
        <w:t xml:space="preserve">TT version</w:t>
      </w:r>
    </w:p>
    <w:tbl>
      <w:tblPr>
        <w:tblStyle w:val="Table"/>
        <w:tblW w:type="pct" w:w="4916"/>
        <w:tblLook w:firstRow="1" w:lastRow="0" w:firstColumn="0" w:lastColumn="0" w:noHBand="0" w:noVBand="0" w:val="0020"/>
        <w:jc w:val="start"/>
        <w:tblLayout w:type="fixed"/>
      </w:tblPr>
      <w:tblGrid>
        <w:gridCol w:w="2595"/>
        <w:gridCol w:w="1730"/>
        <w:gridCol w:w="1730"/>
        <w:gridCol w:w="17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Wave 1 (2018-19) N=1003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Wave 2 (2019-20) N=1110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Wave 4 (2021-22) N=1028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 (57.8)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653 (58.8)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 (59.5)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smoker, n 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 (25.6)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 (26.6)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(25.8)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 smoke exposure, n 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788 (78.6)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897 (80.8)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843 (82)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in years, 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 (9.2)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 (9.1)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63.1 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 in kg/m2, 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Waist circumference in cm, 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86.8 (10.2)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87.4 (9.4)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91.4 (10.7)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Household Energy Transitions Work?</dc:title>
  <dc:creator>Jill Baumgartner (Co-PI); Sam Harper (Co-PI); On behalf of the Beijing Household Energy Transitions Team</dc:creator>
  <cp:keywords/>
  <dcterms:created xsi:type="dcterms:W3CDTF">2024-07-04T16:12:50Z</dcterms:created>
  <dcterms:modified xsi:type="dcterms:W3CDTF">2024-07-04T16:12:50Z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hei-report.bib</vt:lpwstr>
  </property>
  <property fmtid="{D5CDD505-2E9C-101B-9397-08002B2CF9AE}" pid="5" name="by-author">
    <vt:lpwstr/>
  </property>
  <property fmtid="{D5CDD505-2E9C-101B-9397-08002B2CF9AE}" pid="6" name="csl">
    <vt:lpwstr>environmental-health-perspectives.csl</vt:lpwstr>
  </property>
  <property fmtid="{D5CDD505-2E9C-101B-9397-08002B2CF9AE}" pid="7" name="date">
    <vt:lpwstr>2024-07-04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oc-title">
    <vt:lpwstr>Table of contents</vt:lpwstr>
  </property>
</Properties>
</file>