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1227" w:rsidRDefault="009A1227">
      <w:pPr>
        <w:pStyle w:val="BodyText"/>
        <w:spacing w:before="0"/>
        <w:ind w:left="0"/>
        <w:jc w:val="left"/>
        <w:rPr>
          <w:rFonts w:ascii="Times New Roman"/>
          <w:sz w:val="25"/>
        </w:rPr>
      </w:pPr>
    </w:p>
    <w:p w:rsidR="009A1227" w:rsidRDefault="00281F7A">
      <w:pPr>
        <w:spacing w:before="143"/>
        <w:ind w:right="225"/>
        <w:jc w:val="right"/>
        <w:rPr>
          <w:i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left:0;text-align:left;margin-left:1in;margin-top:-10.75pt;width:194.85pt;height:49.6pt;z-index:2516613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9A1227" w:rsidRDefault="00000000">
                  <w:pPr>
                    <w:spacing w:before="156"/>
                    <w:rPr>
                      <w:sz w:val="67"/>
                    </w:rPr>
                  </w:pPr>
                  <w:r>
                    <w:rPr>
                      <w:w w:val="90"/>
                      <w:sz w:val="67"/>
                    </w:rPr>
                    <w:t>Suman</w:t>
                  </w:r>
                  <w:r>
                    <w:rPr>
                      <w:spacing w:val="-47"/>
                      <w:w w:val="90"/>
                      <w:sz w:val="67"/>
                    </w:rPr>
                    <w:t xml:space="preserve"> </w:t>
                  </w:r>
                  <w:proofErr w:type="spellStart"/>
                  <w:r>
                    <w:rPr>
                      <w:spacing w:val="-4"/>
                      <w:w w:val="90"/>
                      <w:sz w:val="67"/>
                    </w:rPr>
                    <w:t>Bhunia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0" w:name="Research_Interest"/>
      <w:bookmarkEnd w:id="0"/>
      <w:r w:rsidR="00000000">
        <w:fldChar w:fldCharType="begin"/>
      </w:r>
      <w:r w:rsidR="00000000">
        <w:instrText>HYPERLINK "mailto:bhunias@miamioh.edu" \h</w:instrText>
      </w:r>
      <w:r w:rsidR="00000000">
        <w:fldChar w:fldCharType="separate"/>
      </w:r>
      <w:r w:rsidR="00000000">
        <w:rPr>
          <w:i/>
          <w:color w:val="727272"/>
          <w:w w:val="85"/>
          <w:sz w:val="20"/>
        </w:rPr>
        <w:t>bhunias@miamioh.edu</w:t>
      </w:r>
      <w:r w:rsidR="00000000">
        <w:rPr>
          <w:i/>
          <w:color w:val="727272"/>
          <w:w w:val="85"/>
          <w:sz w:val="20"/>
        </w:rPr>
        <w:fldChar w:fldCharType="end"/>
      </w:r>
    </w:p>
    <w:p w:rsidR="009A1227" w:rsidRDefault="00000000">
      <w:pPr>
        <w:spacing w:before="9"/>
        <w:ind w:right="223"/>
        <w:jc w:val="right"/>
        <w:rPr>
          <w:i/>
          <w:sz w:val="20"/>
        </w:rPr>
      </w:pPr>
      <w:hyperlink r:id="rId7">
        <w:r>
          <w:rPr>
            <w:i/>
            <w:color w:val="727272"/>
            <w:w w:val="90"/>
            <w:sz w:val="20"/>
          </w:rPr>
          <w:t>www.sbhunia.me</w:t>
        </w:r>
      </w:hyperlink>
    </w:p>
    <w:p w:rsidR="009A1227" w:rsidRDefault="00000000" w:rsidP="0052321A">
      <w:pPr>
        <w:pStyle w:val="Heading1"/>
        <w:spacing w:before="212"/>
        <w:ind w:left="0"/>
      </w:pPr>
      <w:bookmarkStart w:id="1" w:name="Professional_Experience"/>
      <w:bookmarkEnd w:id="1"/>
      <w:r>
        <w:rPr>
          <w:color w:val="3872B2"/>
        </w:rPr>
        <w:t>Professional Experience</w:t>
      </w:r>
    </w:p>
    <w:p w:rsidR="009A1227" w:rsidRDefault="00000000">
      <w:pPr>
        <w:spacing w:before="122"/>
        <w:ind w:left="162"/>
      </w:pPr>
      <w:r>
        <w:t xml:space="preserve">2020–current </w:t>
      </w:r>
      <w:r>
        <w:rPr>
          <w:b/>
        </w:rPr>
        <w:t>Assistant Professor</w:t>
      </w:r>
      <w:r>
        <w:t xml:space="preserve">, </w:t>
      </w:r>
      <w:r>
        <w:rPr>
          <w:i/>
        </w:rPr>
        <w:t>Department of Computer Science and Software Engineering</w:t>
      </w:r>
      <w:r>
        <w:t>.</w:t>
      </w:r>
    </w:p>
    <w:p w:rsidR="009A1227" w:rsidRDefault="00000000">
      <w:pPr>
        <w:spacing w:before="37"/>
        <w:ind w:left="1534"/>
        <w:rPr>
          <w:sz w:val="20"/>
        </w:rPr>
      </w:pPr>
      <w:r>
        <w:rPr>
          <w:sz w:val="20"/>
        </w:rPr>
        <w:t>Miami University, Oxford, Ohio USA</w:t>
      </w:r>
    </w:p>
    <w:p w:rsidR="009A1227" w:rsidRDefault="00000000">
      <w:pPr>
        <w:spacing w:before="97"/>
        <w:ind w:left="373"/>
      </w:pPr>
      <w:r>
        <w:t xml:space="preserve">2018–2020 </w:t>
      </w:r>
      <w:r>
        <w:rPr>
          <w:b/>
        </w:rPr>
        <w:t>Postdoctoral Researcher</w:t>
      </w:r>
      <w:r>
        <w:t xml:space="preserve">, </w:t>
      </w:r>
      <w:r>
        <w:rPr>
          <w:i/>
        </w:rPr>
        <w:t>Dept. of Computer Science and Engineering</w:t>
      </w:r>
      <w:r>
        <w:t>.</w:t>
      </w:r>
    </w:p>
    <w:p w:rsidR="009A1227" w:rsidRDefault="00000000">
      <w:pPr>
        <w:spacing w:before="36"/>
        <w:ind w:left="1527"/>
        <w:rPr>
          <w:sz w:val="20"/>
        </w:rPr>
      </w:pPr>
      <w:r>
        <w:rPr>
          <w:sz w:val="20"/>
        </w:rPr>
        <w:t>Texas A&amp;M University, College Station, USA</w:t>
      </w:r>
    </w:p>
    <w:p w:rsidR="009A1227" w:rsidRDefault="00000000">
      <w:pPr>
        <w:spacing w:before="97"/>
        <w:ind w:left="373"/>
      </w:pPr>
      <w:r>
        <w:t xml:space="preserve">2017–2018 </w:t>
      </w:r>
      <w:r>
        <w:rPr>
          <w:b/>
        </w:rPr>
        <w:t>Postdoctoral Scholar</w:t>
      </w:r>
      <w:r>
        <w:t xml:space="preserve">, </w:t>
      </w:r>
      <w:r>
        <w:rPr>
          <w:i/>
        </w:rPr>
        <w:t>Department of Computer Science</w:t>
      </w:r>
      <w:r>
        <w:t>.</w:t>
      </w:r>
    </w:p>
    <w:p w:rsidR="009A1227" w:rsidRDefault="00000000">
      <w:pPr>
        <w:spacing w:before="37"/>
        <w:ind w:left="1534"/>
        <w:rPr>
          <w:sz w:val="20"/>
        </w:rPr>
      </w:pPr>
      <w:r>
        <w:rPr>
          <w:sz w:val="20"/>
        </w:rPr>
        <w:t>University of California, Davis, USA</w:t>
      </w:r>
    </w:p>
    <w:p w:rsidR="009A1227" w:rsidRDefault="00000000">
      <w:pPr>
        <w:spacing w:before="97" w:line="256" w:lineRule="auto"/>
        <w:ind w:left="1534" w:hanging="1162"/>
      </w:pPr>
      <w:r>
        <w:t xml:space="preserve">2013–2017 </w:t>
      </w:r>
      <w:r>
        <w:rPr>
          <w:b/>
        </w:rPr>
        <w:t>Graduate Research Assistant &amp; Instructor</w:t>
      </w:r>
      <w:r>
        <w:t xml:space="preserve">, </w:t>
      </w:r>
      <w:r>
        <w:rPr>
          <w:i/>
        </w:rPr>
        <w:t>Department of Computer Science and Engineering</w:t>
      </w:r>
      <w:r>
        <w:t>.</w:t>
      </w:r>
    </w:p>
    <w:p w:rsidR="009A1227" w:rsidRDefault="00000000">
      <w:pPr>
        <w:spacing w:before="19"/>
        <w:ind w:left="1534"/>
        <w:rPr>
          <w:sz w:val="20"/>
        </w:rPr>
      </w:pPr>
      <w:r>
        <w:rPr>
          <w:sz w:val="20"/>
        </w:rPr>
        <w:t>University of Nevada, Reno, USA</w:t>
      </w:r>
    </w:p>
    <w:p w:rsidR="009A1227" w:rsidRDefault="00000000">
      <w:pPr>
        <w:spacing w:before="97"/>
        <w:ind w:left="373"/>
      </w:pPr>
      <w:r>
        <w:t>2011–2013</w:t>
      </w:r>
      <w:r>
        <w:rPr>
          <w:spacing w:val="12"/>
        </w:rPr>
        <w:t xml:space="preserve"> </w:t>
      </w:r>
      <w:r>
        <w:rPr>
          <w:b/>
        </w:rPr>
        <w:t>Graduate</w:t>
      </w:r>
      <w:r>
        <w:rPr>
          <w:b/>
          <w:spacing w:val="-29"/>
        </w:rPr>
        <w:t xml:space="preserve"> </w:t>
      </w:r>
      <w:r>
        <w:rPr>
          <w:b/>
        </w:rPr>
        <w:t>Research</w:t>
      </w:r>
      <w:r>
        <w:rPr>
          <w:b/>
          <w:spacing w:val="-28"/>
        </w:rPr>
        <w:t xml:space="preserve"> </w:t>
      </w:r>
      <w:r>
        <w:rPr>
          <w:b/>
        </w:rPr>
        <w:t>Assistant</w:t>
      </w:r>
      <w:r>
        <w:rPr>
          <w:b/>
          <w:spacing w:val="-28"/>
        </w:rPr>
        <w:t xml:space="preserve"> </w:t>
      </w:r>
      <w:r>
        <w:rPr>
          <w:b/>
        </w:rPr>
        <w:t>&amp;</w:t>
      </w:r>
      <w:r>
        <w:rPr>
          <w:b/>
          <w:spacing w:val="-29"/>
        </w:rPr>
        <w:t xml:space="preserve"> </w:t>
      </w:r>
      <w:r>
        <w:rPr>
          <w:b/>
        </w:rPr>
        <w:t>Adjunct</w:t>
      </w:r>
      <w:r>
        <w:rPr>
          <w:b/>
          <w:spacing w:val="-29"/>
        </w:rPr>
        <w:t xml:space="preserve"> </w:t>
      </w:r>
      <w:r>
        <w:rPr>
          <w:b/>
        </w:rPr>
        <w:t>Lecturer</w:t>
      </w:r>
      <w:r>
        <w:t>,</w:t>
      </w:r>
      <w:r>
        <w:rPr>
          <w:spacing w:val="-31"/>
        </w:rPr>
        <w:t xml:space="preserve"> </w:t>
      </w:r>
      <w:r>
        <w:rPr>
          <w:i/>
        </w:rPr>
        <w:t>Department</w:t>
      </w:r>
      <w:r>
        <w:rPr>
          <w:i/>
          <w:spacing w:val="-32"/>
        </w:rPr>
        <w:t xml:space="preserve"> </w:t>
      </w:r>
      <w:r>
        <w:rPr>
          <w:i/>
        </w:rPr>
        <w:t>of</w:t>
      </w:r>
      <w:r>
        <w:rPr>
          <w:i/>
          <w:spacing w:val="-31"/>
        </w:rPr>
        <w:t xml:space="preserve"> </w:t>
      </w:r>
      <w:r>
        <w:rPr>
          <w:i/>
        </w:rPr>
        <w:t>Computer</w:t>
      </w:r>
      <w:r>
        <w:rPr>
          <w:i/>
          <w:spacing w:val="-32"/>
        </w:rPr>
        <w:t xml:space="preserve"> </w:t>
      </w:r>
      <w:r>
        <w:rPr>
          <w:i/>
        </w:rPr>
        <w:t>Science</w:t>
      </w:r>
      <w:r>
        <w:t>.</w:t>
      </w:r>
    </w:p>
    <w:p w:rsidR="009A1227" w:rsidRDefault="00000000">
      <w:pPr>
        <w:spacing w:before="36"/>
        <w:ind w:left="1534"/>
        <w:rPr>
          <w:sz w:val="20"/>
        </w:rPr>
      </w:pPr>
      <w:r>
        <w:rPr>
          <w:sz w:val="20"/>
        </w:rPr>
        <w:t>City University of New York, New York, USA</w:t>
      </w:r>
    </w:p>
    <w:p w:rsidR="009A1227" w:rsidRDefault="00000000">
      <w:pPr>
        <w:spacing w:before="97"/>
        <w:ind w:left="373"/>
      </w:pPr>
      <w:r>
        <w:rPr>
          <w:w w:val="95"/>
        </w:rPr>
        <w:t xml:space="preserve">2010–2011 </w:t>
      </w:r>
      <w:r>
        <w:rPr>
          <w:b/>
          <w:w w:val="95"/>
        </w:rPr>
        <w:t>Senior Research Fellow</w:t>
      </w:r>
      <w:r>
        <w:rPr>
          <w:w w:val="95"/>
        </w:rPr>
        <w:t xml:space="preserve">, </w:t>
      </w:r>
      <w:r>
        <w:rPr>
          <w:i/>
          <w:w w:val="95"/>
        </w:rPr>
        <w:t>Department of Electronics and Telecommunication Engineering</w:t>
      </w:r>
      <w:r>
        <w:rPr>
          <w:w w:val="95"/>
        </w:rPr>
        <w:t>.</w:t>
      </w:r>
    </w:p>
    <w:p w:rsidR="009A1227" w:rsidRDefault="00000000">
      <w:pPr>
        <w:spacing w:before="37"/>
        <w:ind w:left="1529"/>
        <w:rPr>
          <w:sz w:val="20"/>
        </w:rPr>
      </w:pPr>
      <w:r>
        <w:rPr>
          <w:sz w:val="20"/>
        </w:rPr>
        <w:t>Jadavpur University, Kolkata, India</w:t>
      </w:r>
    </w:p>
    <w:p w:rsidR="009A1227" w:rsidRDefault="00000000" w:rsidP="0052321A">
      <w:pPr>
        <w:pStyle w:val="Heading1"/>
        <w:spacing w:before="238"/>
        <w:ind w:left="0"/>
      </w:pPr>
      <w:bookmarkStart w:id="2" w:name="Education"/>
      <w:bookmarkEnd w:id="2"/>
      <w:r>
        <w:rPr>
          <w:color w:val="3872B2"/>
        </w:rPr>
        <w:t>Education</w:t>
      </w:r>
    </w:p>
    <w:p w:rsidR="009A1227" w:rsidRDefault="00000000">
      <w:pPr>
        <w:spacing w:before="122" w:line="256" w:lineRule="auto"/>
        <w:ind w:left="1534" w:right="158" w:hanging="1162"/>
        <w:jc w:val="both"/>
      </w:pPr>
      <w:r>
        <w:rPr>
          <w:w w:val="95"/>
        </w:rPr>
        <w:t xml:space="preserve">2013–2017 </w:t>
      </w:r>
      <w:r>
        <w:rPr>
          <w:b/>
          <w:w w:val="95"/>
        </w:rPr>
        <w:t>Ph.D. in Computer Science</w:t>
      </w:r>
      <w:r>
        <w:rPr>
          <w:w w:val="95"/>
        </w:rPr>
        <w:t xml:space="preserve">, </w:t>
      </w:r>
      <w:r>
        <w:rPr>
          <w:i/>
          <w:w w:val="95"/>
        </w:rPr>
        <w:t>University of Nevada, Reno, USA</w:t>
      </w:r>
      <w:r>
        <w:rPr>
          <w:w w:val="95"/>
        </w:rPr>
        <w:t xml:space="preserve">, </w:t>
      </w:r>
      <w:r>
        <w:rPr>
          <w:i/>
          <w:w w:val="95"/>
        </w:rPr>
        <w:t xml:space="preserve">Thesis: </w:t>
      </w:r>
      <w:r>
        <w:rPr>
          <w:w w:val="95"/>
        </w:rPr>
        <w:t xml:space="preserve">Defense Against </w:t>
      </w:r>
      <w:r>
        <w:t>Intelligent Attacker in Cognitive Radio Networks, GPA:4.0/4.0.</w:t>
      </w:r>
    </w:p>
    <w:p w:rsidR="009A1227" w:rsidRDefault="00000000">
      <w:pPr>
        <w:spacing w:before="19"/>
        <w:ind w:left="1534"/>
        <w:jc w:val="both"/>
        <w:rPr>
          <w:sz w:val="20"/>
        </w:rPr>
      </w:pPr>
      <w:r>
        <w:rPr>
          <w:w w:val="95"/>
          <w:sz w:val="20"/>
        </w:rPr>
        <w:t>Committee:</w:t>
      </w:r>
      <w:r>
        <w:rPr>
          <w:spacing w:val="-1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Shamik</w:t>
      </w:r>
      <w:proofErr w:type="spellEnd"/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Sengupta,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Murat</w:t>
      </w:r>
      <w:r>
        <w:rPr>
          <w:spacing w:val="-23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Yuksel,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Mehmet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Gunes</w:t>
      </w:r>
      <w:proofErr w:type="spellEnd"/>
      <w:r>
        <w:rPr>
          <w:w w:val="95"/>
          <w:sz w:val="20"/>
        </w:rPr>
        <w:t>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Sergiu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Dascalu</w:t>
      </w:r>
      <w:proofErr w:type="spellEnd"/>
      <w:r>
        <w:rPr>
          <w:w w:val="95"/>
          <w:sz w:val="20"/>
        </w:rPr>
        <w:t>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Sankar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Mukhopadhyay</w:t>
      </w:r>
    </w:p>
    <w:p w:rsidR="009A1227" w:rsidRDefault="00000000">
      <w:pPr>
        <w:spacing w:before="97" w:line="256" w:lineRule="auto"/>
        <w:ind w:left="1534" w:right="127" w:hanging="1162"/>
        <w:jc w:val="both"/>
      </w:pPr>
      <w:r>
        <w:t>2008–2010</w:t>
      </w:r>
      <w:r>
        <w:rPr>
          <w:spacing w:val="35"/>
        </w:rPr>
        <w:t xml:space="preserve"> </w:t>
      </w:r>
      <w:r>
        <w:rPr>
          <w:b/>
        </w:rPr>
        <w:t>Masters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3"/>
        </w:rPr>
        <w:t xml:space="preserve"> </w:t>
      </w:r>
      <w:r>
        <w:rPr>
          <w:b/>
        </w:rPr>
        <w:t>Technology</w:t>
      </w:r>
      <w:r>
        <w:rPr>
          <w:b/>
          <w:spacing w:val="-12"/>
        </w:rPr>
        <w:t xml:space="preserve"> </w:t>
      </w:r>
      <w:r>
        <w:rPr>
          <w:b/>
        </w:rPr>
        <w:t>in</w:t>
      </w:r>
      <w:r>
        <w:rPr>
          <w:b/>
          <w:spacing w:val="-12"/>
        </w:rPr>
        <w:t xml:space="preserve"> </w:t>
      </w:r>
      <w:r>
        <w:rPr>
          <w:b/>
        </w:rPr>
        <w:t>Distributed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Mobile</w:t>
      </w:r>
      <w:r>
        <w:rPr>
          <w:b/>
          <w:spacing w:val="-12"/>
        </w:rPr>
        <w:t xml:space="preserve"> </w:t>
      </w:r>
      <w:r>
        <w:rPr>
          <w:b/>
        </w:rPr>
        <w:t>Computing</w:t>
      </w:r>
      <w:r>
        <w:t>,</w:t>
      </w:r>
      <w:r>
        <w:rPr>
          <w:spacing w:val="-15"/>
        </w:rPr>
        <w:t xml:space="preserve"> </w:t>
      </w:r>
      <w:r>
        <w:rPr>
          <w:i/>
        </w:rPr>
        <w:t>Jadavpur</w:t>
      </w:r>
      <w:r>
        <w:rPr>
          <w:i/>
          <w:spacing w:val="-17"/>
        </w:rPr>
        <w:t xml:space="preserve"> </w:t>
      </w:r>
      <w:r>
        <w:rPr>
          <w:i/>
          <w:spacing w:val="-4"/>
        </w:rPr>
        <w:t xml:space="preserve">University, </w:t>
      </w:r>
      <w:r>
        <w:rPr>
          <w:i/>
          <w:w w:val="95"/>
        </w:rPr>
        <w:t>Kolkata,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India</w:t>
      </w:r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Thesis:</w:t>
      </w:r>
      <w:r>
        <w:rPr>
          <w:i/>
          <w:spacing w:val="12"/>
          <w:w w:val="95"/>
        </w:rPr>
        <w:t xml:space="preserve"> </w:t>
      </w:r>
      <w:r>
        <w:rPr>
          <w:w w:val="95"/>
        </w:rPr>
        <w:t>Performance</w:t>
      </w:r>
      <w:r>
        <w:rPr>
          <w:spacing w:val="-12"/>
          <w:w w:val="95"/>
        </w:rPr>
        <w:t xml:space="preserve"> </w:t>
      </w:r>
      <w:r>
        <w:rPr>
          <w:w w:val="95"/>
        </w:rPr>
        <w:t>Evaluation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WiMAX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Network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Aspect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Modulation </w:t>
      </w:r>
      <w:r>
        <w:t>and Coding Schemes and Hand-off using OPNET,</w:t>
      </w:r>
      <w:r>
        <w:rPr>
          <w:spacing w:val="60"/>
        </w:rPr>
        <w:t xml:space="preserve"> </w:t>
      </w:r>
      <w:r>
        <w:rPr>
          <w:spacing w:val="-3"/>
        </w:rPr>
        <w:t>GPA:8.39/10.</w:t>
      </w:r>
    </w:p>
    <w:p w:rsidR="009A1227" w:rsidRDefault="00000000">
      <w:pPr>
        <w:spacing w:before="20"/>
        <w:ind w:left="1534"/>
        <w:jc w:val="both"/>
        <w:rPr>
          <w:sz w:val="20"/>
        </w:rPr>
      </w:pPr>
      <w:r>
        <w:rPr>
          <w:sz w:val="20"/>
        </w:rPr>
        <w:t>Committee: Dr. Iti Saha Misra and Dr. Salil K. Sanyal</w:t>
      </w:r>
    </w:p>
    <w:p w:rsidR="009A1227" w:rsidRDefault="00000000">
      <w:pPr>
        <w:spacing w:before="96" w:line="256" w:lineRule="auto"/>
        <w:ind w:left="1534" w:right="158" w:hanging="1162"/>
        <w:jc w:val="both"/>
      </w:pPr>
      <w:r>
        <w:rPr>
          <w:w w:val="95"/>
        </w:rPr>
        <w:t>2004–2008</w:t>
      </w:r>
      <w:r>
        <w:rPr>
          <w:spacing w:val="34"/>
          <w:w w:val="95"/>
        </w:rPr>
        <w:t xml:space="preserve"> </w:t>
      </w:r>
      <w:r>
        <w:rPr>
          <w:b/>
          <w:w w:val="95"/>
        </w:rPr>
        <w:t>Bachelor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Technology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in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Electronics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Communication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Engineering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i/>
          <w:w w:val="95"/>
        </w:rPr>
        <w:t>West</w:t>
      </w:r>
      <w:r>
        <w:rPr>
          <w:i/>
          <w:spacing w:val="-20"/>
          <w:w w:val="95"/>
        </w:rPr>
        <w:t xml:space="preserve"> </w:t>
      </w:r>
      <w:r>
        <w:rPr>
          <w:i/>
          <w:w w:val="95"/>
        </w:rPr>
        <w:t xml:space="preserve">Bengal </w:t>
      </w:r>
      <w:r>
        <w:rPr>
          <w:i/>
        </w:rPr>
        <w:t xml:space="preserve">University of </w:t>
      </w:r>
      <w:r>
        <w:rPr>
          <w:i/>
          <w:spacing w:val="-3"/>
        </w:rPr>
        <w:t>Technology</w:t>
      </w:r>
      <w:r>
        <w:rPr>
          <w:spacing w:val="-3"/>
        </w:rPr>
        <w:t xml:space="preserve">, </w:t>
      </w:r>
      <w:r>
        <w:t>Kolkata, India,</w:t>
      </w:r>
      <w:r>
        <w:rPr>
          <w:spacing w:val="29"/>
        </w:rPr>
        <w:t xml:space="preserve"> </w:t>
      </w:r>
      <w:r>
        <w:rPr>
          <w:spacing w:val="-3"/>
        </w:rPr>
        <w:t>GPA:8.36/10.</w:t>
      </w:r>
    </w:p>
    <w:p w:rsidR="009A1227" w:rsidRDefault="00000000" w:rsidP="0052321A">
      <w:pPr>
        <w:pStyle w:val="Heading1"/>
        <w:ind w:left="0"/>
      </w:pPr>
      <w:bookmarkStart w:id="3" w:name="Awards_and_Fellowships"/>
      <w:bookmarkEnd w:id="3"/>
      <w:r>
        <w:rPr>
          <w:color w:val="3872B2"/>
        </w:rPr>
        <w:t>Awards and Fellowships</w:t>
      </w:r>
    </w:p>
    <w:p w:rsidR="009A1227" w:rsidRDefault="00000000">
      <w:pPr>
        <w:pStyle w:val="BodyText"/>
        <w:spacing w:before="122" w:line="256" w:lineRule="auto"/>
        <w:ind w:left="1526" w:right="158" w:hanging="608"/>
      </w:pPr>
      <w:r>
        <w:t>2018</w:t>
      </w:r>
      <w:r>
        <w:rPr>
          <w:spacing w:val="14"/>
        </w:rPr>
        <w:t xml:space="preserve"> </w:t>
      </w:r>
      <w:r>
        <w:t>Paper</w:t>
      </w:r>
      <w:r>
        <w:rPr>
          <w:spacing w:val="-30"/>
        </w:rPr>
        <w:t xml:space="preserve"> </w:t>
      </w:r>
      <w:r>
        <w:t>entitled</w:t>
      </w:r>
      <w:r>
        <w:rPr>
          <w:spacing w:val="-31"/>
        </w:rPr>
        <w:t xml:space="preserve"> </w:t>
      </w:r>
      <w:r>
        <w:t>“R-Drive:</w:t>
      </w:r>
      <w:r>
        <w:rPr>
          <w:spacing w:val="-20"/>
        </w:rPr>
        <w:t xml:space="preserve"> </w:t>
      </w:r>
      <w:r>
        <w:t>Resilient</w:t>
      </w:r>
      <w:r>
        <w:rPr>
          <w:spacing w:val="-31"/>
        </w:rPr>
        <w:t xml:space="preserve"> </w:t>
      </w:r>
      <w:r>
        <w:t>Data</w:t>
      </w:r>
      <w:r>
        <w:rPr>
          <w:spacing w:val="-30"/>
        </w:rPr>
        <w:t xml:space="preserve"> </w:t>
      </w:r>
      <w:r>
        <w:t>Storage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Sharing</w:t>
      </w:r>
      <w:r>
        <w:rPr>
          <w:spacing w:val="-31"/>
        </w:rPr>
        <w:t xml:space="preserve"> </w:t>
      </w:r>
      <w:r>
        <w:rPr>
          <w:spacing w:val="-3"/>
        </w:rPr>
        <w:t>for</w:t>
      </w:r>
      <w:r>
        <w:rPr>
          <w:spacing w:val="-30"/>
        </w:rPr>
        <w:t xml:space="preserve"> </w:t>
      </w:r>
      <w:r>
        <w:t>Mobile</w:t>
      </w:r>
      <w:r>
        <w:rPr>
          <w:spacing w:val="-31"/>
        </w:rPr>
        <w:t xml:space="preserve"> </w:t>
      </w:r>
      <w:r>
        <w:t>Edge</w:t>
      </w:r>
      <w:r>
        <w:rPr>
          <w:spacing w:val="-30"/>
        </w:rPr>
        <w:t xml:space="preserve"> </w:t>
      </w:r>
      <w:r>
        <w:t>Clouds”</w:t>
      </w:r>
      <w:r>
        <w:rPr>
          <w:spacing w:val="-31"/>
        </w:rPr>
        <w:t xml:space="preserve"> </w:t>
      </w:r>
      <w:r>
        <w:rPr>
          <w:spacing w:val="-3"/>
        </w:rPr>
        <w:t xml:space="preserve">won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best</w:t>
      </w:r>
      <w:r>
        <w:rPr>
          <w:spacing w:val="-24"/>
          <w:w w:val="95"/>
        </w:rPr>
        <w:t xml:space="preserve"> </w:t>
      </w:r>
      <w:r>
        <w:rPr>
          <w:w w:val="95"/>
        </w:rPr>
        <w:t>paper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>award</w:t>
      </w:r>
      <w:r>
        <w:rPr>
          <w:spacing w:val="-24"/>
          <w:w w:val="95"/>
        </w:rPr>
        <w:t xml:space="preserve"> </w:t>
      </w:r>
      <w:r>
        <w:rPr>
          <w:w w:val="95"/>
        </w:rPr>
        <w:t>at</w:t>
      </w:r>
      <w:r>
        <w:rPr>
          <w:spacing w:val="-25"/>
          <w:w w:val="95"/>
        </w:rPr>
        <w:t xml:space="preserve"> </w:t>
      </w:r>
      <w:r>
        <w:rPr>
          <w:w w:val="95"/>
        </w:rPr>
        <w:t>IEEE</w:t>
      </w:r>
      <w:r>
        <w:rPr>
          <w:spacing w:val="-24"/>
          <w:w w:val="95"/>
        </w:rPr>
        <w:t xml:space="preserve"> </w:t>
      </w:r>
      <w:r>
        <w:rPr>
          <w:w w:val="95"/>
        </w:rPr>
        <w:t>International</w:t>
      </w:r>
      <w:r>
        <w:rPr>
          <w:spacing w:val="-25"/>
          <w:w w:val="95"/>
        </w:rPr>
        <w:t xml:space="preserve"> </w:t>
      </w:r>
      <w:r>
        <w:rPr>
          <w:w w:val="95"/>
        </w:rPr>
        <w:t>Conference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Mobile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AdHoc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Smart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Systems </w:t>
      </w:r>
      <w:r>
        <w:t>(MASS), 2022, Denver,</w:t>
      </w:r>
      <w:r>
        <w:rPr>
          <w:spacing w:val="26"/>
        </w:rPr>
        <w:t xml:space="preserve"> </w:t>
      </w:r>
      <w:r>
        <w:t>USA</w:t>
      </w:r>
    </w:p>
    <w:p w:rsidR="0052321A" w:rsidRPr="0052321A" w:rsidRDefault="00000000" w:rsidP="0052321A">
      <w:pPr>
        <w:pStyle w:val="BodyText"/>
        <w:spacing w:before="73" w:line="309" w:lineRule="auto"/>
        <w:ind w:left="918" w:right="159"/>
        <w:rPr>
          <w:sz w:val="14"/>
        </w:rPr>
      </w:pPr>
      <w:r>
        <w:rPr>
          <w:w w:val="95"/>
        </w:rPr>
        <w:t>2017</w:t>
      </w:r>
      <w:r>
        <w:rPr>
          <w:spacing w:val="39"/>
          <w:w w:val="95"/>
        </w:rPr>
        <w:t xml:space="preserve"> </w:t>
      </w:r>
      <w:r>
        <w:rPr>
          <w:w w:val="95"/>
        </w:rPr>
        <w:t>Outstanding</w:t>
      </w:r>
      <w:r>
        <w:rPr>
          <w:spacing w:val="-29"/>
          <w:w w:val="95"/>
        </w:rPr>
        <w:t xml:space="preserve"> </w:t>
      </w:r>
      <w:r>
        <w:rPr>
          <w:w w:val="95"/>
        </w:rPr>
        <w:t>Graduating</w:t>
      </w:r>
      <w:r>
        <w:rPr>
          <w:spacing w:val="-29"/>
          <w:w w:val="95"/>
        </w:rPr>
        <w:t xml:space="preserve"> </w:t>
      </w:r>
      <w:r>
        <w:rPr>
          <w:w w:val="95"/>
        </w:rPr>
        <w:t>Graduate</w:t>
      </w:r>
      <w:r>
        <w:rPr>
          <w:spacing w:val="-29"/>
          <w:w w:val="95"/>
        </w:rPr>
        <w:t xml:space="preserve"> </w:t>
      </w:r>
      <w:r>
        <w:rPr>
          <w:w w:val="95"/>
        </w:rPr>
        <w:t>Student,</w:t>
      </w:r>
      <w:r>
        <w:rPr>
          <w:spacing w:val="-27"/>
          <w:w w:val="95"/>
        </w:rPr>
        <w:t xml:space="preserve"> </w:t>
      </w:r>
      <w:r>
        <w:rPr>
          <w:w w:val="95"/>
        </w:rPr>
        <w:t>UNR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(Awarded</w:t>
      </w:r>
      <w:r>
        <w:rPr>
          <w:spacing w:val="-29"/>
          <w:w w:val="95"/>
        </w:rPr>
        <w:t xml:space="preserve"> </w:t>
      </w:r>
      <w:r>
        <w:rPr>
          <w:w w:val="95"/>
        </w:rPr>
        <w:t>only</w:t>
      </w:r>
      <w:r>
        <w:rPr>
          <w:spacing w:val="-30"/>
          <w:w w:val="95"/>
        </w:rPr>
        <w:t xml:space="preserve"> </w:t>
      </w:r>
      <w:r>
        <w:rPr>
          <w:w w:val="95"/>
        </w:rPr>
        <w:t>one</w:t>
      </w:r>
      <w:r>
        <w:rPr>
          <w:spacing w:val="-29"/>
          <w:w w:val="95"/>
        </w:rPr>
        <w:t xml:space="preserve"> </w:t>
      </w:r>
      <w:r>
        <w:rPr>
          <w:w w:val="95"/>
        </w:rPr>
        <w:t>student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University) </w:t>
      </w:r>
    </w:p>
    <w:p w:rsidR="009A1227" w:rsidRDefault="00000000" w:rsidP="0052321A">
      <w:pPr>
        <w:pStyle w:val="Heading1"/>
        <w:spacing w:before="168"/>
        <w:ind w:left="0"/>
      </w:pPr>
      <w:r>
        <w:rPr>
          <w:color w:val="3872B2"/>
        </w:rPr>
        <w:t>Research Interest</w:t>
      </w:r>
    </w:p>
    <w:p w:rsidR="009A1227" w:rsidRDefault="00000000" w:rsidP="0052321A">
      <w:pPr>
        <w:pStyle w:val="BodyText"/>
        <w:spacing w:before="122" w:line="256" w:lineRule="auto"/>
        <w:ind w:left="540" w:hanging="94"/>
        <w:jc w:val="left"/>
      </w:pPr>
      <w:r>
        <w:rPr>
          <w:w w:val="90"/>
        </w:rPr>
        <w:t xml:space="preserve">Network security, malicious node sensing/detection, cyber-physical security, wireless honeypot, </w:t>
      </w:r>
      <w:r>
        <w:t>jamming attack, spectrum fingerprinting, IoT Security</w:t>
      </w:r>
    </w:p>
    <w:p w:rsidR="009A1227" w:rsidRDefault="00000000" w:rsidP="0052321A">
      <w:pPr>
        <w:pStyle w:val="BodyText"/>
        <w:spacing w:before="76" w:line="256" w:lineRule="auto"/>
        <w:ind w:left="540" w:hanging="94"/>
        <w:jc w:val="left"/>
      </w:pPr>
      <w:r>
        <w:t>6G,</w:t>
      </w:r>
      <w:r>
        <w:rPr>
          <w:spacing w:val="-18"/>
        </w:rPr>
        <w:t xml:space="preserve"> </w:t>
      </w:r>
      <w:r>
        <w:t>Cognitive</w:t>
      </w:r>
      <w:r>
        <w:rPr>
          <w:spacing w:val="-18"/>
        </w:rPr>
        <w:t xml:space="preserve"> </w:t>
      </w:r>
      <w:r>
        <w:t>radio,</w:t>
      </w:r>
      <w:r>
        <w:rPr>
          <w:spacing w:val="-15"/>
        </w:rPr>
        <w:t xml:space="preserve"> </w:t>
      </w:r>
      <w:r>
        <w:t>dynamic</w:t>
      </w:r>
      <w:r>
        <w:rPr>
          <w:spacing w:val="-18"/>
        </w:rPr>
        <w:t xml:space="preserve"> </w:t>
      </w:r>
      <w:r>
        <w:t>spectrum</w:t>
      </w:r>
      <w:r>
        <w:rPr>
          <w:spacing w:val="-18"/>
        </w:rPr>
        <w:t xml:space="preserve"> </w:t>
      </w:r>
      <w:r>
        <w:t>access</w:t>
      </w:r>
      <w:r>
        <w:rPr>
          <w:spacing w:val="-18"/>
        </w:rPr>
        <w:t xml:space="preserve"> </w:t>
      </w:r>
      <w:r>
        <w:t>(DSA),</w:t>
      </w:r>
      <w:r>
        <w:rPr>
          <w:spacing w:val="-18"/>
        </w:rPr>
        <w:t xml:space="preserve"> </w:t>
      </w:r>
      <w:r>
        <w:t>cross-layer</w:t>
      </w:r>
      <w:r>
        <w:rPr>
          <w:spacing w:val="-18"/>
        </w:rPr>
        <w:t xml:space="preserve"> </w:t>
      </w:r>
      <w:r>
        <w:t>optimization,</w:t>
      </w:r>
      <w:r>
        <w:rPr>
          <w:spacing w:val="-15"/>
        </w:rPr>
        <w:t xml:space="preserve"> </w:t>
      </w:r>
      <w:r>
        <w:t>ad</w:t>
      </w:r>
      <w:r>
        <w:rPr>
          <w:spacing w:val="-18"/>
        </w:rPr>
        <w:t xml:space="preserve"> </w:t>
      </w:r>
      <w:r>
        <w:t>hoc, unmanned autonomous systems</w:t>
      </w:r>
      <w:r>
        <w:rPr>
          <w:spacing w:val="18"/>
        </w:rPr>
        <w:t xml:space="preserve"> </w:t>
      </w:r>
      <w:r>
        <w:t>(UAS)</w:t>
      </w:r>
    </w:p>
    <w:p w:rsidR="009A1227" w:rsidRDefault="00000000" w:rsidP="0052321A">
      <w:pPr>
        <w:pStyle w:val="Heading1"/>
        <w:ind w:left="0"/>
      </w:pPr>
      <w:bookmarkStart w:id="4" w:name="Peer_Reviewed_Publications"/>
      <w:bookmarkEnd w:id="4"/>
      <w:r>
        <w:rPr>
          <w:color w:val="3872B2"/>
        </w:rPr>
        <w:t>Peer Reviewed Publications</w:t>
      </w:r>
    </w:p>
    <w:p w:rsidR="009A1227" w:rsidRPr="00352C39" w:rsidRDefault="00000000" w:rsidP="00AB1F23">
      <w:pPr>
        <w:pStyle w:val="ListParagraph"/>
        <w:numPr>
          <w:ilvl w:val="0"/>
          <w:numId w:val="5"/>
        </w:numPr>
        <w:spacing w:before="0"/>
        <w:ind w:left="547" w:right="129" w:hanging="540"/>
        <w:jc w:val="both"/>
        <w:rPr>
          <w:sz w:val="20"/>
          <w:szCs w:val="20"/>
        </w:rPr>
      </w:pPr>
      <w:bookmarkStart w:id="5" w:name="Journals"/>
      <w:bookmarkEnd w:id="5"/>
      <w:r w:rsidRPr="00352C39">
        <w:rPr>
          <w:sz w:val="20"/>
          <w:szCs w:val="20"/>
        </w:rPr>
        <w:t>S.</w:t>
      </w:r>
      <w:r w:rsidRPr="00352C39">
        <w:rPr>
          <w:spacing w:val="-31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Bhunia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31"/>
          <w:sz w:val="20"/>
          <w:szCs w:val="20"/>
        </w:rPr>
        <w:t xml:space="preserve"> </w:t>
      </w:r>
      <w:r w:rsidRPr="00352C39">
        <w:rPr>
          <w:sz w:val="20"/>
          <w:szCs w:val="20"/>
        </w:rPr>
        <w:t>M.</w:t>
      </w:r>
      <w:r w:rsidRPr="00352C39">
        <w:rPr>
          <w:spacing w:val="-30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Blackert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31"/>
          <w:sz w:val="20"/>
          <w:szCs w:val="20"/>
        </w:rPr>
        <w:t xml:space="preserve"> </w:t>
      </w:r>
      <w:r w:rsidRPr="00352C39">
        <w:rPr>
          <w:sz w:val="20"/>
          <w:szCs w:val="20"/>
        </w:rPr>
        <w:t>H.</w:t>
      </w:r>
      <w:r w:rsidRPr="00352C39">
        <w:rPr>
          <w:spacing w:val="-30"/>
          <w:sz w:val="20"/>
          <w:szCs w:val="20"/>
        </w:rPr>
        <w:t xml:space="preserve"> </w:t>
      </w:r>
      <w:r w:rsidRPr="00352C39">
        <w:rPr>
          <w:sz w:val="20"/>
          <w:szCs w:val="20"/>
        </w:rPr>
        <w:t>Deal,</w:t>
      </w:r>
      <w:r w:rsidRPr="00352C39">
        <w:rPr>
          <w:spacing w:val="-31"/>
          <w:sz w:val="20"/>
          <w:szCs w:val="20"/>
        </w:rPr>
        <w:t xml:space="preserve"> </w:t>
      </w:r>
      <w:r w:rsidRPr="00352C39">
        <w:rPr>
          <w:sz w:val="20"/>
          <w:szCs w:val="20"/>
        </w:rPr>
        <w:t>A.</w:t>
      </w:r>
      <w:r w:rsidRPr="00352C39">
        <w:rPr>
          <w:spacing w:val="-31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DePero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30"/>
          <w:sz w:val="20"/>
          <w:szCs w:val="20"/>
        </w:rPr>
        <w:t xml:space="preserve"> </w:t>
      </w:r>
      <w:r w:rsidRPr="00352C39">
        <w:rPr>
          <w:sz w:val="20"/>
          <w:szCs w:val="20"/>
        </w:rPr>
        <w:t>and</w:t>
      </w:r>
      <w:r w:rsidRPr="00352C39">
        <w:rPr>
          <w:spacing w:val="-31"/>
          <w:sz w:val="20"/>
          <w:szCs w:val="20"/>
        </w:rPr>
        <w:t xml:space="preserve"> </w:t>
      </w:r>
      <w:r w:rsidRPr="00352C39">
        <w:rPr>
          <w:sz w:val="20"/>
          <w:szCs w:val="20"/>
        </w:rPr>
        <w:t>A.</w:t>
      </w:r>
      <w:r w:rsidRPr="00352C39">
        <w:rPr>
          <w:spacing w:val="-30"/>
          <w:sz w:val="20"/>
          <w:szCs w:val="20"/>
        </w:rPr>
        <w:t xml:space="preserve"> </w:t>
      </w:r>
      <w:r w:rsidRPr="00352C39">
        <w:rPr>
          <w:sz w:val="20"/>
          <w:szCs w:val="20"/>
        </w:rPr>
        <w:t>Patra,</w:t>
      </w:r>
      <w:r w:rsidRPr="00352C39">
        <w:rPr>
          <w:spacing w:val="-31"/>
          <w:sz w:val="20"/>
          <w:szCs w:val="20"/>
        </w:rPr>
        <w:t xml:space="preserve"> </w:t>
      </w:r>
      <w:r w:rsidRPr="00352C39">
        <w:rPr>
          <w:sz w:val="20"/>
          <w:szCs w:val="20"/>
        </w:rPr>
        <w:t>“Analyzing</w:t>
      </w:r>
      <w:r w:rsidRPr="00352C39">
        <w:rPr>
          <w:spacing w:val="-30"/>
          <w:sz w:val="20"/>
          <w:szCs w:val="20"/>
        </w:rPr>
        <w:t xml:space="preserve"> </w:t>
      </w:r>
      <w:r w:rsidRPr="00352C39">
        <w:rPr>
          <w:sz w:val="20"/>
          <w:szCs w:val="20"/>
        </w:rPr>
        <w:t>The</w:t>
      </w:r>
      <w:r w:rsidRPr="00352C39">
        <w:rPr>
          <w:spacing w:val="-31"/>
          <w:sz w:val="20"/>
          <w:szCs w:val="20"/>
        </w:rPr>
        <w:t xml:space="preserve"> </w:t>
      </w:r>
      <w:r w:rsidRPr="00352C39">
        <w:rPr>
          <w:sz w:val="20"/>
          <w:szCs w:val="20"/>
        </w:rPr>
        <w:t>2021</w:t>
      </w:r>
      <w:r w:rsidRPr="00352C39">
        <w:rPr>
          <w:spacing w:val="-31"/>
          <w:sz w:val="20"/>
          <w:szCs w:val="20"/>
        </w:rPr>
        <w:t xml:space="preserve"> </w:t>
      </w:r>
      <w:r w:rsidRPr="00352C39">
        <w:rPr>
          <w:sz w:val="20"/>
          <w:szCs w:val="20"/>
        </w:rPr>
        <w:t xml:space="preserve">Kaseya </w:t>
      </w:r>
      <w:r w:rsidRPr="00352C39">
        <w:rPr>
          <w:spacing w:val="-3"/>
          <w:w w:val="95"/>
          <w:sz w:val="20"/>
          <w:szCs w:val="20"/>
        </w:rPr>
        <w:t xml:space="preserve">Ransomware </w:t>
      </w:r>
      <w:r w:rsidRPr="00352C39">
        <w:rPr>
          <w:w w:val="95"/>
          <w:sz w:val="20"/>
          <w:szCs w:val="20"/>
        </w:rPr>
        <w:t xml:space="preserve">Attack: Combined </w:t>
      </w:r>
      <w:proofErr w:type="spellStart"/>
      <w:r w:rsidRPr="00352C39">
        <w:rPr>
          <w:w w:val="95"/>
          <w:sz w:val="20"/>
          <w:szCs w:val="20"/>
        </w:rPr>
        <w:t>Spearphishing</w:t>
      </w:r>
      <w:proofErr w:type="spellEnd"/>
      <w:r w:rsidRPr="00352C39">
        <w:rPr>
          <w:w w:val="95"/>
          <w:sz w:val="20"/>
          <w:szCs w:val="20"/>
        </w:rPr>
        <w:t xml:space="preserve"> Through SonicWall </w:t>
      </w:r>
      <w:r w:rsidRPr="00352C39">
        <w:rPr>
          <w:spacing w:val="-5"/>
          <w:w w:val="95"/>
          <w:sz w:val="20"/>
          <w:szCs w:val="20"/>
        </w:rPr>
        <w:t xml:space="preserve">SSLVPN </w:t>
      </w:r>
      <w:r w:rsidRPr="00352C39">
        <w:rPr>
          <w:w w:val="95"/>
          <w:sz w:val="20"/>
          <w:szCs w:val="20"/>
        </w:rPr>
        <w:t xml:space="preserve">Vulnerability,” </w:t>
      </w:r>
      <w:r w:rsidRPr="00352C39">
        <w:rPr>
          <w:i/>
          <w:sz w:val="20"/>
          <w:szCs w:val="20"/>
        </w:rPr>
        <w:t>IET Information Security</w:t>
      </w:r>
      <w:r w:rsidRPr="00352C39">
        <w:rPr>
          <w:sz w:val="20"/>
          <w:szCs w:val="20"/>
        </w:rPr>
        <w:t>, vol. 2025, no. 1, p. 1655307,</w:t>
      </w:r>
      <w:r w:rsidRPr="00352C39">
        <w:rPr>
          <w:spacing w:val="1"/>
          <w:sz w:val="20"/>
          <w:szCs w:val="20"/>
        </w:rPr>
        <w:t xml:space="preserve"> </w:t>
      </w:r>
      <w:r w:rsidRPr="00352C39">
        <w:rPr>
          <w:sz w:val="20"/>
          <w:szCs w:val="20"/>
        </w:rPr>
        <w:t>2025.</w:t>
      </w:r>
    </w:p>
    <w:p w:rsidR="0052321A" w:rsidRPr="00AB1F23" w:rsidRDefault="0052321A" w:rsidP="00AB1F23">
      <w:pPr>
        <w:pStyle w:val="ListParagraph"/>
        <w:numPr>
          <w:ilvl w:val="0"/>
          <w:numId w:val="5"/>
        </w:numPr>
        <w:spacing w:before="0"/>
        <w:ind w:left="547" w:right="0" w:hanging="540"/>
        <w:jc w:val="both"/>
        <w:rPr>
          <w:sz w:val="20"/>
          <w:szCs w:val="20"/>
        </w:rPr>
      </w:pPr>
      <w:r w:rsidRPr="00352C39">
        <w:rPr>
          <w:sz w:val="20"/>
          <w:szCs w:val="20"/>
        </w:rPr>
        <w:t>M.</w:t>
      </w:r>
      <w:r w:rsidRPr="00352C39">
        <w:rPr>
          <w:spacing w:val="-23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Sagor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A.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Haroon,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R.</w:t>
      </w:r>
      <w:r w:rsidRPr="00352C39">
        <w:rPr>
          <w:spacing w:val="-22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Stoleru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23"/>
          <w:sz w:val="20"/>
          <w:szCs w:val="20"/>
        </w:rPr>
        <w:t xml:space="preserve"> </w:t>
      </w:r>
      <w:r w:rsidRPr="00352C39">
        <w:rPr>
          <w:sz w:val="20"/>
          <w:szCs w:val="20"/>
        </w:rPr>
        <w:t>S.</w:t>
      </w:r>
      <w:r w:rsidRPr="00352C39">
        <w:rPr>
          <w:spacing w:val="-22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Bhunia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A.</w:t>
      </w:r>
      <w:r w:rsidRPr="00352C39">
        <w:rPr>
          <w:spacing w:val="-22"/>
          <w:sz w:val="20"/>
          <w:szCs w:val="20"/>
        </w:rPr>
        <w:t xml:space="preserve"> </w:t>
      </w:r>
      <w:proofErr w:type="spellStart"/>
      <w:r w:rsidRPr="00352C39">
        <w:rPr>
          <w:spacing w:val="-2"/>
          <w:sz w:val="20"/>
          <w:szCs w:val="20"/>
        </w:rPr>
        <w:t>Altaweel</w:t>
      </w:r>
      <w:proofErr w:type="spellEnd"/>
      <w:r w:rsidRPr="00352C39">
        <w:rPr>
          <w:spacing w:val="-2"/>
          <w:sz w:val="20"/>
          <w:szCs w:val="20"/>
        </w:rPr>
        <w:t>,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M.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Chao,</w:t>
      </w:r>
      <w:r w:rsidRPr="00352C39">
        <w:rPr>
          <w:spacing w:val="-23"/>
          <w:sz w:val="20"/>
          <w:szCs w:val="20"/>
        </w:rPr>
        <w:t xml:space="preserve"> </w:t>
      </w:r>
      <w:r w:rsidRPr="00352C39">
        <w:rPr>
          <w:sz w:val="20"/>
          <w:szCs w:val="20"/>
        </w:rPr>
        <w:t>L.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Jin,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M.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Maurice,</w:t>
      </w:r>
      <w:r w:rsidRPr="00352C39">
        <w:rPr>
          <w:spacing w:val="-22"/>
          <w:sz w:val="20"/>
          <w:szCs w:val="20"/>
        </w:rPr>
        <w:t xml:space="preserve"> </w:t>
      </w:r>
      <w:r w:rsidRPr="00352C39">
        <w:rPr>
          <w:sz w:val="20"/>
          <w:szCs w:val="20"/>
        </w:rPr>
        <w:t>and</w:t>
      </w:r>
      <w:r w:rsidR="00AB1F23"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R.</w:t>
      </w:r>
      <w:r w:rsidRPr="00AB1F23">
        <w:rPr>
          <w:spacing w:val="-34"/>
          <w:sz w:val="20"/>
          <w:szCs w:val="20"/>
        </w:rPr>
        <w:t xml:space="preserve"> </w:t>
      </w:r>
      <w:r w:rsidRPr="00AB1F23">
        <w:rPr>
          <w:sz w:val="20"/>
          <w:szCs w:val="20"/>
        </w:rPr>
        <w:t>Blalock,</w:t>
      </w:r>
      <w:r w:rsidRPr="00AB1F23">
        <w:rPr>
          <w:spacing w:val="-33"/>
          <w:sz w:val="20"/>
          <w:szCs w:val="20"/>
        </w:rPr>
        <w:t xml:space="preserve"> </w:t>
      </w:r>
      <w:r w:rsidRPr="00AB1F23">
        <w:rPr>
          <w:sz w:val="20"/>
          <w:szCs w:val="20"/>
        </w:rPr>
        <w:t>“</w:t>
      </w:r>
      <w:proofErr w:type="spellStart"/>
      <w:r w:rsidRPr="00AB1F23">
        <w:rPr>
          <w:sz w:val="20"/>
          <w:szCs w:val="20"/>
        </w:rPr>
        <w:t>DistressNet</w:t>
      </w:r>
      <w:proofErr w:type="spellEnd"/>
      <w:r w:rsidRPr="00AB1F23">
        <w:rPr>
          <w:sz w:val="20"/>
          <w:szCs w:val="20"/>
        </w:rPr>
        <w:t>-NG:</w:t>
      </w:r>
      <w:r w:rsidRPr="00AB1F23">
        <w:rPr>
          <w:spacing w:val="-34"/>
          <w:sz w:val="20"/>
          <w:szCs w:val="20"/>
        </w:rPr>
        <w:t xml:space="preserve"> </w:t>
      </w:r>
      <w:r w:rsidRPr="00AB1F23">
        <w:rPr>
          <w:sz w:val="20"/>
          <w:szCs w:val="20"/>
        </w:rPr>
        <w:t>A</w:t>
      </w:r>
      <w:r w:rsidRPr="00AB1F23">
        <w:rPr>
          <w:spacing w:val="-33"/>
          <w:sz w:val="20"/>
          <w:szCs w:val="20"/>
        </w:rPr>
        <w:t xml:space="preserve"> </w:t>
      </w:r>
      <w:r w:rsidRPr="00AB1F23">
        <w:rPr>
          <w:sz w:val="20"/>
          <w:szCs w:val="20"/>
        </w:rPr>
        <w:t>Resilient</w:t>
      </w:r>
      <w:r w:rsidRPr="00AB1F23">
        <w:rPr>
          <w:spacing w:val="-33"/>
          <w:sz w:val="20"/>
          <w:szCs w:val="20"/>
        </w:rPr>
        <w:t xml:space="preserve"> </w:t>
      </w:r>
      <w:r w:rsidRPr="00AB1F23">
        <w:rPr>
          <w:sz w:val="20"/>
          <w:szCs w:val="20"/>
        </w:rPr>
        <w:t>Data</w:t>
      </w:r>
      <w:r w:rsidRPr="00AB1F23">
        <w:rPr>
          <w:spacing w:val="-34"/>
          <w:sz w:val="20"/>
          <w:szCs w:val="20"/>
        </w:rPr>
        <w:t xml:space="preserve"> </w:t>
      </w:r>
      <w:r w:rsidRPr="00AB1F23">
        <w:rPr>
          <w:sz w:val="20"/>
          <w:szCs w:val="20"/>
        </w:rPr>
        <w:t>Storage</w:t>
      </w:r>
      <w:r w:rsidRPr="00AB1F23">
        <w:rPr>
          <w:spacing w:val="-33"/>
          <w:sz w:val="20"/>
          <w:szCs w:val="20"/>
        </w:rPr>
        <w:t xml:space="preserve"> </w:t>
      </w:r>
      <w:r w:rsidRPr="00AB1F23">
        <w:rPr>
          <w:sz w:val="20"/>
          <w:szCs w:val="20"/>
        </w:rPr>
        <w:t>and</w:t>
      </w:r>
      <w:r w:rsidRPr="00AB1F23">
        <w:rPr>
          <w:spacing w:val="-34"/>
          <w:sz w:val="20"/>
          <w:szCs w:val="20"/>
        </w:rPr>
        <w:t xml:space="preserve"> </w:t>
      </w:r>
      <w:r w:rsidRPr="00AB1F23">
        <w:rPr>
          <w:sz w:val="20"/>
          <w:szCs w:val="20"/>
        </w:rPr>
        <w:t>Sharing</w:t>
      </w:r>
      <w:r w:rsidRPr="00AB1F23">
        <w:rPr>
          <w:spacing w:val="-33"/>
          <w:sz w:val="20"/>
          <w:szCs w:val="20"/>
        </w:rPr>
        <w:t xml:space="preserve"> </w:t>
      </w:r>
      <w:r w:rsidRPr="00AB1F23">
        <w:rPr>
          <w:spacing w:val="-3"/>
          <w:sz w:val="20"/>
          <w:szCs w:val="20"/>
        </w:rPr>
        <w:t>Framework</w:t>
      </w:r>
      <w:r w:rsidRPr="00AB1F23">
        <w:rPr>
          <w:spacing w:val="-33"/>
          <w:sz w:val="20"/>
          <w:szCs w:val="20"/>
        </w:rPr>
        <w:t xml:space="preserve"> </w:t>
      </w:r>
      <w:r w:rsidRPr="00AB1F23">
        <w:rPr>
          <w:spacing w:val="-3"/>
          <w:sz w:val="20"/>
          <w:szCs w:val="20"/>
        </w:rPr>
        <w:t>for</w:t>
      </w:r>
      <w:r w:rsidRPr="00AB1F23">
        <w:rPr>
          <w:spacing w:val="-34"/>
          <w:sz w:val="20"/>
          <w:szCs w:val="20"/>
        </w:rPr>
        <w:t xml:space="preserve"> </w:t>
      </w:r>
      <w:r w:rsidRPr="00AB1F23">
        <w:rPr>
          <w:sz w:val="20"/>
          <w:szCs w:val="20"/>
        </w:rPr>
        <w:t xml:space="preserve">Mobile </w:t>
      </w:r>
      <w:r w:rsidRPr="00AB1F23">
        <w:rPr>
          <w:w w:val="95"/>
          <w:sz w:val="20"/>
          <w:szCs w:val="20"/>
        </w:rPr>
        <w:t>Edge</w:t>
      </w:r>
      <w:r w:rsidRPr="00AB1F23">
        <w:rPr>
          <w:spacing w:val="-8"/>
          <w:w w:val="95"/>
          <w:sz w:val="20"/>
          <w:szCs w:val="20"/>
        </w:rPr>
        <w:t xml:space="preserve"> </w:t>
      </w:r>
      <w:r w:rsidRPr="00AB1F23">
        <w:rPr>
          <w:w w:val="95"/>
          <w:sz w:val="20"/>
          <w:szCs w:val="20"/>
        </w:rPr>
        <w:t>Computing</w:t>
      </w:r>
      <w:r w:rsidRPr="00AB1F23">
        <w:rPr>
          <w:spacing w:val="-8"/>
          <w:w w:val="95"/>
          <w:sz w:val="20"/>
          <w:szCs w:val="20"/>
        </w:rPr>
        <w:t xml:space="preserve"> </w:t>
      </w:r>
      <w:r w:rsidRPr="00AB1F23">
        <w:rPr>
          <w:w w:val="95"/>
          <w:sz w:val="20"/>
          <w:szCs w:val="20"/>
        </w:rPr>
        <w:t>in</w:t>
      </w:r>
      <w:r w:rsidRPr="00AB1F23">
        <w:rPr>
          <w:spacing w:val="-8"/>
          <w:w w:val="95"/>
          <w:sz w:val="20"/>
          <w:szCs w:val="20"/>
        </w:rPr>
        <w:t xml:space="preserve"> </w:t>
      </w:r>
      <w:r w:rsidRPr="00AB1F23">
        <w:rPr>
          <w:w w:val="95"/>
          <w:sz w:val="20"/>
          <w:szCs w:val="20"/>
        </w:rPr>
        <w:t>Cyber-Physical</w:t>
      </w:r>
      <w:r w:rsidRPr="00AB1F23">
        <w:rPr>
          <w:spacing w:val="-8"/>
          <w:w w:val="95"/>
          <w:sz w:val="20"/>
          <w:szCs w:val="20"/>
        </w:rPr>
        <w:t xml:space="preserve"> </w:t>
      </w:r>
      <w:r w:rsidRPr="00AB1F23">
        <w:rPr>
          <w:w w:val="95"/>
          <w:sz w:val="20"/>
          <w:szCs w:val="20"/>
        </w:rPr>
        <w:t>Systems,”</w:t>
      </w:r>
      <w:r w:rsidRPr="00AB1F23">
        <w:rPr>
          <w:spacing w:val="-8"/>
          <w:w w:val="95"/>
          <w:sz w:val="20"/>
          <w:szCs w:val="20"/>
        </w:rPr>
        <w:t xml:space="preserve"> </w:t>
      </w:r>
      <w:r w:rsidRPr="00AB1F23">
        <w:rPr>
          <w:i/>
          <w:spacing w:val="-3"/>
          <w:w w:val="95"/>
          <w:sz w:val="20"/>
          <w:szCs w:val="20"/>
        </w:rPr>
        <w:t>ACM</w:t>
      </w:r>
      <w:r w:rsidRPr="00AB1F23">
        <w:rPr>
          <w:i/>
          <w:spacing w:val="-8"/>
          <w:w w:val="95"/>
          <w:sz w:val="20"/>
          <w:szCs w:val="20"/>
        </w:rPr>
        <w:t xml:space="preserve"> </w:t>
      </w:r>
      <w:r w:rsidRPr="00AB1F23">
        <w:rPr>
          <w:i/>
          <w:spacing w:val="-4"/>
          <w:w w:val="95"/>
          <w:sz w:val="20"/>
          <w:szCs w:val="20"/>
        </w:rPr>
        <w:t>Trans.</w:t>
      </w:r>
      <w:r w:rsidRPr="00AB1F23">
        <w:rPr>
          <w:i/>
          <w:spacing w:val="8"/>
          <w:w w:val="95"/>
          <w:sz w:val="20"/>
          <w:szCs w:val="20"/>
        </w:rPr>
        <w:t xml:space="preserve"> </w:t>
      </w:r>
      <w:r w:rsidRPr="00AB1F23">
        <w:rPr>
          <w:i/>
          <w:w w:val="95"/>
          <w:sz w:val="20"/>
          <w:szCs w:val="20"/>
        </w:rPr>
        <w:t>Cyber-Phys.</w:t>
      </w:r>
      <w:r w:rsidRPr="00AB1F23">
        <w:rPr>
          <w:i/>
          <w:spacing w:val="9"/>
          <w:w w:val="95"/>
          <w:sz w:val="20"/>
          <w:szCs w:val="20"/>
        </w:rPr>
        <w:t xml:space="preserve"> </w:t>
      </w:r>
      <w:r w:rsidRPr="00AB1F23">
        <w:rPr>
          <w:i/>
          <w:w w:val="95"/>
          <w:sz w:val="20"/>
          <w:szCs w:val="20"/>
        </w:rPr>
        <w:t>Syst.</w:t>
      </w:r>
      <w:r w:rsidRPr="00AB1F23">
        <w:rPr>
          <w:w w:val="95"/>
          <w:sz w:val="20"/>
          <w:szCs w:val="20"/>
        </w:rPr>
        <w:t>,</w:t>
      </w:r>
      <w:r w:rsidRPr="00AB1F23">
        <w:rPr>
          <w:spacing w:val="-8"/>
          <w:w w:val="95"/>
          <w:sz w:val="20"/>
          <w:szCs w:val="20"/>
        </w:rPr>
        <w:t xml:space="preserve"> </w:t>
      </w:r>
      <w:r w:rsidRPr="00AB1F23">
        <w:rPr>
          <w:w w:val="95"/>
          <w:sz w:val="20"/>
          <w:szCs w:val="20"/>
        </w:rPr>
        <w:t>vol.</w:t>
      </w:r>
      <w:r w:rsidRPr="00AB1F23">
        <w:rPr>
          <w:spacing w:val="-8"/>
          <w:w w:val="95"/>
          <w:sz w:val="20"/>
          <w:szCs w:val="20"/>
        </w:rPr>
        <w:t xml:space="preserve"> </w:t>
      </w:r>
      <w:r w:rsidRPr="00AB1F23">
        <w:rPr>
          <w:w w:val="95"/>
          <w:sz w:val="20"/>
          <w:szCs w:val="20"/>
        </w:rPr>
        <w:t>8,</w:t>
      </w:r>
      <w:r w:rsidRPr="00AB1F23">
        <w:rPr>
          <w:spacing w:val="-8"/>
          <w:w w:val="95"/>
          <w:sz w:val="20"/>
          <w:szCs w:val="20"/>
        </w:rPr>
        <w:t xml:space="preserve"> </w:t>
      </w:r>
      <w:r w:rsidRPr="00AB1F23">
        <w:rPr>
          <w:w w:val="95"/>
          <w:sz w:val="20"/>
          <w:szCs w:val="20"/>
        </w:rPr>
        <w:t>no.</w:t>
      </w:r>
      <w:r w:rsidRPr="00AB1F23">
        <w:rPr>
          <w:spacing w:val="-8"/>
          <w:w w:val="95"/>
          <w:sz w:val="20"/>
          <w:szCs w:val="20"/>
        </w:rPr>
        <w:t xml:space="preserve"> </w:t>
      </w:r>
      <w:r w:rsidRPr="00AB1F23">
        <w:rPr>
          <w:w w:val="95"/>
          <w:sz w:val="20"/>
          <w:szCs w:val="20"/>
        </w:rPr>
        <w:t xml:space="preserve">3, </w:t>
      </w:r>
      <w:proofErr w:type="spellStart"/>
      <w:r w:rsidRPr="00AB1F23">
        <w:rPr>
          <w:sz w:val="20"/>
          <w:szCs w:val="20"/>
        </w:rPr>
        <w:t>jul</w:t>
      </w:r>
      <w:proofErr w:type="spellEnd"/>
      <w:r w:rsidRPr="00AB1F23">
        <w:rPr>
          <w:sz w:val="20"/>
          <w:szCs w:val="20"/>
        </w:rPr>
        <w:t xml:space="preserve"> 2024, (Impact </w:t>
      </w:r>
      <w:r w:rsidRPr="00AB1F23">
        <w:rPr>
          <w:spacing w:val="-3"/>
          <w:sz w:val="20"/>
          <w:szCs w:val="20"/>
        </w:rPr>
        <w:t>Factor:</w:t>
      </w:r>
      <w:r w:rsidRPr="00AB1F23">
        <w:rPr>
          <w:spacing w:val="3"/>
          <w:sz w:val="20"/>
          <w:szCs w:val="20"/>
        </w:rPr>
        <w:t xml:space="preserve"> </w:t>
      </w:r>
      <w:r w:rsidRPr="00AB1F23">
        <w:rPr>
          <w:sz w:val="20"/>
          <w:szCs w:val="20"/>
        </w:rPr>
        <w:t>2.3).</w:t>
      </w:r>
    </w:p>
    <w:p w:rsidR="0052321A" w:rsidRPr="00352C39" w:rsidRDefault="0052321A" w:rsidP="00AB1F23">
      <w:pPr>
        <w:pStyle w:val="ListParagraph"/>
        <w:numPr>
          <w:ilvl w:val="0"/>
          <w:numId w:val="5"/>
        </w:numPr>
        <w:spacing w:before="0"/>
        <w:ind w:left="547" w:right="127" w:hanging="540"/>
        <w:jc w:val="both"/>
        <w:rPr>
          <w:sz w:val="20"/>
          <w:szCs w:val="20"/>
        </w:rPr>
      </w:pPr>
      <w:r w:rsidRPr="00352C39">
        <w:rPr>
          <w:sz w:val="20"/>
          <w:szCs w:val="20"/>
        </w:rPr>
        <w:lastRenderedPageBreak/>
        <w:t xml:space="preserve">X. Lai, H. Jiang, S. </w:t>
      </w:r>
      <w:proofErr w:type="spellStart"/>
      <w:r w:rsidRPr="00352C39">
        <w:rPr>
          <w:sz w:val="20"/>
          <w:szCs w:val="20"/>
        </w:rPr>
        <w:t>Bhunia</w:t>
      </w:r>
      <w:proofErr w:type="spellEnd"/>
      <w:r w:rsidRPr="00352C39">
        <w:rPr>
          <w:sz w:val="20"/>
          <w:szCs w:val="20"/>
        </w:rPr>
        <w:t xml:space="preserve">, and H. </w:t>
      </w:r>
      <w:r w:rsidRPr="00352C39">
        <w:rPr>
          <w:spacing w:val="-2"/>
          <w:sz w:val="20"/>
          <w:szCs w:val="20"/>
        </w:rPr>
        <w:t xml:space="preserve">Tran, </w:t>
      </w:r>
      <w:r w:rsidRPr="00352C39">
        <w:rPr>
          <w:sz w:val="20"/>
          <w:szCs w:val="20"/>
        </w:rPr>
        <w:t xml:space="preserve">“Reducing Latency in MEC </w:t>
      </w:r>
      <w:r w:rsidRPr="00352C39">
        <w:rPr>
          <w:spacing w:val="-3"/>
          <w:sz w:val="20"/>
          <w:szCs w:val="20"/>
        </w:rPr>
        <w:t xml:space="preserve">Networks </w:t>
      </w:r>
      <w:r w:rsidRPr="00352C39">
        <w:rPr>
          <w:sz w:val="20"/>
          <w:szCs w:val="20"/>
        </w:rPr>
        <w:t xml:space="preserve">with </w:t>
      </w:r>
      <w:r w:rsidRPr="00352C39">
        <w:rPr>
          <w:w w:val="95"/>
          <w:sz w:val="20"/>
          <w:szCs w:val="20"/>
        </w:rPr>
        <w:t>Short-packet</w:t>
      </w:r>
      <w:r w:rsidRPr="00352C39">
        <w:rPr>
          <w:spacing w:val="-13"/>
          <w:w w:val="95"/>
          <w:sz w:val="20"/>
          <w:szCs w:val="20"/>
        </w:rPr>
        <w:t xml:space="preserve"> </w:t>
      </w:r>
      <w:r w:rsidRPr="00352C39">
        <w:rPr>
          <w:w w:val="95"/>
          <w:sz w:val="20"/>
          <w:szCs w:val="20"/>
        </w:rPr>
        <w:t>Communications,”</w:t>
      </w:r>
      <w:r w:rsidRPr="00352C39">
        <w:rPr>
          <w:spacing w:val="-11"/>
          <w:w w:val="95"/>
          <w:sz w:val="20"/>
          <w:szCs w:val="20"/>
        </w:rPr>
        <w:t xml:space="preserve"> </w:t>
      </w:r>
      <w:r w:rsidRPr="00352C39">
        <w:rPr>
          <w:i/>
          <w:w w:val="95"/>
          <w:sz w:val="20"/>
          <w:szCs w:val="20"/>
        </w:rPr>
        <w:t>IEEE</w:t>
      </w:r>
      <w:r w:rsidRPr="00352C39">
        <w:rPr>
          <w:i/>
          <w:spacing w:val="-12"/>
          <w:w w:val="95"/>
          <w:sz w:val="20"/>
          <w:szCs w:val="20"/>
        </w:rPr>
        <w:t xml:space="preserve"> </w:t>
      </w:r>
      <w:r w:rsidRPr="00352C39">
        <w:rPr>
          <w:i/>
          <w:spacing w:val="-3"/>
          <w:w w:val="95"/>
          <w:sz w:val="20"/>
          <w:szCs w:val="20"/>
        </w:rPr>
        <w:t>Transactions</w:t>
      </w:r>
      <w:r w:rsidRPr="00352C39">
        <w:rPr>
          <w:i/>
          <w:spacing w:val="-13"/>
          <w:w w:val="95"/>
          <w:sz w:val="20"/>
          <w:szCs w:val="20"/>
        </w:rPr>
        <w:t xml:space="preserve"> </w:t>
      </w:r>
      <w:r w:rsidRPr="00352C39">
        <w:rPr>
          <w:i/>
          <w:w w:val="95"/>
          <w:sz w:val="20"/>
          <w:szCs w:val="20"/>
        </w:rPr>
        <w:t>on</w:t>
      </w:r>
      <w:r w:rsidRPr="00352C39">
        <w:rPr>
          <w:i/>
          <w:spacing w:val="-12"/>
          <w:w w:val="95"/>
          <w:sz w:val="20"/>
          <w:szCs w:val="20"/>
        </w:rPr>
        <w:t xml:space="preserve"> </w:t>
      </w:r>
      <w:r w:rsidRPr="00352C39">
        <w:rPr>
          <w:i/>
          <w:w w:val="95"/>
          <w:sz w:val="20"/>
          <w:szCs w:val="20"/>
        </w:rPr>
        <w:t>Vehicular</w:t>
      </w:r>
      <w:r w:rsidRPr="00352C39">
        <w:rPr>
          <w:i/>
          <w:spacing w:val="-12"/>
          <w:w w:val="95"/>
          <w:sz w:val="20"/>
          <w:szCs w:val="20"/>
        </w:rPr>
        <w:t xml:space="preserve"> </w:t>
      </w:r>
      <w:r w:rsidRPr="00352C39">
        <w:rPr>
          <w:i/>
          <w:w w:val="95"/>
          <w:sz w:val="20"/>
          <w:szCs w:val="20"/>
        </w:rPr>
        <w:t>Technology</w:t>
      </w:r>
      <w:r w:rsidRPr="00352C39">
        <w:rPr>
          <w:w w:val="95"/>
          <w:sz w:val="20"/>
          <w:szCs w:val="20"/>
        </w:rPr>
        <w:t>,</w:t>
      </w:r>
      <w:r w:rsidRPr="00352C39">
        <w:rPr>
          <w:spacing w:val="-12"/>
          <w:w w:val="95"/>
          <w:sz w:val="20"/>
          <w:szCs w:val="20"/>
        </w:rPr>
        <w:t xml:space="preserve"> </w:t>
      </w:r>
      <w:r w:rsidRPr="00352C39">
        <w:rPr>
          <w:w w:val="95"/>
          <w:sz w:val="20"/>
          <w:szCs w:val="20"/>
        </w:rPr>
        <w:t>vol.</w:t>
      </w:r>
      <w:r w:rsidRPr="00352C39">
        <w:rPr>
          <w:spacing w:val="-12"/>
          <w:w w:val="95"/>
          <w:sz w:val="20"/>
          <w:szCs w:val="20"/>
        </w:rPr>
        <w:t xml:space="preserve"> </w:t>
      </w:r>
      <w:r w:rsidRPr="00352C39">
        <w:rPr>
          <w:w w:val="95"/>
          <w:sz w:val="20"/>
          <w:szCs w:val="20"/>
        </w:rPr>
        <w:t>73,</w:t>
      </w:r>
      <w:r w:rsidRPr="00352C39">
        <w:rPr>
          <w:spacing w:val="-13"/>
          <w:w w:val="95"/>
          <w:sz w:val="20"/>
          <w:szCs w:val="20"/>
        </w:rPr>
        <w:t xml:space="preserve"> </w:t>
      </w:r>
      <w:r w:rsidRPr="00352C39">
        <w:rPr>
          <w:w w:val="95"/>
          <w:sz w:val="20"/>
          <w:szCs w:val="20"/>
        </w:rPr>
        <w:t>no.</w:t>
      </w:r>
      <w:r w:rsidRPr="00352C39">
        <w:rPr>
          <w:spacing w:val="-12"/>
          <w:w w:val="95"/>
          <w:sz w:val="20"/>
          <w:szCs w:val="20"/>
        </w:rPr>
        <w:t xml:space="preserve"> </w:t>
      </w:r>
      <w:r w:rsidRPr="00352C39">
        <w:rPr>
          <w:w w:val="95"/>
          <w:sz w:val="20"/>
          <w:szCs w:val="20"/>
        </w:rPr>
        <w:t xml:space="preserve">2, </w:t>
      </w:r>
      <w:r w:rsidRPr="00352C39">
        <w:rPr>
          <w:sz w:val="20"/>
          <w:szCs w:val="20"/>
        </w:rPr>
        <w:t xml:space="preserve">pp. 3000–3004, 2024, (Impact </w:t>
      </w:r>
      <w:r w:rsidRPr="00352C39">
        <w:rPr>
          <w:spacing w:val="-3"/>
          <w:sz w:val="20"/>
          <w:szCs w:val="20"/>
        </w:rPr>
        <w:t>Factor:</w:t>
      </w:r>
      <w:r w:rsidRPr="00352C39">
        <w:rPr>
          <w:spacing w:val="18"/>
          <w:sz w:val="20"/>
          <w:szCs w:val="20"/>
        </w:rPr>
        <w:t xml:space="preserve"> </w:t>
      </w:r>
      <w:r w:rsidRPr="00352C39">
        <w:rPr>
          <w:sz w:val="20"/>
          <w:szCs w:val="20"/>
        </w:rPr>
        <w:t>6.8).</w:t>
      </w:r>
    </w:p>
    <w:p w:rsidR="0052321A" w:rsidRPr="00352C39" w:rsidRDefault="0052321A" w:rsidP="00AB1F23">
      <w:pPr>
        <w:pStyle w:val="ListParagraph"/>
        <w:numPr>
          <w:ilvl w:val="0"/>
          <w:numId w:val="5"/>
        </w:numPr>
        <w:spacing w:before="0"/>
        <w:ind w:left="547" w:right="157" w:hanging="540"/>
        <w:jc w:val="both"/>
        <w:rPr>
          <w:sz w:val="20"/>
          <w:szCs w:val="20"/>
        </w:rPr>
      </w:pPr>
      <w:r w:rsidRPr="00352C39">
        <w:rPr>
          <w:sz w:val="20"/>
          <w:szCs w:val="20"/>
        </w:rPr>
        <w:t>A.</w:t>
      </w:r>
      <w:r w:rsidRPr="00352C39">
        <w:rPr>
          <w:spacing w:val="-26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Altaweel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25"/>
          <w:sz w:val="20"/>
          <w:szCs w:val="20"/>
        </w:rPr>
        <w:t xml:space="preserve"> </w:t>
      </w:r>
      <w:r w:rsidRPr="00352C39">
        <w:rPr>
          <w:sz w:val="20"/>
          <w:szCs w:val="20"/>
        </w:rPr>
        <w:t>R.</w:t>
      </w:r>
      <w:r w:rsidRPr="00352C39">
        <w:rPr>
          <w:spacing w:val="-26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Stoleru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26"/>
          <w:sz w:val="20"/>
          <w:szCs w:val="20"/>
        </w:rPr>
        <w:t xml:space="preserve"> </w:t>
      </w:r>
      <w:r w:rsidRPr="00352C39">
        <w:rPr>
          <w:sz w:val="20"/>
          <w:szCs w:val="20"/>
        </w:rPr>
        <w:t>G.</w:t>
      </w:r>
      <w:r w:rsidRPr="00352C39">
        <w:rPr>
          <w:spacing w:val="-26"/>
          <w:sz w:val="20"/>
          <w:szCs w:val="20"/>
        </w:rPr>
        <w:t xml:space="preserve"> </w:t>
      </w:r>
      <w:r w:rsidRPr="00352C39">
        <w:rPr>
          <w:sz w:val="20"/>
          <w:szCs w:val="20"/>
        </w:rPr>
        <w:t>Gu,</w:t>
      </w:r>
      <w:r w:rsidRPr="00352C39">
        <w:rPr>
          <w:spacing w:val="-25"/>
          <w:sz w:val="20"/>
          <w:szCs w:val="20"/>
        </w:rPr>
        <w:t xml:space="preserve"> </w:t>
      </w:r>
      <w:r w:rsidRPr="00352C39">
        <w:rPr>
          <w:sz w:val="20"/>
          <w:szCs w:val="20"/>
        </w:rPr>
        <w:t>A.</w:t>
      </w:r>
      <w:r w:rsidRPr="00352C39">
        <w:rPr>
          <w:spacing w:val="-26"/>
          <w:sz w:val="20"/>
          <w:szCs w:val="20"/>
        </w:rPr>
        <w:t xml:space="preserve"> </w:t>
      </w:r>
      <w:r w:rsidRPr="00352C39">
        <w:rPr>
          <w:sz w:val="20"/>
          <w:szCs w:val="20"/>
        </w:rPr>
        <w:t>K.</w:t>
      </w:r>
      <w:r w:rsidRPr="00352C39">
        <w:rPr>
          <w:spacing w:val="-25"/>
          <w:sz w:val="20"/>
          <w:szCs w:val="20"/>
        </w:rPr>
        <w:t xml:space="preserve"> </w:t>
      </w:r>
      <w:proofErr w:type="spellStart"/>
      <w:r w:rsidRPr="00352C39">
        <w:rPr>
          <w:spacing w:val="-5"/>
          <w:sz w:val="20"/>
          <w:szCs w:val="20"/>
        </w:rPr>
        <w:t>Maity</w:t>
      </w:r>
      <w:proofErr w:type="spellEnd"/>
      <w:r w:rsidRPr="00352C39">
        <w:rPr>
          <w:spacing w:val="-5"/>
          <w:sz w:val="20"/>
          <w:szCs w:val="20"/>
        </w:rPr>
        <w:t>,</w:t>
      </w:r>
      <w:r w:rsidRPr="00352C39">
        <w:rPr>
          <w:spacing w:val="-26"/>
          <w:sz w:val="20"/>
          <w:szCs w:val="20"/>
        </w:rPr>
        <w:t xml:space="preserve"> </w:t>
      </w:r>
      <w:r w:rsidRPr="00352C39">
        <w:rPr>
          <w:sz w:val="20"/>
          <w:szCs w:val="20"/>
        </w:rPr>
        <w:t>and</w:t>
      </w:r>
      <w:r w:rsidRPr="00352C39">
        <w:rPr>
          <w:spacing w:val="-26"/>
          <w:sz w:val="20"/>
          <w:szCs w:val="20"/>
        </w:rPr>
        <w:t xml:space="preserve"> </w:t>
      </w:r>
      <w:r w:rsidRPr="00352C39">
        <w:rPr>
          <w:sz w:val="20"/>
          <w:szCs w:val="20"/>
        </w:rPr>
        <w:t>S.</w:t>
      </w:r>
      <w:r w:rsidRPr="00352C39">
        <w:rPr>
          <w:spacing w:val="-25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Bhunia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26"/>
          <w:sz w:val="20"/>
          <w:szCs w:val="20"/>
        </w:rPr>
        <w:t xml:space="preserve"> </w:t>
      </w:r>
      <w:r w:rsidRPr="00352C39">
        <w:rPr>
          <w:sz w:val="20"/>
          <w:szCs w:val="20"/>
        </w:rPr>
        <w:t>“On</w:t>
      </w:r>
      <w:r w:rsidRPr="00352C39">
        <w:rPr>
          <w:spacing w:val="-26"/>
          <w:sz w:val="20"/>
          <w:szCs w:val="20"/>
        </w:rPr>
        <w:t xml:space="preserve"> </w:t>
      </w:r>
      <w:r w:rsidRPr="00352C39">
        <w:rPr>
          <w:sz w:val="20"/>
          <w:szCs w:val="20"/>
        </w:rPr>
        <w:t>Detecting</w:t>
      </w:r>
      <w:r w:rsidRPr="00352C39">
        <w:rPr>
          <w:spacing w:val="-25"/>
          <w:sz w:val="20"/>
          <w:szCs w:val="20"/>
        </w:rPr>
        <w:t xml:space="preserve"> </w:t>
      </w:r>
      <w:r w:rsidRPr="00352C39">
        <w:rPr>
          <w:sz w:val="20"/>
          <w:szCs w:val="20"/>
        </w:rPr>
        <w:t>Route</w:t>
      </w:r>
      <w:r w:rsidRPr="00352C39">
        <w:rPr>
          <w:spacing w:val="-26"/>
          <w:sz w:val="20"/>
          <w:szCs w:val="20"/>
        </w:rPr>
        <w:t xml:space="preserve"> </w:t>
      </w:r>
      <w:r w:rsidRPr="00352C39">
        <w:rPr>
          <w:sz w:val="20"/>
          <w:szCs w:val="20"/>
        </w:rPr>
        <w:t>Hijacking Attack</w:t>
      </w:r>
      <w:r w:rsidRPr="00352C39">
        <w:rPr>
          <w:spacing w:val="-31"/>
          <w:sz w:val="20"/>
          <w:szCs w:val="20"/>
        </w:rPr>
        <w:t xml:space="preserve"> </w:t>
      </w:r>
      <w:r w:rsidRPr="00352C39">
        <w:rPr>
          <w:sz w:val="20"/>
          <w:szCs w:val="20"/>
        </w:rPr>
        <w:t>in</w:t>
      </w:r>
      <w:r w:rsidRPr="00352C39">
        <w:rPr>
          <w:spacing w:val="-30"/>
          <w:sz w:val="20"/>
          <w:szCs w:val="20"/>
        </w:rPr>
        <w:t xml:space="preserve"> </w:t>
      </w:r>
      <w:r w:rsidRPr="00352C39">
        <w:rPr>
          <w:sz w:val="20"/>
          <w:szCs w:val="20"/>
        </w:rPr>
        <w:t>Opportunistic</w:t>
      </w:r>
      <w:r w:rsidRPr="00352C39">
        <w:rPr>
          <w:spacing w:val="-30"/>
          <w:sz w:val="20"/>
          <w:szCs w:val="20"/>
        </w:rPr>
        <w:t xml:space="preserve"> </w:t>
      </w:r>
      <w:r w:rsidRPr="00352C39">
        <w:rPr>
          <w:sz w:val="20"/>
          <w:szCs w:val="20"/>
        </w:rPr>
        <w:t>Mobile</w:t>
      </w:r>
      <w:r w:rsidRPr="00352C39">
        <w:rPr>
          <w:spacing w:val="-31"/>
          <w:sz w:val="20"/>
          <w:szCs w:val="20"/>
        </w:rPr>
        <w:t xml:space="preserve"> </w:t>
      </w:r>
      <w:r w:rsidRPr="00352C39">
        <w:rPr>
          <w:spacing w:val="-3"/>
          <w:sz w:val="20"/>
          <w:szCs w:val="20"/>
        </w:rPr>
        <w:t>Networks,”</w:t>
      </w:r>
      <w:r w:rsidRPr="00352C39">
        <w:rPr>
          <w:spacing w:val="-30"/>
          <w:sz w:val="20"/>
          <w:szCs w:val="20"/>
        </w:rPr>
        <w:t xml:space="preserve"> </w:t>
      </w:r>
      <w:r w:rsidRPr="00352C39">
        <w:rPr>
          <w:i/>
          <w:sz w:val="20"/>
          <w:szCs w:val="20"/>
        </w:rPr>
        <w:t>IEEE</w:t>
      </w:r>
      <w:r w:rsidRPr="00352C39">
        <w:rPr>
          <w:i/>
          <w:spacing w:val="-30"/>
          <w:sz w:val="20"/>
          <w:szCs w:val="20"/>
        </w:rPr>
        <w:t xml:space="preserve"> </w:t>
      </w:r>
      <w:r w:rsidRPr="00352C39">
        <w:rPr>
          <w:i/>
          <w:spacing w:val="-3"/>
          <w:sz w:val="20"/>
          <w:szCs w:val="20"/>
        </w:rPr>
        <w:t>Transactions</w:t>
      </w:r>
      <w:r w:rsidRPr="00352C39">
        <w:rPr>
          <w:i/>
          <w:spacing w:val="-30"/>
          <w:sz w:val="20"/>
          <w:szCs w:val="20"/>
        </w:rPr>
        <w:t xml:space="preserve"> </w:t>
      </w:r>
      <w:r w:rsidRPr="00352C39">
        <w:rPr>
          <w:i/>
          <w:sz w:val="20"/>
          <w:szCs w:val="20"/>
        </w:rPr>
        <w:t>on</w:t>
      </w:r>
      <w:r w:rsidRPr="00352C39">
        <w:rPr>
          <w:i/>
          <w:spacing w:val="-31"/>
          <w:sz w:val="20"/>
          <w:szCs w:val="20"/>
        </w:rPr>
        <w:t xml:space="preserve"> </w:t>
      </w:r>
      <w:r w:rsidRPr="00352C39">
        <w:rPr>
          <w:i/>
          <w:sz w:val="20"/>
          <w:szCs w:val="20"/>
        </w:rPr>
        <w:t>Dependable</w:t>
      </w:r>
      <w:r w:rsidRPr="00352C39">
        <w:rPr>
          <w:i/>
          <w:spacing w:val="-30"/>
          <w:sz w:val="20"/>
          <w:szCs w:val="20"/>
        </w:rPr>
        <w:t xml:space="preserve"> </w:t>
      </w:r>
      <w:r w:rsidRPr="00352C39">
        <w:rPr>
          <w:i/>
          <w:sz w:val="20"/>
          <w:szCs w:val="20"/>
        </w:rPr>
        <w:t>and</w:t>
      </w:r>
      <w:r w:rsidRPr="00352C39">
        <w:rPr>
          <w:i/>
          <w:spacing w:val="-30"/>
          <w:sz w:val="20"/>
          <w:szCs w:val="20"/>
        </w:rPr>
        <w:t xml:space="preserve"> </w:t>
      </w:r>
      <w:r w:rsidRPr="00352C39">
        <w:rPr>
          <w:i/>
          <w:sz w:val="20"/>
          <w:szCs w:val="20"/>
        </w:rPr>
        <w:t>Secure Computing</w:t>
      </w:r>
      <w:r w:rsidRPr="00352C39">
        <w:rPr>
          <w:sz w:val="20"/>
          <w:szCs w:val="20"/>
        </w:rPr>
        <w:t xml:space="preserve">, vol. 20, no. 3, pp. 2516–2532, 2022, (Impact </w:t>
      </w:r>
      <w:r w:rsidRPr="00352C39">
        <w:rPr>
          <w:spacing w:val="-3"/>
          <w:sz w:val="20"/>
          <w:szCs w:val="20"/>
        </w:rPr>
        <w:t>Factor:</w:t>
      </w:r>
      <w:r w:rsidRPr="00352C39">
        <w:rPr>
          <w:spacing w:val="-29"/>
          <w:sz w:val="20"/>
          <w:szCs w:val="20"/>
        </w:rPr>
        <w:t xml:space="preserve"> </w:t>
      </w:r>
      <w:r w:rsidRPr="00352C39">
        <w:rPr>
          <w:sz w:val="20"/>
          <w:szCs w:val="20"/>
        </w:rPr>
        <w:t>7.3).</w:t>
      </w:r>
    </w:p>
    <w:p w:rsidR="0052321A" w:rsidRPr="00352C39" w:rsidRDefault="0052321A" w:rsidP="00AB1F23">
      <w:pPr>
        <w:pStyle w:val="ListParagraph"/>
        <w:numPr>
          <w:ilvl w:val="0"/>
          <w:numId w:val="5"/>
        </w:numPr>
        <w:spacing w:before="0"/>
        <w:ind w:left="547" w:right="115" w:hanging="540"/>
        <w:jc w:val="both"/>
        <w:rPr>
          <w:sz w:val="20"/>
          <w:szCs w:val="20"/>
        </w:rPr>
      </w:pPr>
      <w:r w:rsidRPr="00352C39">
        <w:rPr>
          <w:sz w:val="20"/>
          <w:szCs w:val="20"/>
        </w:rPr>
        <w:t>A.</w:t>
      </w:r>
      <w:r w:rsidRPr="00352C39">
        <w:rPr>
          <w:spacing w:val="-36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Altaweel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35"/>
          <w:sz w:val="20"/>
          <w:szCs w:val="20"/>
        </w:rPr>
        <w:t xml:space="preserve"> </w:t>
      </w:r>
      <w:r w:rsidRPr="00352C39">
        <w:rPr>
          <w:sz w:val="20"/>
          <w:szCs w:val="20"/>
        </w:rPr>
        <w:t>C.</w:t>
      </w:r>
      <w:r w:rsidRPr="00352C39">
        <w:rPr>
          <w:spacing w:val="-36"/>
          <w:sz w:val="20"/>
          <w:szCs w:val="20"/>
        </w:rPr>
        <w:t xml:space="preserve"> </w:t>
      </w:r>
      <w:r w:rsidRPr="00352C39">
        <w:rPr>
          <w:spacing w:val="-5"/>
          <w:sz w:val="20"/>
          <w:szCs w:val="20"/>
        </w:rPr>
        <w:t>Yang,</w:t>
      </w:r>
      <w:r w:rsidRPr="00352C39">
        <w:rPr>
          <w:spacing w:val="-35"/>
          <w:sz w:val="20"/>
          <w:szCs w:val="20"/>
        </w:rPr>
        <w:t xml:space="preserve"> </w:t>
      </w:r>
      <w:r w:rsidRPr="00352C39">
        <w:rPr>
          <w:sz w:val="20"/>
          <w:szCs w:val="20"/>
        </w:rPr>
        <w:t>R.</w:t>
      </w:r>
      <w:r w:rsidRPr="00352C39">
        <w:rPr>
          <w:spacing w:val="-35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Stoleru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36"/>
          <w:sz w:val="20"/>
          <w:szCs w:val="20"/>
        </w:rPr>
        <w:t xml:space="preserve"> </w:t>
      </w:r>
      <w:r w:rsidRPr="00352C39">
        <w:rPr>
          <w:sz w:val="20"/>
          <w:szCs w:val="20"/>
        </w:rPr>
        <w:t>S.</w:t>
      </w:r>
      <w:r w:rsidRPr="00352C39">
        <w:rPr>
          <w:spacing w:val="-35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Bhunia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35"/>
          <w:sz w:val="20"/>
          <w:szCs w:val="20"/>
        </w:rPr>
        <w:t xml:space="preserve"> </w:t>
      </w:r>
      <w:r w:rsidRPr="00352C39">
        <w:rPr>
          <w:sz w:val="20"/>
          <w:szCs w:val="20"/>
        </w:rPr>
        <w:t>M.</w:t>
      </w:r>
      <w:r w:rsidRPr="00352C39">
        <w:rPr>
          <w:spacing w:val="-36"/>
          <w:sz w:val="20"/>
          <w:szCs w:val="20"/>
        </w:rPr>
        <w:t xml:space="preserve"> </w:t>
      </w:r>
      <w:proofErr w:type="spellStart"/>
      <w:r w:rsidRPr="00352C39">
        <w:rPr>
          <w:sz w:val="20"/>
          <w:szCs w:val="20"/>
        </w:rPr>
        <w:t>Sagor</w:t>
      </w:r>
      <w:proofErr w:type="spellEnd"/>
      <w:r w:rsidRPr="00352C39">
        <w:rPr>
          <w:sz w:val="20"/>
          <w:szCs w:val="20"/>
        </w:rPr>
        <w:t>,</w:t>
      </w:r>
      <w:r w:rsidRPr="00352C39">
        <w:rPr>
          <w:spacing w:val="-35"/>
          <w:sz w:val="20"/>
          <w:szCs w:val="20"/>
        </w:rPr>
        <w:t xml:space="preserve"> </w:t>
      </w:r>
      <w:r w:rsidRPr="00352C39">
        <w:rPr>
          <w:sz w:val="20"/>
          <w:szCs w:val="20"/>
        </w:rPr>
        <w:t>M.</w:t>
      </w:r>
      <w:r w:rsidRPr="00352C39">
        <w:rPr>
          <w:spacing w:val="-36"/>
          <w:sz w:val="20"/>
          <w:szCs w:val="20"/>
        </w:rPr>
        <w:t xml:space="preserve"> </w:t>
      </w:r>
      <w:r w:rsidRPr="00352C39">
        <w:rPr>
          <w:sz w:val="20"/>
          <w:szCs w:val="20"/>
        </w:rPr>
        <w:t>Maurice,</w:t>
      </w:r>
      <w:r w:rsidRPr="00352C39">
        <w:rPr>
          <w:spacing w:val="-35"/>
          <w:sz w:val="20"/>
          <w:szCs w:val="20"/>
        </w:rPr>
        <w:t xml:space="preserve"> </w:t>
      </w:r>
      <w:r w:rsidRPr="00352C39">
        <w:rPr>
          <w:sz w:val="20"/>
          <w:szCs w:val="20"/>
        </w:rPr>
        <w:t>and</w:t>
      </w:r>
      <w:r w:rsidRPr="00352C39">
        <w:rPr>
          <w:spacing w:val="-35"/>
          <w:sz w:val="20"/>
          <w:szCs w:val="20"/>
        </w:rPr>
        <w:t xml:space="preserve"> </w:t>
      </w:r>
      <w:r w:rsidRPr="00352C39">
        <w:rPr>
          <w:sz w:val="20"/>
          <w:szCs w:val="20"/>
        </w:rPr>
        <w:t>R.</w:t>
      </w:r>
      <w:r w:rsidRPr="00352C39">
        <w:rPr>
          <w:spacing w:val="-36"/>
          <w:sz w:val="20"/>
          <w:szCs w:val="20"/>
        </w:rPr>
        <w:t xml:space="preserve"> </w:t>
      </w:r>
      <w:r w:rsidRPr="00352C39">
        <w:rPr>
          <w:sz w:val="20"/>
          <w:szCs w:val="20"/>
        </w:rPr>
        <w:t>Blalock,</w:t>
      </w:r>
      <w:r w:rsidRPr="00352C39">
        <w:rPr>
          <w:spacing w:val="-35"/>
          <w:sz w:val="20"/>
          <w:szCs w:val="20"/>
        </w:rPr>
        <w:t xml:space="preserve"> </w:t>
      </w:r>
      <w:r w:rsidRPr="00352C39">
        <w:rPr>
          <w:sz w:val="20"/>
          <w:szCs w:val="20"/>
        </w:rPr>
        <w:t>“</w:t>
      </w:r>
      <w:proofErr w:type="spellStart"/>
      <w:r w:rsidRPr="00352C39">
        <w:rPr>
          <w:sz w:val="20"/>
          <w:szCs w:val="20"/>
        </w:rPr>
        <w:t>RSock</w:t>
      </w:r>
      <w:proofErr w:type="spellEnd"/>
      <w:r w:rsidRPr="00352C39">
        <w:rPr>
          <w:sz w:val="20"/>
          <w:szCs w:val="20"/>
        </w:rPr>
        <w:t>: A</w:t>
      </w:r>
      <w:r w:rsidRPr="00352C39">
        <w:rPr>
          <w:spacing w:val="-20"/>
          <w:sz w:val="20"/>
          <w:szCs w:val="20"/>
        </w:rPr>
        <w:t xml:space="preserve"> </w:t>
      </w:r>
      <w:r w:rsidRPr="00352C39">
        <w:rPr>
          <w:sz w:val="20"/>
          <w:szCs w:val="20"/>
        </w:rPr>
        <w:t>resilient</w:t>
      </w:r>
      <w:r w:rsidRPr="00352C39">
        <w:rPr>
          <w:spacing w:val="-19"/>
          <w:sz w:val="20"/>
          <w:szCs w:val="20"/>
        </w:rPr>
        <w:t xml:space="preserve"> </w:t>
      </w:r>
      <w:r w:rsidRPr="00352C39">
        <w:rPr>
          <w:sz w:val="20"/>
          <w:szCs w:val="20"/>
        </w:rPr>
        <w:t>routing</w:t>
      </w:r>
      <w:r w:rsidRPr="00352C39">
        <w:rPr>
          <w:spacing w:val="-19"/>
          <w:sz w:val="20"/>
          <w:szCs w:val="20"/>
        </w:rPr>
        <w:t xml:space="preserve"> </w:t>
      </w:r>
      <w:r w:rsidRPr="00352C39">
        <w:rPr>
          <w:sz w:val="20"/>
          <w:szCs w:val="20"/>
        </w:rPr>
        <w:t>protocol</w:t>
      </w:r>
      <w:r w:rsidRPr="00352C39">
        <w:rPr>
          <w:spacing w:val="-19"/>
          <w:sz w:val="20"/>
          <w:szCs w:val="20"/>
        </w:rPr>
        <w:t xml:space="preserve"> </w:t>
      </w:r>
      <w:r w:rsidRPr="00352C39">
        <w:rPr>
          <w:spacing w:val="-3"/>
          <w:sz w:val="20"/>
          <w:szCs w:val="20"/>
        </w:rPr>
        <w:t>for</w:t>
      </w:r>
      <w:r w:rsidRPr="00352C39">
        <w:rPr>
          <w:spacing w:val="-20"/>
          <w:sz w:val="20"/>
          <w:szCs w:val="20"/>
        </w:rPr>
        <w:t xml:space="preserve"> </w:t>
      </w:r>
      <w:r w:rsidRPr="00352C39">
        <w:rPr>
          <w:sz w:val="20"/>
          <w:szCs w:val="20"/>
        </w:rPr>
        <w:t>mobile</w:t>
      </w:r>
      <w:r w:rsidRPr="00352C39">
        <w:rPr>
          <w:spacing w:val="-19"/>
          <w:sz w:val="20"/>
          <w:szCs w:val="20"/>
        </w:rPr>
        <w:t xml:space="preserve"> </w:t>
      </w:r>
      <w:r w:rsidRPr="00352C39">
        <w:rPr>
          <w:sz w:val="20"/>
          <w:szCs w:val="20"/>
        </w:rPr>
        <w:t>Fog/Edge</w:t>
      </w:r>
      <w:r w:rsidRPr="00352C39">
        <w:rPr>
          <w:spacing w:val="-19"/>
          <w:sz w:val="20"/>
          <w:szCs w:val="20"/>
        </w:rPr>
        <w:t xml:space="preserve"> </w:t>
      </w:r>
      <w:r w:rsidRPr="00352C39">
        <w:rPr>
          <w:spacing w:val="-3"/>
          <w:sz w:val="20"/>
          <w:szCs w:val="20"/>
        </w:rPr>
        <w:t>networks,”</w:t>
      </w:r>
      <w:r w:rsidRPr="00352C39">
        <w:rPr>
          <w:spacing w:val="-19"/>
          <w:sz w:val="20"/>
          <w:szCs w:val="20"/>
        </w:rPr>
        <w:t xml:space="preserve"> </w:t>
      </w:r>
      <w:r w:rsidRPr="00352C39">
        <w:rPr>
          <w:i/>
          <w:spacing w:val="-4"/>
          <w:sz w:val="20"/>
          <w:szCs w:val="20"/>
        </w:rPr>
        <w:t>Ad</w:t>
      </w:r>
      <w:r w:rsidRPr="00352C39">
        <w:rPr>
          <w:i/>
          <w:spacing w:val="-19"/>
          <w:sz w:val="20"/>
          <w:szCs w:val="20"/>
        </w:rPr>
        <w:t xml:space="preserve"> </w:t>
      </w:r>
      <w:r w:rsidRPr="00352C39">
        <w:rPr>
          <w:i/>
          <w:sz w:val="20"/>
          <w:szCs w:val="20"/>
        </w:rPr>
        <w:t>Hoc</w:t>
      </w:r>
      <w:r w:rsidRPr="00352C39">
        <w:rPr>
          <w:i/>
          <w:spacing w:val="-19"/>
          <w:sz w:val="20"/>
          <w:szCs w:val="20"/>
        </w:rPr>
        <w:t xml:space="preserve"> </w:t>
      </w:r>
      <w:r w:rsidRPr="00352C39">
        <w:rPr>
          <w:i/>
          <w:spacing w:val="-3"/>
          <w:sz w:val="20"/>
          <w:szCs w:val="20"/>
        </w:rPr>
        <w:t>Networks</w:t>
      </w:r>
      <w:r w:rsidRPr="00352C39">
        <w:rPr>
          <w:spacing w:val="-3"/>
          <w:sz w:val="20"/>
          <w:szCs w:val="20"/>
        </w:rPr>
        <w:t>,</w:t>
      </w:r>
      <w:r w:rsidRPr="00352C39">
        <w:rPr>
          <w:spacing w:val="-20"/>
          <w:sz w:val="20"/>
          <w:szCs w:val="20"/>
        </w:rPr>
        <w:t xml:space="preserve"> </w:t>
      </w:r>
      <w:r w:rsidRPr="00352C39">
        <w:rPr>
          <w:sz w:val="20"/>
          <w:szCs w:val="20"/>
        </w:rPr>
        <w:t>vol.</w:t>
      </w:r>
      <w:r w:rsidRPr="00352C39">
        <w:rPr>
          <w:spacing w:val="-5"/>
          <w:sz w:val="20"/>
          <w:szCs w:val="20"/>
        </w:rPr>
        <w:t xml:space="preserve"> </w:t>
      </w:r>
      <w:r w:rsidRPr="00352C39">
        <w:rPr>
          <w:sz w:val="20"/>
          <w:szCs w:val="20"/>
        </w:rPr>
        <w:t>134,</w:t>
      </w:r>
      <w:r w:rsidRPr="00352C39">
        <w:rPr>
          <w:spacing w:val="-19"/>
          <w:sz w:val="20"/>
          <w:szCs w:val="20"/>
        </w:rPr>
        <w:t xml:space="preserve"> </w:t>
      </w:r>
      <w:r w:rsidRPr="00352C39">
        <w:rPr>
          <w:sz w:val="20"/>
          <w:szCs w:val="20"/>
        </w:rPr>
        <w:t xml:space="preserve">p. 102926, 2022, (Impact </w:t>
      </w:r>
      <w:r w:rsidRPr="00352C39">
        <w:rPr>
          <w:spacing w:val="-3"/>
          <w:sz w:val="20"/>
          <w:szCs w:val="20"/>
        </w:rPr>
        <w:t xml:space="preserve">Factor: </w:t>
      </w:r>
      <w:r w:rsidRPr="00352C39">
        <w:rPr>
          <w:sz w:val="20"/>
          <w:szCs w:val="20"/>
        </w:rPr>
        <w:t>4.8).</w:t>
      </w:r>
    </w:p>
    <w:p w:rsidR="00AB1F23" w:rsidRPr="00AB1F23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7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G. Goodman, 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>, and P. Jamieson, “Benchmarking of LLM Based Generative AI for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CSE Undergraduate Curriculum,” in 2025 ASEE Annual Conference &amp; Exposition, 2025.</w:t>
      </w:r>
    </w:p>
    <w:p w:rsidR="00AB1F23" w:rsidRPr="00AB1F23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7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P. Jamieson, G. Ricco, B. Swanson, B. V. </w:t>
      </w:r>
      <w:proofErr w:type="spellStart"/>
      <w:r w:rsidRPr="00AB1F23">
        <w:rPr>
          <w:sz w:val="20"/>
          <w:szCs w:val="20"/>
        </w:rPr>
        <w:t>Scoy</w:t>
      </w:r>
      <w:proofErr w:type="spellEnd"/>
      <w:r w:rsidRPr="00AB1F23">
        <w:rPr>
          <w:sz w:val="20"/>
          <w:szCs w:val="20"/>
        </w:rPr>
        <w:t xml:space="preserve">, and 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>, “LLM Prompting Methodology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and Taxonomy to Benchmark our Engineering Curriculums,” in 2025 ASEE Annual Conference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&amp; Exposition, 2025.</w:t>
      </w:r>
    </w:p>
    <w:p w:rsidR="00AB1F23" w:rsidRPr="00AB1F23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7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D. M. Middendorf†, 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>, and A. Carvalho, “Lessons from the Field: Practical Frameworks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for CTF Competition Success,” in 2025 IEEE International systems Conference (IEEE</w:t>
      </w:r>
      <w:r>
        <w:rPr>
          <w:sz w:val="20"/>
          <w:szCs w:val="20"/>
        </w:rPr>
        <w:t xml:space="preserve"> </w:t>
      </w:r>
      <w:proofErr w:type="spellStart"/>
      <w:r w:rsidRPr="00AB1F23">
        <w:rPr>
          <w:sz w:val="20"/>
          <w:szCs w:val="20"/>
        </w:rPr>
        <w:t>SysCon</w:t>
      </w:r>
      <w:proofErr w:type="spellEnd"/>
      <w:r w:rsidRPr="00AB1F23">
        <w:rPr>
          <w:sz w:val="20"/>
          <w:szCs w:val="20"/>
        </w:rPr>
        <w:t xml:space="preserve"> 2025), Montreal, Canada, Apr. 2025, p. 8.</w:t>
      </w:r>
    </w:p>
    <w:p w:rsidR="0052321A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7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P. A. Jamieson, O. </w:t>
      </w:r>
      <w:proofErr w:type="spellStart"/>
      <w:r w:rsidRPr="00AB1F23">
        <w:rPr>
          <w:sz w:val="20"/>
          <w:szCs w:val="20"/>
        </w:rPr>
        <w:t>Amaning</w:t>
      </w:r>
      <w:proofErr w:type="spellEnd"/>
      <w:r w:rsidRPr="00AB1F23">
        <w:rPr>
          <w:sz w:val="20"/>
          <w:szCs w:val="20"/>
        </w:rPr>
        <w:t xml:space="preserve">-Yeboah, J. Butler†, D. </w:t>
      </w:r>
      <w:proofErr w:type="spellStart"/>
      <w:r w:rsidRPr="00AB1F23">
        <w:rPr>
          <w:sz w:val="20"/>
          <w:szCs w:val="20"/>
        </w:rPr>
        <w:t>Misirlioglu</w:t>
      </w:r>
      <w:proofErr w:type="spellEnd"/>
      <w:r w:rsidRPr="00AB1F23">
        <w:rPr>
          <w:sz w:val="20"/>
          <w:szCs w:val="20"/>
        </w:rPr>
        <w:t xml:space="preserve">†, R. Taylor†, and 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 xml:space="preserve">“A Red/Blue Video Game for </w:t>
      </w:r>
      <w:proofErr w:type="spellStart"/>
      <w:r w:rsidRPr="00AB1F23">
        <w:rPr>
          <w:sz w:val="20"/>
          <w:szCs w:val="20"/>
        </w:rPr>
        <w:t>Hide&amp;Seek</w:t>
      </w:r>
      <w:proofErr w:type="spellEnd"/>
      <w:r w:rsidRPr="00AB1F23">
        <w:rPr>
          <w:sz w:val="20"/>
          <w:szCs w:val="20"/>
        </w:rPr>
        <w:t xml:space="preserve"> Analysis for Hardware Trojans and the Seeker’s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 xml:space="preserve">Dilemma,” in 2025 IEEE International systems Conference (IEEE </w:t>
      </w:r>
      <w:proofErr w:type="spellStart"/>
      <w:r w:rsidRPr="00AB1F23">
        <w:rPr>
          <w:sz w:val="20"/>
          <w:szCs w:val="20"/>
        </w:rPr>
        <w:t>SysCon</w:t>
      </w:r>
      <w:proofErr w:type="spellEnd"/>
      <w:r w:rsidRPr="00AB1F23">
        <w:rPr>
          <w:sz w:val="20"/>
          <w:szCs w:val="20"/>
        </w:rPr>
        <w:t xml:space="preserve"> 2025), Montreal,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Canada, Apr. 2025, p. 7.</w:t>
      </w:r>
    </w:p>
    <w:p w:rsidR="00AB1F23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7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P. Shrestha°◊, 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 xml:space="preserve">, A. Carvalho, C. Anderson, and G. Lee, “A Case Study on </w:t>
      </w:r>
      <w:proofErr w:type="spellStart"/>
      <w:r w:rsidRPr="00AB1F23">
        <w:rPr>
          <w:sz w:val="20"/>
          <w:szCs w:val="20"/>
        </w:rPr>
        <w:t>Blockchainbased</w:t>
      </w:r>
      <w:proofErr w:type="spellEnd"/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Anonymous Reviewer Incentive Token (BARIT),” in IEEE International Conference o</w:t>
      </w:r>
      <w:r>
        <w:rPr>
          <w:sz w:val="20"/>
          <w:szCs w:val="20"/>
        </w:rPr>
        <w:t xml:space="preserve">n </w:t>
      </w:r>
      <w:r w:rsidRPr="00AB1F23">
        <w:rPr>
          <w:sz w:val="20"/>
          <w:szCs w:val="20"/>
        </w:rPr>
        <w:t>Systems, Man, and Cybernetics (IEEE SMC) 2024, Kuching, Sarawak, Malaysia., Oct. 2024.</w:t>
      </w:r>
    </w:p>
    <w:p w:rsidR="00AB1F23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7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A. Carvalho, L. </w:t>
      </w:r>
      <w:proofErr w:type="spellStart"/>
      <w:r w:rsidRPr="00AB1F23">
        <w:rPr>
          <w:sz w:val="20"/>
          <w:szCs w:val="20"/>
        </w:rPr>
        <w:t>Zavolokina</w:t>
      </w:r>
      <w:proofErr w:type="spellEnd"/>
      <w:r w:rsidRPr="00AB1F23">
        <w:rPr>
          <w:sz w:val="20"/>
          <w:szCs w:val="20"/>
        </w:rPr>
        <w:t xml:space="preserve">, 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 xml:space="preserve">, M. Chaudhary°◊, and N. </w:t>
      </w:r>
      <w:proofErr w:type="spellStart"/>
      <w:r w:rsidRPr="00AB1F23">
        <w:rPr>
          <w:sz w:val="20"/>
          <w:szCs w:val="20"/>
        </w:rPr>
        <w:t>Yoganathan</w:t>
      </w:r>
      <w:proofErr w:type="spellEnd"/>
      <w:r w:rsidRPr="00AB1F23">
        <w:rPr>
          <w:sz w:val="20"/>
          <w:szCs w:val="20"/>
        </w:rPr>
        <w:t>, “Promoting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Inclusiveness and Fairness through NFTs: The Case of Student-Athletes and NILs,” in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Proceedings of the 2023 CHI Conference on Human Factors in Computing Systems, Hamburg,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Germany, 2023, pp. 1–9, (acceptance rate=27.6%).</w:t>
      </w:r>
    </w:p>
    <w:p w:rsidR="00AB1F23" w:rsidRPr="00AB1F23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7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 xml:space="preserve">, R. </w:t>
      </w:r>
      <w:proofErr w:type="spellStart"/>
      <w:r w:rsidRPr="00AB1F23">
        <w:rPr>
          <w:sz w:val="20"/>
          <w:szCs w:val="20"/>
        </w:rPr>
        <w:t>Stoleru</w:t>
      </w:r>
      <w:proofErr w:type="spellEnd"/>
      <w:r w:rsidRPr="00AB1F23">
        <w:rPr>
          <w:sz w:val="20"/>
          <w:szCs w:val="20"/>
        </w:rPr>
        <w:t xml:space="preserve">, A. Haroon, M. </w:t>
      </w:r>
      <w:proofErr w:type="spellStart"/>
      <w:r w:rsidRPr="00AB1F23">
        <w:rPr>
          <w:sz w:val="20"/>
          <w:szCs w:val="20"/>
        </w:rPr>
        <w:t>Sagor</w:t>
      </w:r>
      <w:proofErr w:type="spellEnd"/>
      <w:r w:rsidRPr="00AB1F23">
        <w:rPr>
          <w:sz w:val="20"/>
          <w:szCs w:val="20"/>
        </w:rPr>
        <w:t xml:space="preserve">, A. </w:t>
      </w:r>
      <w:proofErr w:type="spellStart"/>
      <w:r w:rsidRPr="00AB1F23">
        <w:rPr>
          <w:sz w:val="20"/>
          <w:szCs w:val="20"/>
        </w:rPr>
        <w:t>Altaweel</w:t>
      </w:r>
      <w:proofErr w:type="spellEnd"/>
      <w:r w:rsidRPr="00AB1F23">
        <w:rPr>
          <w:sz w:val="20"/>
          <w:szCs w:val="20"/>
        </w:rPr>
        <w:t>, M. Chao, M. K. Maurice, and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R. Blalock, “</w:t>
      </w:r>
      <w:proofErr w:type="spellStart"/>
      <w:r w:rsidRPr="00AB1F23">
        <w:rPr>
          <w:sz w:val="20"/>
          <w:szCs w:val="20"/>
        </w:rPr>
        <w:t>EdgeKeeper</w:t>
      </w:r>
      <w:proofErr w:type="spellEnd"/>
      <w:r w:rsidRPr="00AB1F23">
        <w:rPr>
          <w:sz w:val="20"/>
          <w:szCs w:val="20"/>
        </w:rPr>
        <w:t>: Resilient and Lightweight Coordination for Mobile Edge Clouds,”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in 2022 IEEE 19th International Conference on Mobile Ad Hoc and Smart Systems (MASS)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(IEEE MASS 2022), Denver, USA, Oct. 2022, (acceptance rate=29.5%).</w:t>
      </w:r>
    </w:p>
    <w:p w:rsidR="00AB1F23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8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M. </w:t>
      </w:r>
      <w:proofErr w:type="spellStart"/>
      <w:r w:rsidRPr="00AB1F23">
        <w:rPr>
          <w:sz w:val="20"/>
          <w:szCs w:val="20"/>
        </w:rPr>
        <w:t>Sagor</w:t>
      </w:r>
      <w:proofErr w:type="spellEnd"/>
      <w:r w:rsidRPr="00AB1F23">
        <w:rPr>
          <w:sz w:val="20"/>
          <w:szCs w:val="20"/>
        </w:rPr>
        <w:t xml:space="preserve">, R. </w:t>
      </w:r>
      <w:proofErr w:type="spellStart"/>
      <w:r w:rsidRPr="00AB1F23">
        <w:rPr>
          <w:sz w:val="20"/>
          <w:szCs w:val="20"/>
        </w:rPr>
        <w:t>Stoleru</w:t>
      </w:r>
      <w:proofErr w:type="spellEnd"/>
      <w:r w:rsidRPr="00AB1F23">
        <w:rPr>
          <w:sz w:val="20"/>
          <w:szCs w:val="20"/>
        </w:rPr>
        <w:t xml:space="preserve">, A. Haroon, 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 xml:space="preserve">, M. Chao, A. </w:t>
      </w:r>
      <w:proofErr w:type="spellStart"/>
      <w:r w:rsidRPr="00AB1F23">
        <w:rPr>
          <w:sz w:val="20"/>
          <w:szCs w:val="20"/>
        </w:rPr>
        <w:t>Altaweel</w:t>
      </w:r>
      <w:proofErr w:type="spellEnd"/>
      <w:r w:rsidRPr="00AB1F23">
        <w:rPr>
          <w:sz w:val="20"/>
          <w:szCs w:val="20"/>
        </w:rPr>
        <w:t>, M. K. Maurice, and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R. Blalock, “R-Drive: Resilient Data Storage and Sharing for Mobile Edge Clouds,” in 2022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IEEE 19th International Conference on Mobile Ad Hoc and Smart Systems (MASS) (IEEE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MASS 2022), Denver, USA, Oct. 2022, (acceptance rate=29.5%), Won Best Paper Award.</w:t>
      </w:r>
    </w:p>
    <w:p w:rsidR="00AB1F23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8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J. Vazquez-Estrada, 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>, M. Khan, Y. Qian†, and N. T. Huu†, “Neighbor Discovery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in a LoRa Assisted Multi-Transceiver Free-Space-Optical Network,” in IEEE Wireless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Communications and Networking Conference (WCNC), 2022.</w:t>
      </w:r>
      <w:r>
        <w:rPr>
          <w:sz w:val="20"/>
          <w:szCs w:val="20"/>
        </w:rPr>
        <w:t xml:space="preserve"> </w:t>
      </w:r>
    </w:p>
    <w:p w:rsidR="00AB1F23" w:rsidRPr="00AB1F23" w:rsidRDefault="00AB1F23" w:rsidP="00AB1F23">
      <w:pPr>
        <w:pStyle w:val="ListParagraph"/>
        <w:numPr>
          <w:ilvl w:val="0"/>
          <w:numId w:val="5"/>
        </w:numPr>
        <w:spacing w:before="0"/>
        <w:ind w:left="547" w:right="115" w:hanging="518"/>
        <w:jc w:val="both"/>
        <w:rPr>
          <w:sz w:val="20"/>
          <w:szCs w:val="20"/>
        </w:rPr>
      </w:pPr>
      <w:r w:rsidRPr="00AB1F23">
        <w:rPr>
          <w:sz w:val="20"/>
          <w:szCs w:val="20"/>
        </w:rPr>
        <w:t xml:space="preserve">A. Murthy, C. Green, R. </w:t>
      </w:r>
      <w:proofErr w:type="spellStart"/>
      <w:r w:rsidRPr="00AB1F23">
        <w:rPr>
          <w:sz w:val="20"/>
          <w:szCs w:val="20"/>
        </w:rPr>
        <w:t>Stoleru</w:t>
      </w:r>
      <w:proofErr w:type="spellEnd"/>
      <w:r w:rsidRPr="00AB1F23">
        <w:rPr>
          <w:sz w:val="20"/>
          <w:szCs w:val="20"/>
        </w:rPr>
        <w:t xml:space="preserve">, S. </w:t>
      </w:r>
      <w:proofErr w:type="spellStart"/>
      <w:r w:rsidRPr="00AB1F23">
        <w:rPr>
          <w:sz w:val="20"/>
          <w:szCs w:val="20"/>
        </w:rPr>
        <w:t>Bhunia</w:t>
      </w:r>
      <w:proofErr w:type="spellEnd"/>
      <w:r w:rsidRPr="00AB1F23">
        <w:rPr>
          <w:sz w:val="20"/>
          <w:szCs w:val="20"/>
        </w:rPr>
        <w:t xml:space="preserve">, C. Swanson, and T. </w:t>
      </w:r>
      <w:proofErr w:type="spellStart"/>
      <w:r w:rsidRPr="00AB1F23">
        <w:rPr>
          <w:sz w:val="20"/>
          <w:szCs w:val="20"/>
        </w:rPr>
        <w:t>Chaspari</w:t>
      </w:r>
      <w:proofErr w:type="spellEnd"/>
      <w:r w:rsidRPr="00AB1F23">
        <w:rPr>
          <w:sz w:val="20"/>
          <w:szCs w:val="20"/>
        </w:rPr>
        <w:t>, “Machine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>learning-based irrigation control optimization,” in International Conference on Systems for</w:t>
      </w:r>
      <w:r>
        <w:rPr>
          <w:sz w:val="20"/>
          <w:szCs w:val="20"/>
        </w:rPr>
        <w:t xml:space="preserve"> </w:t>
      </w:r>
      <w:r w:rsidRPr="00AB1F23">
        <w:rPr>
          <w:sz w:val="20"/>
          <w:szCs w:val="20"/>
        </w:rPr>
        <w:t xml:space="preserve">Energy-Efficient Buildings, Cities, and Transportation (ACM </w:t>
      </w:r>
      <w:proofErr w:type="spellStart"/>
      <w:r w:rsidRPr="00AB1F23">
        <w:rPr>
          <w:sz w:val="20"/>
          <w:szCs w:val="20"/>
        </w:rPr>
        <w:t>BuildSys</w:t>
      </w:r>
      <w:proofErr w:type="spellEnd"/>
      <w:r w:rsidRPr="00AB1F23">
        <w:rPr>
          <w:sz w:val="20"/>
          <w:szCs w:val="20"/>
        </w:rPr>
        <w:t>), 2019, pp. 213–222.</w:t>
      </w:r>
    </w:p>
    <w:p w:rsidR="009A1227" w:rsidRDefault="00000000" w:rsidP="0052321A">
      <w:pPr>
        <w:pStyle w:val="Heading1"/>
        <w:spacing w:before="155"/>
        <w:ind w:left="0"/>
        <w:jc w:val="both"/>
      </w:pPr>
      <w:bookmarkStart w:id="6" w:name="Academic_and_Professional_Services"/>
      <w:bookmarkEnd w:id="6"/>
      <w:r>
        <w:rPr>
          <w:color w:val="3872B2"/>
        </w:rPr>
        <w:t>Academic and Professional Services</w:t>
      </w:r>
    </w:p>
    <w:p w:rsidR="009A1227" w:rsidRDefault="00000000">
      <w:pPr>
        <w:pStyle w:val="Heading2"/>
        <w:spacing w:before="103"/>
        <w:jc w:val="both"/>
      </w:pPr>
      <w:bookmarkStart w:id="7" w:name="Editorial_Boards"/>
      <w:bookmarkEnd w:id="7"/>
      <w:r>
        <w:rPr>
          <w:color w:val="3872B2"/>
        </w:rPr>
        <w:t>Editorial Boards</w:t>
      </w:r>
    </w:p>
    <w:p w:rsidR="009A1227" w:rsidRDefault="00000000">
      <w:pPr>
        <w:pStyle w:val="BodyText"/>
        <w:spacing w:before="62"/>
        <w:ind w:left="409"/>
      </w:pPr>
      <w:r>
        <w:rPr>
          <w:w w:val="95"/>
        </w:rPr>
        <w:t>2022-2024</w:t>
      </w:r>
      <w:r>
        <w:rPr>
          <w:spacing w:val="57"/>
          <w:w w:val="95"/>
        </w:rPr>
        <w:t xml:space="preserve"> </w:t>
      </w:r>
      <w:r>
        <w:rPr>
          <w:w w:val="95"/>
        </w:rPr>
        <w:t xml:space="preserve">Associate Editor on the IET Wireless Sensor Systems Editorial Board (Impact </w:t>
      </w:r>
      <w:r>
        <w:rPr>
          <w:spacing w:val="-3"/>
          <w:w w:val="95"/>
        </w:rPr>
        <w:t xml:space="preserve">Factor </w:t>
      </w:r>
      <w:r>
        <w:rPr>
          <w:w w:val="95"/>
        </w:rPr>
        <w:t>of 1.9)</w:t>
      </w:r>
    </w:p>
    <w:p w:rsidR="009A1227" w:rsidRDefault="00000000">
      <w:pPr>
        <w:pStyle w:val="Heading2"/>
        <w:spacing w:before="96"/>
        <w:jc w:val="both"/>
      </w:pPr>
      <w:bookmarkStart w:id="8" w:name="Session_Chair_at_International_Conferenc"/>
      <w:bookmarkEnd w:id="8"/>
      <w:r>
        <w:rPr>
          <w:color w:val="3872B2"/>
        </w:rPr>
        <w:t>Session Chair at International Conferences</w:t>
      </w:r>
    </w:p>
    <w:p w:rsidR="009A1227" w:rsidRDefault="00000000">
      <w:pPr>
        <w:pStyle w:val="BodyText"/>
        <w:spacing w:before="63"/>
        <w:ind w:left="918"/>
      </w:pPr>
      <w:r>
        <w:rPr>
          <w:w w:val="95"/>
        </w:rPr>
        <w:t>2024</w:t>
      </w:r>
      <w:r>
        <w:rPr>
          <w:spacing w:val="29"/>
          <w:w w:val="95"/>
        </w:rPr>
        <w:t xml:space="preserve"> </w:t>
      </w:r>
      <w:r>
        <w:rPr>
          <w:w w:val="95"/>
        </w:rPr>
        <w:t>18th</w:t>
      </w:r>
      <w:r>
        <w:rPr>
          <w:spacing w:val="-29"/>
          <w:w w:val="95"/>
        </w:rPr>
        <w:t xml:space="preserve"> </w:t>
      </w:r>
      <w:r>
        <w:rPr>
          <w:w w:val="95"/>
        </w:rPr>
        <w:t>Annual</w:t>
      </w:r>
      <w:r>
        <w:rPr>
          <w:spacing w:val="-28"/>
          <w:w w:val="95"/>
        </w:rPr>
        <w:t xml:space="preserve"> </w:t>
      </w:r>
      <w:r>
        <w:rPr>
          <w:w w:val="95"/>
        </w:rPr>
        <w:t>IEEE</w:t>
      </w:r>
      <w:r>
        <w:rPr>
          <w:spacing w:val="-28"/>
          <w:w w:val="95"/>
        </w:rPr>
        <w:t xml:space="preserve"> </w:t>
      </w:r>
      <w:r>
        <w:rPr>
          <w:w w:val="95"/>
        </w:rPr>
        <w:t>International</w:t>
      </w:r>
      <w:r>
        <w:rPr>
          <w:spacing w:val="-29"/>
          <w:w w:val="95"/>
        </w:rPr>
        <w:t xml:space="preserve"> </w:t>
      </w:r>
      <w:r>
        <w:rPr>
          <w:w w:val="95"/>
        </w:rPr>
        <w:t>Systems</w:t>
      </w:r>
      <w:r>
        <w:rPr>
          <w:spacing w:val="-28"/>
          <w:w w:val="95"/>
        </w:rPr>
        <w:t xml:space="preserve"> </w:t>
      </w:r>
      <w:r>
        <w:rPr>
          <w:w w:val="95"/>
        </w:rPr>
        <w:t>Conference</w:t>
      </w:r>
      <w:r>
        <w:rPr>
          <w:spacing w:val="-2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SysCon</w:t>
      </w:r>
      <w:proofErr w:type="spellEnd"/>
      <w:r>
        <w:rPr>
          <w:w w:val="95"/>
        </w:rPr>
        <w:t>),</w:t>
      </w:r>
      <w:r>
        <w:rPr>
          <w:spacing w:val="-27"/>
          <w:w w:val="95"/>
        </w:rPr>
        <w:t xml:space="preserve"> </w:t>
      </w:r>
      <w:r>
        <w:rPr>
          <w:w w:val="95"/>
        </w:rPr>
        <w:t>April</w:t>
      </w:r>
      <w:r>
        <w:rPr>
          <w:spacing w:val="-29"/>
          <w:w w:val="95"/>
        </w:rPr>
        <w:t xml:space="preserve"> </w:t>
      </w:r>
      <w:r>
        <w:rPr>
          <w:w w:val="95"/>
        </w:rPr>
        <w:t>2024,</w:t>
      </w:r>
      <w:r>
        <w:rPr>
          <w:spacing w:val="-26"/>
          <w:w w:val="95"/>
        </w:rPr>
        <w:t xml:space="preserve"> </w:t>
      </w:r>
      <w:r>
        <w:rPr>
          <w:w w:val="95"/>
        </w:rPr>
        <w:t>Montreal,</w:t>
      </w:r>
      <w:r>
        <w:rPr>
          <w:spacing w:val="-27"/>
          <w:w w:val="95"/>
        </w:rPr>
        <w:t xml:space="preserve"> </w:t>
      </w:r>
      <w:r>
        <w:rPr>
          <w:w w:val="95"/>
        </w:rPr>
        <w:t>Canada.</w:t>
      </w:r>
    </w:p>
    <w:p w:rsidR="009A1227" w:rsidRDefault="00000000">
      <w:pPr>
        <w:pStyle w:val="BodyText"/>
        <w:spacing w:before="92" w:line="256" w:lineRule="auto"/>
        <w:ind w:left="1527" w:right="159" w:hanging="609"/>
      </w:pPr>
      <w:r>
        <w:rPr>
          <w:w w:val="95"/>
        </w:rPr>
        <w:t>2022</w:t>
      </w:r>
      <w:r>
        <w:rPr>
          <w:spacing w:val="49"/>
          <w:w w:val="95"/>
        </w:rPr>
        <w:t xml:space="preserve"> </w:t>
      </w:r>
      <w:r>
        <w:rPr>
          <w:w w:val="95"/>
        </w:rPr>
        <w:t>19th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IEEEAnnual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Consumer</w:t>
      </w:r>
      <w:r>
        <w:rPr>
          <w:spacing w:val="-14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-13"/>
          <w:w w:val="95"/>
        </w:rPr>
        <w:t xml:space="preserve"> </w:t>
      </w:r>
      <w:r>
        <w:rPr>
          <w:w w:val="95"/>
        </w:rPr>
        <w:t>&amp;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Networking</w:t>
      </w:r>
      <w:r>
        <w:rPr>
          <w:spacing w:val="-14"/>
          <w:w w:val="95"/>
        </w:rPr>
        <w:t xml:space="preserve"> </w:t>
      </w:r>
      <w:r>
        <w:rPr>
          <w:w w:val="95"/>
        </w:rPr>
        <w:t>Conference</w:t>
      </w:r>
      <w:r>
        <w:rPr>
          <w:spacing w:val="-13"/>
          <w:w w:val="95"/>
        </w:rPr>
        <w:t xml:space="preserve"> </w:t>
      </w:r>
      <w:r>
        <w:rPr>
          <w:w w:val="95"/>
        </w:rPr>
        <w:t>(CCNC</w:t>
      </w:r>
      <w:r>
        <w:rPr>
          <w:spacing w:val="-13"/>
          <w:w w:val="95"/>
        </w:rPr>
        <w:t xml:space="preserve"> </w:t>
      </w:r>
      <w:r>
        <w:rPr>
          <w:w w:val="95"/>
        </w:rPr>
        <w:t>2022),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Las </w:t>
      </w:r>
      <w:r>
        <w:t>Vegas, USA, session: “WiP5: Autonomous</w:t>
      </w:r>
      <w:r>
        <w:rPr>
          <w:spacing w:val="59"/>
        </w:rPr>
        <w:t xml:space="preserve"> </w:t>
      </w:r>
      <w:r>
        <w:t>vehicles”</w:t>
      </w:r>
    </w:p>
    <w:p w:rsidR="009A1227" w:rsidRDefault="00000000" w:rsidP="00AB1F23">
      <w:pPr>
        <w:pStyle w:val="BodyText"/>
        <w:spacing w:before="75" w:line="256" w:lineRule="auto"/>
        <w:ind w:right="128" w:hanging="616"/>
      </w:pPr>
      <w:r>
        <w:rPr>
          <w:w w:val="95"/>
        </w:rPr>
        <w:t xml:space="preserve">2015 International Symposium on Cyberspace Safety and Security (IEEE CSS) 2015, New York, </w:t>
      </w:r>
      <w:r>
        <w:t>USA. Track - Active Defense Techniques and Systems</w:t>
      </w:r>
      <w:bookmarkStart w:id="9" w:name="Member_of_Technical_Program_Committee"/>
      <w:bookmarkEnd w:id="9"/>
    </w:p>
    <w:sectPr w:rsidR="009A1227">
      <w:headerReference w:type="default" r:id="rId8"/>
      <w:footerReference w:type="default" r:id="rId9"/>
      <w:pgSz w:w="12240" w:h="15840"/>
      <w:pgMar w:top="700" w:right="920" w:bottom="700" w:left="1340" w:header="281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1F7A" w:rsidRDefault="00281F7A">
      <w:r>
        <w:separator/>
      </w:r>
    </w:p>
  </w:endnote>
  <w:endnote w:type="continuationSeparator" w:id="0">
    <w:p w:rsidR="00281F7A" w:rsidRDefault="0028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1227" w:rsidRDefault="00281F7A">
    <w:pPr>
      <w:pStyle w:val="BodyText"/>
      <w:spacing w:before="0" w:line="14" w:lineRule="auto"/>
      <w:ind w:left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5.1pt;margin-top:755.4pt;width:28.45pt;height:16.6pt;z-index:-251967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9A1227" w:rsidRDefault="00000000">
                <w:pPr>
                  <w:spacing w:before="62"/>
                  <w:ind w:left="60"/>
                  <w:rPr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i/>
                    <w:color w:val="727272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hyperlink w:anchor="_bookmark0" w:history="1">
                  <w:r>
                    <w:rPr>
                      <w:i/>
                      <w:color w:val="727272"/>
                      <w:sz w:val="20"/>
                    </w:rPr>
                    <w:t>/10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1F7A" w:rsidRDefault="00281F7A">
      <w:r>
        <w:separator/>
      </w:r>
    </w:p>
  </w:footnote>
  <w:footnote w:type="continuationSeparator" w:id="0">
    <w:p w:rsidR="00281F7A" w:rsidRDefault="0028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A1227" w:rsidRDefault="009A1227">
    <w:pPr>
      <w:pStyle w:val="BodyText"/>
      <w:spacing w:before="0" w:line="14" w:lineRule="auto"/>
      <w:ind w:left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1182"/>
    <w:multiLevelType w:val="hybridMultilevel"/>
    <w:tmpl w:val="E3C48546"/>
    <w:lvl w:ilvl="0" w:tplc="FFFFFFFF">
      <w:start w:val="1"/>
      <w:numFmt w:val="decimal"/>
      <w:lvlText w:val="[%1]"/>
      <w:lvlJc w:val="left"/>
      <w:pPr>
        <w:ind w:left="1534" w:hanging="415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FFFFFFFF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FFFFFFFF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FFFFFFFF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FFFFFFFF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FFFFFFFF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FFFFFFFF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FFFFFFFF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FFFFFFFF">
      <w:numFmt w:val="bullet"/>
      <w:lvlText w:val="•"/>
      <w:lvlJc w:val="left"/>
      <w:pPr>
        <w:ind w:left="8292" w:hanging="415"/>
      </w:pPr>
      <w:rPr>
        <w:rFonts w:hint="default"/>
      </w:rPr>
    </w:lvl>
  </w:abstractNum>
  <w:abstractNum w:abstractNumId="1" w15:restartNumberingAfterBreak="0">
    <w:nsid w:val="12C42046"/>
    <w:multiLevelType w:val="hybridMultilevel"/>
    <w:tmpl w:val="E3C48546"/>
    <w:lvl w:ilvl="0" w:tplc="FFFFFFFF">
      <w:start w:val="1"/>
      <w:numFmt w:val="decimal"/>
      <w:lvlText w:val="[%1]"/>
      <w:lvlJc w:val="left"/>
      <w:pPr>
        <w:ind w:left="1534" w:hanging="415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FFFFFFFF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FFFFFFFF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FFFFFFFF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FFFFFFFF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FFFFFFFF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FFFFFFFF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FFFFFFFF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FFFFFFFF">
      <w:numFmt w:val="bullet"/>
      <w:lvlText w:val="•"/>
      <w:lvlJc w:val="left"/>
      <w:pPr>
        <w:ind w:left="8292" w:hanging="415"/>
      </w:pPr>
      <w:rPr>
        <w:rFonts w:hint="default"/>
      </w:rPr>
    </w:lvl>
  </w:abstractNum>
  <w:abstractNum w:abstractNumId="2" w15:restartNumberingAfterBreak="0">
    <w:nsid w:val="2C7D7729"/>
    <w:multiLevelType w:val="hybridMultilevel"/>
    <w:tmpl w:val="E3C48546"/>
    <w:lvl w:ilvl="0" w:tplc="FFFFFFFF">
      <w:start w:val="1"/>
      <w:numFmt w:val="decimal"/>
      <w:lvlText w:val="[%1]"/>
      <w:lvlJc w:val="left"/>
      <w:pPr>
        <w:ind w:left="1534" w:hanging="415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FFFFFFFF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FFFFFFFF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FFFFFFFF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FFFFFFFF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FFFFFFFF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FFFFFFFF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FFFFFFFF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FFFFFFFF">
      <w:numFmt w:val="bullet"/>
      <w:lvlText w:val="•"/>
      <w:lvlJc w:val="left"/>
      <w:pPr>
        <w:ind w:left="8292" w:hanging="415"/>
      </w:pPr>
      <w:rPr>
        <w:rFonts w:hint="default"/>
      </w:rPr>
    </w:lvl>
  </w:abstractNum>
  <w:abstractNum w:abstractNumId="3" w15:restartNumberingAfterBreak="0">
    <w:nsid w:val="32452C32"/>
    <w:multiLevelType w:val="hybridMultilevel"/>
    <w:tmpl w:val="709EC08A"/>
    <w:lvl w:ilvl="0" w:tplc="217C0FAA">
      <w:start w:val="1"/>
      <w:numFmt w:val="decimal"/>
      <w:lvlText w:val="[%1]"/>
      <w:lvlJc w:val="left"/>
      <w:pPr>
        <w:ind w:left="1534" w:hanging="415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6D6EB850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76F04E06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A2B44884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675820D8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71F8D440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49FA4890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0E1822A2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F552E8D0">
      <w:numFmt w:val="bullet"/>
      <w:lvlText w:val="•"/>
      <w:lvlJc w:val="left"/>
      <w:pPr>
        <w:ind w:left="8292" w:hanging="415"/>
      </w:pPr>
      <w:rPr>
        <w:rFonts w:hint="default"/>
      </w:rPr>
    </w:lvl>
  </w:abstractNum>
  <w:abstractNum w:abstractNumId="4" w15:restartNumberingAfterBreak="0">
    <w:nsid w:val="338F4429"/>
    <w:multiLevelType w:val="hybridMultilevel"/>
    <w:tmpl w:val="120C9224"/>
    <w:lvl w:ilvl="0" w:tplc="DFCEA76C">
      <w:start w:val="1"/>
      <w:numFmt w:val="decimal"/>
      <w:lvlText w:val="[%1]"/>
      <w:lvlJc w:val="left"/>
      <w:pPr>
        <w:ind w:left="1534" w:hanging="415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5E4ADADE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2340987A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1758FC06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2BC0C4A2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23EEB682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214E24BE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F4FABC0E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D4DA3168">
      <w:numFmt w:val="bullet"/>
      <w:lvlText w:val="•"/>
      <w:lvlJc w:val="left"/>
      <w:pPr>
        <w:ind w:left="8292" w:hanging="415"/>
      </w:pPr>
      <w:rPr>
        <w:rFonts w:hint="default"/>
      </w:rPr>
    </w:lvl>
  </w:abstractNum>
  <w:abstractNum w:abstractNumId="5" w15:restartNumberingAfterBreak="0">
    <w:nsid w:val="387F1B5F"/>
    <w:multiLevelType w:val="hybridMultilevel"/>
    <w:tmpl w:val="E3C48546"/>
    <w:lvl w:ilvl="0" w:tplc="FFFFFFFF">
      <w:start w:val="1"/>
      <w:numFmt w:val="decimal"/>
      <w:lvlText w:val="[%1]"/>
      <w:lvlJc w:val="left"/>
      <w:pPr>
        <w:ind w:left="1534" w:hanging="415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FFFFFFFF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FFFFFFFF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FFFFFFFF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FFFFFFFF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FFFFFFFF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FFFFFFFF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FFFFFFFF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FFFFFFFF">
      <w:numFmt w:val="bullet"/>
      <w:lvlText w:val="•"/>
      <w:lvlJc w:val="left"/>
      <w:pPr>
        <w:ind w:left="8292" w:hanging="415"/>
      </w:pPr>
      <w:rPr>
        <w:rFonts w:hint="default"/>
      </w:rPr>
    </w:lvl>
  </w:abstractNum>
  <w:abstractNum w:abstractNumId="6" w15:restartNumberingAfterBreak="0">
    <w:nsid w:val="4E0B3ABA"/>
    <w:multiLevelType w:val="hybridMultilevel"/>
    <w:tmpl w:val="E3C48546"/>
    <w:lvl w:ilvl="0" w:tplc="FFFFFFFF">
      <w:start w:val="1"/>
      <w:numFmt w:val="decimal"/>
      <w:lvlText w:val="[%1]"/>
      <w:lvlJc w:val="left"/>
      <w:pPr>
        <w:ind w:left="1534" w:hanging="415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FFFFFFFF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FFFFFFFF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FFFFFFFF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FFFFFFFF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FFFFFFFF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FFFFFFFF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FFFFFFFF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FFFFFFFF">
      <w:numFmt w:val="bullet"/>
      <w:lvlText w:val="•"/>
      <w:lvlJc w:val="left"/>
      <w:pPr>
        <w:ind w:left="8292" w:hanging="415"/>
      </w:pPr>
      <w:rPr>
        <w:rFonts w:hint="default"/>
      </w:rPr>
    </w:lvl>
  </w:abstractNum>
  <w:abstractNum w:abstractNumId="7" w15:restartNumberingAfterBreak="0">
    <w:nsid w:val="6B4D2C97"/>
    <w:multiLevelType w:val="hybridMultilevel"/>
    <w:tmpl w:val="9C061772"/>
    <w:lvl w:ilvl="0" w:tplc="C714CCAC">
      <w:start w:val="1"/>
      <w:numFmt w:val="decimal"/>
      <w:lvlText w:val="[%1]"/>
      <w:lvlJc w:val="left"/>
      <w:pPr>
        <w:ind w:left="1534" w:hanging="415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9AD44DE8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35F0B226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0B4839BA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DCA42792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8FBED678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6C44DDA2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3C6EC728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FC40EAE6">
      <w:numFmt w:val="bullet"/>
      <w:lvlText w:val="•"/>
      <w:lvlJc w:val="left"/>
      <w:pPr>
        <w:ind w:left="8292" w:hanging="415"/>
      </w:pPr>
      <w:rPr>
        <w:rFonts w:hint="default"/>
      </w:rPr>
    </w:lvl>
  </w:abstractNum>
  <w:abstractNum w:abstractNumId="8" w15:restartNumberingAfterBreak="0">
    <w:nsid w:val="6E1B57C9"/>
    <w:multiLevelType w:val="hybridMultilevel"/>
    <w:tmpl w:val="276A4F8E"/>
    <w:lvl w:ilvl="0" w:tplc="57C0D528">
      <w:start w:val="1"/>
      <w:numFmt w:val="decimal"/>
      <w:lvlText w:val="[%1]"/>
      <w:lvlJc w:val="left"/>
      <w:pPr>
        <w:ind w:left="1534" w:hanging="415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07882B2C">
      <w:numFmt w:val="bullet"/>
      <w:lvlText w:val="•"/>
      <w:lvlJc w:val="left"/>
      <w:pPr>
        <w:ind w:left="1540" w:hanging="415"/>
      </w:pPr>
      <w:rPr>
        <w:rFonts w:hint="default"/>
      </w:rPr>
    </w:lvl>
    <w:lvl w:ilvl="2" w:tplc="C3F05CEA">
      <w:numFmt w:val="bullet"/>
      <w:lvlText w:val="•"/>
      <w:lvlJc w:val="left"/>
      <w:pPr>
        <w:ind w:left="2477" w:hanging="415"/>
      </w:pPr>
      <w:rPr>
        <w:rFonts w:hint="default"/>
      </w:rPr>
    </w:lvl>
    <w:lvl w:ilvl="3" w:tplc="D7DE0686">
      <w:numFmt w:val="bullet"/>
      <w:lvlText w:val="•"/>
      <w:lvlJc w:val="left"/>
      <w:pPr>
        <w:ind w:left="3415" w:hanging="415"/>
      </w:pPr>
      <w:rPr>
        <w:rFonts w:hint="default"/>
      </w:rPr>
    </w:lvl>
    <w:lvl w:ilvl="4" w:tplc="B3B01D2C">
      <w:numFmt w:val="bullet"/>
      <w:lvlText w:val="•"/>
      <w:lvlJc w:val="left"/>
      <w:pPr>
        <w:ind w:left="4353" w:hanging="415"/>
      </w:pPr>
      <w:rPr>
        <w:rFonts w:hint="default"/>
      </w:rPr>
    </w:lvl>
    <w:lvl w:ilvl="5" w:tplc="A1F0EB16">
      <w:numFmt w:val="bullet"/>
      <w:lvlText w:val="•"/>
      <w:lvlJc w:val="left"/>
      <w:pPr>
        <w:ind w:left="5291" w:hanging="415"/>
      </w:pPr>
      <w:rPr>
        <w:rFonts w:hint="default"/>
      </w:rPr>
    </w:lvl>
    <w:lvl w:ilvl="6" w:tplc="2F46D5CA">
      <w:numFmt w:val="bullet"/>
      <w:lvlText w:val="•"/>
      <w:lvlJc w:val="left"/>
      <w:pPr>
        <w:ind w:left="6228" w:hanging="415"/>
      </w:pPr>
      <w:rPr>
        <w:rFonts w:hint="default"/>
      </w:rPr>
    </w:lvl>
    <w:lvl w:ilvl="7" w:tplc="57F48586">
      <w:numFmt w:val="bullet"/>
      <w:lvlText w:val="•"/>
      <w:lvlJc w:val="left"/>
      <w:pPr>
        <w:ind w:left="7166" w:hanging="415"/>
      </w:pPr>
      <w:rPr>
        <w:rFonts w:hint="default"/>
      </w:rPr>
    </w:lvl>
    <w:lvl w:ilvl="8" w:tplc="FFBA3008">
      <w:numFmt w:val="bullet"/>
      <w:lvlText w:val="•"/>
      <w:lvlJc w:val="left"/>
      <w:pPr>
        <w:ind w:left="8104" w:hanging="415"/>
      </w:pPr>
      <w:rPr>
        <w:rFonts w:hint="default"/>
      </w:rPr>
    </w:lvl>
  </w:abstractNum>
  <w:abstractNum w:abstractNumId="9" w15:restartNumberingAfterBreak="0">
    <w:nsid w:val="779141AE"/>
    <w:multiLevelType w:val="hybridMultilevel"/>
    <w:tmpl w:val="E3C48546"/>
    <w:lvl w:ilvl="0" w:tplc="4F6444BC">
      <w:start w:val="1"/>
      <w:numFmt w:val="decimal"/>
      <w:lvlText w:val="[%1]"/>
      <w:lvlJc w:val="left"/>
      <w:pPr>
        <w:ind w:left="1534" w:hanging="415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4E8A51DE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1428A6E4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0FF6BB26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4F08742A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C9DA35C0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99027AF8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EEF0027A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7A3CE448">
      <w:numFmt w:val="bullet"/>
      <w:lvlText w:val="•"/>
      <w:lvlJc w:val="left"/>
      <w:pPr>
        <w:ind w:left="8292" w:hanging="415"/>
      </w:pPr>
      <w:rPr>
        <w:rFonts w:hint="default"/>
      </w:rPr>
    </w:lvl>
  </w:abstractNum>
  <w:abstractNum w:abstractNumId="10" w15:restartNumberingAfterBreak="0">
    <w:nsid w:val="77FE1C13"/>
    <w:multiLevelType w:val="hybridMultilevel"/>
    <w:tmpl w:val="E3C48546"/>
    <w:lvl w:ilvl="0" w:tplc="FFFFFFFF">
      <w:start w:val="1"/>
      <w:numFmt w:val="decimal"/>
      <w:lvlText w:val="[%1]"/>
      <w:lvlJc w:val="left"/>
      <w:pPr>
        <w:ind w:left="1534" w:hanging="415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</w:rPr>
    </w:lvl>
    <w:lvl w:ilvl="1" w:tplc="FFFFFFFF">
      <w:numFmt w:val="bullet"/>
      <w:lvlText w:val="•"/>
      <w:lvlJc w:val="left"/>
      <w:pPr>
        <w:ind w:left="2384" w:hanging="415"/>
      </w:pPr>
      <w:rPr>
        <w:rFonts w:hint="default"/>
      </w:rPr>
    </w:lvl>
    <w:lvl w:ilvl="2" w:tplc="FFFFFFFF">
      <w:numFmt w:val="bullet"/>
      <w:lvlText w:val="•"/>
      <w:lvlJc w:val="left"/>
      <w:pPr>
        <w:ind w:left="3228" w:hanging="415"/>
      </w:pPr>
      <w:rPr>
        <w:rFonts w:hint="default"/>
      </w:rPr>
    </w:lvl>
    <w:lvl w:ilvl="3" w:tplc="FFFFFFFF">
      <w:numFmt w:val="bullet"/>
      <w:lvlText w:val="•"/>
      <w:lvlJc w:val="left"/>
      <w:pPr>
        <w:ind w:left="4072" w:hanging="415"/>
      </w:pPr>
      <w:rPr>
        <w:rFonts w:hint="default"/>
      </w:rPr>
    </w:lvl>
    <w:lvl w:ilvl="4" w:tplc="FFFFFFFF">
      <w:numFmt w:val="bullet"/>
      <w:lvlText w:val="•"/>
      <w:lvlJc w:val="left"/>
      <w:pPr>
        <w:ind w:left="4916" w:hanging="415"/>
      </w:pPr>
      <w:rPr>
        <w:rFonts w:hint="default"/>
      </w:rPr>
    </w:lvl>
    <w:lvl w:ilvl="5" w:tplc="FFFFFFFF">
      <w:numFmt w:val="bullet"/>
      <w:lvlText w:val="•"/>
      <w:lvlJc w:val="left"/>
      <w:pPr>
        <w:ind w:left="5760" w:hanging="415"/>
      </w:pPr>
      <w:rPr>
        <w:rFonts w:hint="default"/>
      </w:rPr>
    </w:lvl>
    <w:lvl w:ilvl="6" w:tplc="FFFFFFFF">
      <w:numFmt w:val="bullet"/>
      <w:lvlText w:val="•"/>
      <w:lvlJc w:val="left"/>
      <w:pPr>
        <w:ind w:left="6604" w:hanging="415"/>
      </w:pPr>
      <w:rPr>
        <w:rFonts w:hint="default"/>
      </w:rPr>
    </w:lvl>
    <w:lvl w:ilvl="7" w:tplc="FFFFFFFF">
      <w:numFmt w:val="bullet"/>
      <w:lvlText w:val="•"/>
      <w:lvlJc w:val="left"/>
      <w:pPr>
        <w:ind w:left="7448" w:hanging="415"/>
      </w:pPr>
      <w:rPr>
        <w:rFonts w:hint="default"/>
      </w:rPr>
    </w:lvl>
    <w:lvl w:ilvl="8" w:tplc="FFFFFFFF">
      <w:numFmt w:val="bullet"/>
      <w:lvlText w:val="•"/>
      <w:lvlJc w:val="left"/>
      <w:pPr>
        <w:ind w:left="8292" w:hanging="415"/>
      </w:pPr>
      <w:rPr>
        <w:rFonts w:hint="default"/>
      </w:rPr>
    </w:lvl>
  </w:abstractNum>
  <w:num w:numId="1" w16cid:durableId="1052339781">
    <w:abstractNumId w:val="4"/>
  </w:num>
  <w:num w:numId="2" w16cid:durableId="1757819378">
    <w:abstractNumId w:val="7"/>
  </w:num>
  <w:num w:numId="3" w16cid:durableId="469056638">
    <w:abstractNumId w:val="3"/>
  </w:num>
  <w:num w:numId="4" w16cid:durableId="838079270">
    <w:abstractNumId w:val="8"/>
  </w:num>
  <w:num w:numId="5" w16cid:durableId="1849170273">
    <w:abstractNumId w:val="9"/>
  </w:num>
  <w:num w:numId="6" w16cid:durableId="1669289437">
    <w:abstractNumId w:val="0"/>
  </w:num>
  <w:num w:numId="7" w16cid:durableId="978805833">
    <w:abstractNumId w:val="6"/>
  </w:num>
  <w:num w:numId="8" w16cid:durableId="718095576">
    <w:abstractNumId w:val="2"/>
  </w:num>
  <w:num w:numId="9" w16cid:durableId="1194734289">
    <w:abstractNumId w:val="1"/>
  </w:num>
  <w:num w:numId="10" w16cid:durableId="834418080">
    <w:abstractNumId w:val="10"/>
  </w:num>
  <w:num w:numId="11" w16cid:durableId="842549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227"/>
    <w:rsid w:val="00281F7A"/>
    <w:rsid w:val="00344D0E"/>
    <w:rsid w:val="00352C39"/>
    <w:rsid w:val="0052321A"/>
    <w:rsid w:val="00942CAB"/>
    <w:rsid w:val="009A1227"/>
    <w:rsid w:val="00AB1F23"/>
    <w:rsid w:val="00D8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B8010FE"/>
  <w15:docId w15:val="{800C0EA3-39BD-3D44-90A1-EAA1E983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17"/>
      <w:ind w:left="1534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534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534"/>
      <w:jc w:val="both"/>
    </w:pPr>
  </w:style>
  <w:style w:type="paragraph" w:styleId="ListParagraph">
    <w:name w:val="List Paragraph"/>
    <w:basedOn w:val="Normal"/>
    <w:uiPriority w:val="1"/>
    <w:qFormat/>
    <w:pPr>
      <w:spacing w:before="180"/>
      <w:ind w:left="1534" w:right="158" w:hanging="52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3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21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3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21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bhunia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Suman Bhunia – </vt:lpstr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Suman Bhunia – </dc:title>
  <dc:subject>Resumé of Suman Bhunia</dc:subject>
  <dc:creator>Suman Bhunia</dc:creator>
  <cp:keywords>Suman Bhunia, curriculum vitæ, resumé</cp:keywords>
  <cp:lastModifiedBy>Suman Bhunia </cp:lastModifiedBy>
  <cp:revision>8</cp:revision>
  <dcterms:created xsi:type="dcterms:W3CDTF">2025-04-03T19:51:00Z</dcterms:created>
  <dcterms:modified xsi:type="dcterms:W3CDTF">2025-04-03T22:14:00Z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2025-04-03T00:00:00Z</vt:filetime>
  </property>
</Properties>
</file>