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79" w:rsidRDefault="00726179" w:rsidP="00726179">
      <w:r>
        <w:t xml:space="preserve">Act as a senior engineer finalizing Phase 7 and preparing </w:t>
      </w:r>
      <w:proofErr w:type="gramStart"/>
      <w:r>
        <w:t>the codebase</w:t>
      </w:r>
      <w:proofErr w:type="gramEnd"/>
      <w:r>
        <w:t xml:space="preserve"> for the next phase. Phase 7 (Payment Gateway Integration) is complete and fully functional in sandbox mode with </w:t>
      </w:r>
      <w:proofErr w:type="spellStart"/>
      <w:r>
        <w:t>Remita</w:t>
      </w:r>
      <w:proofErr w:type="spellEnd"/>
      <w:r>
        <w:t xml:space="preserve"> as primary provider and </w:t>
      </w:r>
      <w:proofErr w:type="spellStart"/>
      <w:r>
        <w:t>Flutterwave</w:t>
      </w:r>
      <w:proofErr w:type="spellEnd"/>
      <w:r>
        <w:t xml:space="preserve"> as fallback. The implementation includes an extended database schema (payments with provider fields, metadata, audit trail; </w:t>
      </w:r>
      <w:proofErr w:type="spellStart"/>
      <w:r>
        <w:t>payment_events</w:t>
      </w:r>
      <w:proofErr w:type="spellEnd"/>
      <w:r>
        <w:t xml:space="preserve"> for state changes; receipts with content hash; </w:t>
      </w:r>
      <w:proofErr w:type="spellStart"/>
      <w:r>
        <w:t>v_payment_summary</w:t>
      </w:r>
      <w:proofErr w:type="spellEnd"/>
      <w:r>
        <w:t xml:space="preserve"> view), a provider-agnostic architecture (</w:t>
      </w:r>
      <w:proofErr w:type="spellStart"/>
      <w:r>
        <w:t>IPaymentProvider</w:t>
      </w:r>
      <w:proofErr w:type="spellEnd"/>
      <w:r>
        <w:t xml:space="preserve"> interface, provider registry and factory with </w:t>
      </w:r>
      <w:proofErr w:type="spellStart"/>
      <w:r>
        <w:t>env</w:t>
      </w:r>
      <w:proofErr w:type="spellEnd"/>
      <w:r>
        <w:t xml:space="preserve">-based configuration), full </w:t>
      </w:r>
      <w:proofErr w:type="spellStart"/>
      <w:r>
        <w:t>Remita</w:t>
      </w:r>
      <w:proofErr w:type="spellEnd"/>
      <w:r>
        <w:t xml:space="preserve"> and </w:t>
      </w:r>
      <w:proofErr w:type="spellStart"/>
      <w:r>
        <w:t>Flutterwave</w:t>
      </w:r>
      <w:proofErr w:type="spellEnd"/>
      <w:r>
        <w:t xml:space="preserve"> integrations (initiation with RRR or unique transaction reference; HMAC-SHA256 </w:t>
      </w:r>
      <w:proofErr w:type="spellStart"/>
      <w:r>
        <w:t>webhook</w:t>
      </w:r>
      <w:proofErr w:type="spellEnd"/>
      <w:r>
        <w:t xml:space="preserve"> signature verification; status mapping; sandbox support), a robust service layer (</w:t>
      </w:r>
      <w:proofErr w:type="spellStart"/>
      <w:r>
        <w:t>idempotency</w:t>
      </w:r>
      <w:proofErr w:type="spellEnd"/>
      <w:r>
        <w:t xml:space="preserve"> scaffolding, provider selection and fallback, </w:t>
      </w:r>
      <w:proofErr w:type="spellStart"/>
      <w:r>
        <w:t>webhook</w:t>
      </w:r>
      <w:proofErr w:type="spellEnd"/>
      <w:r>
        <w:t xml:space="preserve"> processing, receipt management), secured and documented API endpoints (POST /payments/</w:t>
      </w:r>
      <w:proofErr w:type="spellStart"/>
      <w:r>
        <w:t>init</w:t>
      </w:r>
      <w:proofErr w:type="spellEnd"/>
      <w:r>
        <w:t>, GET /payments/:id, POST /payments/:id/verify, GET /payments/:id/receipt, POST /payments/</w:t>
      </w:r>
      <w:proofErr w:type="spellStart"/>
      <w:r>
        <w:t>webhook</w:t>
      </w:r>
      <w:proofErr w:type="spellEnd"/>
      <w:r>
        <w:t>/</w:t>
      </w:r>
      <w:proofErr w:type="spellStart"/>
      <w:r>
        <w:t>remita</w:t>
      </w:r>
      <w:proofErr w:type="spellEnd"/>
      <w:r>
        <w:t>, POST /payments/</w:t>
      </w:r>
      <w:proofErr w:type="spellStart"/>
      <w:r>
        <w:t>webhook</w:t>
      </w:r>
      <w:proofErr w:type="spellEnd"/>
      <w:r>
        <w:t>/</w:t>
      </w:r>
      <w:proofErr w:type="spellStart"/>
      <w:r>
        <w:t>flutterwave</w:t>
      </w:r>
      <w:proofErr w:type="spellEnd"/>
      <w:r>
        <w:t xml:space="preserve">, GET /payments/providers/status), security hardening (HMAC signature verification, timestamp validation and replay protection, structured logging), and comprehensive types and </w:t>
      </w:r>
      <w:proofErr w:type="spellStart"/>
      <w:r>
        <w:t>OpenAPI</w:t>
      </w:r>
      <w:proofErr w:type="spellEnd"/>
      <w:r>
        <w:t xml:space="preserve"> documentation. </w:t>
      </w:r>
      <w:proofErr w:type="spellStart"/>
      <w:r>
        <w:t>Monorepo</w:t>
      </w:r>
      <w:proofErr w:type="spellEnd"/>
      <w:r>
        <w:t xml:space="preserve"> builds (</w:t>
      </w:r>
      <w:proofErr w:type="spellStart"/>
      <w:r>
        <w:t>pnpm</w:t>
      </w:r>
      <w:proofErr w:type="spellEnd"/>
      <w:r>
        <w:t xml:space="preserve"> --recursive build) and </w:t>
      </w:r>
      <w:proofErr w:type="spellStart"/>
      <w:r>
        <w:t>TypeScript</w:t>
      </w:r>
      <w:proofErr w:type="spellEnd"/>
      <w:r>
        <w:t xml:space="preserve"> compilation pass across all packages; endpoints are mounted and documented; the database schema is updated; and docs (README.md, TODO.md, DEVELOPMENT_STATUS.md, </w:t>
      </w:r>
      <w:proofErr w:type="spellStart"/>
      <w:r>
        <w:t>OpenAPI</w:t>
      </w:r>
      <w:proofErr w:type="spellEnd"/>
      <w:r>
        <w:t xml:space="preserve">) are current. A prior runtime initialization issue was resolved via explicit module initialization with dependency injection, enabling full end-to-end payment flow, structured logging, and shared </w:t>
      </w:r>
      <w:proofErr w:type="spellStart"/>
      <w:r>
        <w:t>TypeScript</w:t>
      </w:r>
      <w:proofErr w:type="spellEnd"/>
      <w:r>
        <w:t xml:space="preserve"> types across the </w:t>
      </w:r>
      <w:proofErr w:type="spellStart"/>
      <w:r>
        <w:t>monorepo</w:t>
      </w:r>
      <w:proofErr w:type="spellEnd"/>
      <w:r>
        <w:t xml:space="preserve">. Local </w:t>
      </w:r>
      <w:proofErr w:type="spellStart"/>
      <w:r>
        <w:t>dev</w:t>
      </w:r>
      <w:proofErr w:type="spellEnd"/>
      <w:r>
        <w:t xml:space="preserve"> stack is verified: API health at http://localhost:4000/health returns 200; web runs at http://localhost:5173; environment variables load from .</w:t>
      </w:r>
      <w:proofErr w:type="spellStart"/>
      <w:r>
        <w:t>env</w:t>
      </w:r>
      <w:proofErr w:type="spellEnd"/>
      <w:r>
        <w:t xml:space="preserve">; payment routes are mounted at /payments; </w:t>
      </w:r>
      <w:proofErr w:type="spellStart"/>
      <w:r>
        <w:t>Zod</w:t>
      </w:r>
      <w:proofErr w:type="spellEnd"/>
      <w:r>
        <w:t xml:space="preserve"> validation works; /payments/providers/status reports both providers.</w:t>
      </w:r>
    </w:p>
    <w:p w:rsidR="00726179" w:rsidRDefault="00726179" w:rsidP="00726179"/>
    <w:p w:rsidR="00726179" w:rsidRDefault="00726179" w:rsidP="00726179">
      <w:r>
        <w:t xml:space="preserve">Your immediate goal is to finish </w:t>
      </w:r>
      <w:proofErr w:type="spellStart"/>
      <w:r>
        <w:t>idempotency</w:t>
      </w:r>
      <w:proofErr w:type="spellEnd"/>
      <w:r>
        <w:t xml:space="preserve"> enforcement so duplicate prevention is correct and race-safe, then proceed to the next phase as outlined in TODO.md while adhering to ARCHITECTURE.md, DEVELOPMENT_GUIDE.md, PROPOSAL.md, README.md, and the </w:t>
      </w:r>
      <w:proofErr w:type="spellStart"/>
      <w:r>
        <w:t>OpenAPI</w:t>
      </w:r>
      <w:proofErr w:type="spellEnd"/>
      <w:r>
        <w:t xml:space="preserve"> and sequence diagrams as the sources of truth. Deliver a minimal, well-structured patch with tests, logs, and documentation updates.</w:t>
      </w:r>
    </w:p>
    <w:p w:rsidR="00726179" w:rsidRDefault="00726179" w:rsidP="00726179"/>
    <w:p w:rsidR="00726179" w:rsidRDefault="00726179" w:rsidP="00726179">
      <w:r>
        <w:t xml:space="preserve">Implement robust </w:t>
      </w:r>
      <w:proofErr w:type="spellStart"/>
      <w:r>
        <w:t>idempotency</w:t>
      </w:r>
      <w:proofErr w:type="spellEnd"/>
      <w:r>
        <w:t xml:space="preserve"> for payment in</w:t>
      </w:r>
      <w:bookmarkStart w:id="0" w:name="_GoBack"/>
      <w:bookmarkEnd w:id="0"/>
      <w:r>
        <w:t xml:space="preserve">itiation and </w:t>
      </w:r>
      <w:proofErr w:type="spellStart"/>
      <w:r>
        <w:t>webhook</w:t>
      </w:r>
      <w:proofErr w:type="spellEnd"/>
      <w:r>
        <w:t xml:space="preserve"> processing. Enforce </w:t>
      </w:r>
      <w:proofErr w:type="spellStart"/>
      <w:r>
        <w:t>idempotency</w:t>
      </w:r>
      <w:proofErr w:type="spellEnd"/>
      <w:r>
        <w:t xml:space="preserve"> for POST /payments/</w:t>
      </w:r>
      <w:proofErr w:type="spellStart"/>
      <w:r>
        <w:t>init</w:t>
      </w:r>
      <w:proofErr w:type="spellEnd"/>
      <w:r>
        <w:t xml:space="preserve"> using an </w:t>
      </w:r>
      <w:proofErr w:type="spellStart"/>
      <w:r>
        <w:t>Idempotency</w:t>
      </w:r>
      <w:proofErr w:type="spellEnd"/>
      <w:r>
        <w:t xml:space="preserve">-Key header. Treat repeated requests with the same </w:t>
      </w:r>
      <w:proofErr w:type="spellStart"/>
      <w:r>
        <w:t>Idempotency</w:t>
      </w:r>
      <w:proofErr w:type="spellEnd"/>
      <w:r>
        <w:t xml:space="preserve">-Key and identical request body as safe replays that return the original result; treat the same key with a different body as a conflict. Ensure concurrency safety under load and across multiple instances. Prefer a database-first approach for atomicity using </w:t>
      </w:r>
      <w:proofErr w:type="spellStart"/>
      <w:r>
        <w:t>Postgres</w:t>
      </w:r>
      <w:proofErr w:type="spellEnd"/>
      <w:r>
        <w:t xml:space="preserve"> constraints and </w:t>
      </w:r>
      <w:proofErr w:type="spellStart"/>
      <w:r>
        <w:t>upsert</w:t>
      </w:r>
      <w:proofErr w:type="spellEnd"/>
      <w:r>
        <w:t xml:space="preserve"> patterns: either add a globally unique constraint on </w:t>
      </w:r>
      <w:proofErr w:type="spellStart"/>
      <w:r>
        <w:t>payments.idempotency_key</w:t>
      </w:r>
      <w:proofErr w:type="spellEnd"/>
      <w:r>
        <w:t xml:space="preserve"> or introduce a dedicated </w:t>
      </w:r>
      <w:proofErr w:type="spellStart"/>
      <w:r>
        <w:t>idempotency_keys</w:t>
      </w:r>
      <w:proofErr w:type="spellEnd"/>
      <w:r>
        <w:t xml:space="preserve"> table keyed by </w:t>
      </w:r>
      <w:proofErr w:type="spellStart"/>
      <w:r>
        <w:t>idempotency_key</w:t>
      </w:r>
      <w:proofErr w:type="spellEnd"/>
      <w:r>
        <w:t xml:space="preserve"> with </w:t>
      </w:r>
      <w:proofErr w:type="spellStart"/>
      <w:r>
        <w:t>request_hash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response_snapshot</w:t>
      </w:r>
      <w:proofErr w:type="spellEnd"/>
      <w:r>
        <w:t xml:space="preserve">, </w:t>
      </w:r>
      <w:proofErr w:type="spellStart"/>
      <w:r>
        <w:t>status_code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and </w:t>
      </w:r>
      <w:proofErr w:type="spellStart"/>
      <w:r>
        <w:t>updated_at</w:t>
      </w:r>
      <w:proofErr w:type="spellEnd"/>
      <w:r>
        <w:t xml:space="preserve">. If you keep the logic in the payments table, add </w:t>
      </w:r>
      <w:proofErr w:type="spellStart"/>
      <w:r>
        <w:t>request_hash</w:t>
      </w:r>
      <w:proofErr w:type="spellEnd"/>
      <w:r>
        <w:t xml:space="preserve"> (SHA-256 of </w:t>
      </w:r>
      <w:proofErr w:type="spellStart"/>
      <w:r>
        <w:t>canonicalized</w:t>
      </w:r>
      <w:proofErr w:type="spellEnd"/>
      <w:r>
        <w:t xml:space="preserve"> request payload), </w:t>
      </w:r>
      <w:proofErr w:type="spellStart"/>
      <w:r>
        <w:t>response_snapshot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, </w:t>
      </w:r>
      <w:proofErr w:type="spellStart"/>
      <w:r>
        <w:t>first_request_at</w:t>
      </w:r>
      <w:proofErr w:type="spellEnd"/>
      <w:r>
        <w:t xml:space="preserve">, </w:t>
      </w:r>
      <w:proofErr w:type="spellStart"/>
      <w:r>
        <w:t>last_request_at</w:t>
      </w:r>
      <w:proofErr w:type="spellEnd"/>
      <w:r>
        <w:t xml:space="preserve">, and </w:t>
      </w:r>
      <w:proofErr w:type="spellStart"/>
      <w:r>
        <w:t>replay_count</w:t>
      </w:r>
      <w:proofErr w:type="spellEnd"/>
      <w:r>
        <w:t xml:space="preserve">, and create a unique index on </w:t>
      </w:r>
      <w:proofErr w:type="spellStart"/>
      <w:r>
        <w:t>idempotency_key</w:t>
      </w:r>
      <w:proofErr w:type="spellEnd"/>
      <w:r>
        <w:t xml:space="preserve">. Implement atomic creation with INSERT ... ON CONFLICT DO NOTHING and recover the existing row on conflict, returning the stored response snapshot. For strictness, if an existing </w:t>
      </w:r>
      <w:proofErr w:type="spellStart"/>
      <w:r>
        <w:t>idempotency_key</w:t>
      </w:r>
      <w:proofErr w:type="spellEnd"/>
      <w:r>
        <w:t xml:space="preserve"> has a different </w:t>
      </w:r>
      <w:proofErr w:type="spellStart"/>
      <w:r>
        <w:t>request_hash</w:t>
      </w:r>
      <w:proofErr w:type="spellEnd"/>
      <w:r>
        <w:t xml:space="preserve">, return 422 </w:t>
      </w:r>
      <w:proofErr w:type="spellStart"/>
      <w:r>
        <w:t>Unprocessable</w:t>
      </w:r>
      <w:proofErr w:type="spellEnd"/>
      <w:r>
        <w:t xml:space="preserve"> Entity with an error explaining the mismatch and do not mutate state. Ensure the service layer acquires a short-lived lock to prevent thundering herds, either </w:t>
      </w:r>
      <w:r>
        <w:lastRenderedPageBreak/>
        <w:t xml:space="preserve">via INSERT conflict semantics alone or with </w:t>
      </w:r>
      <w:proofErr w:type="spellStart"/>
      <w:r>
        <w:t>pg_advisory_xact_lock</w:t>
      </w:r>
      <w:proofErr w:type="spellEnd"/>
      <w:r>
        <w:t xml:space="preserve"> on a key derived from the </w:t>
      </w:r>
      <w:proofErr w:type="spellStart"/>
      <w:r>
        <w:t>idempotency_key</w:t>
      </w:r>
      <w:proofErr w:type="spellEnd"/>
      <w:r>
        <w:t xml:space="preserve">. Persist response snapshots and status codes so replays are fast and consistent. Update structured logs to include </w:t>
      </w:r>
      <w:proofErr w:type="spellStart"/>
      <w:r>
        <w:t>idempotency_key</w:t>
      </w:r>
      <w:proofErr w:type="spellEnd"/>
      <w:r>
        <w:t xml:space="preserve">, </w:t>
      </w:r>
      <w:proofErr w:type="spellStart"/>
      <w:r>
        <w:t>request_hash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and </w:t>
      </w:r>
      <w:proofErr w:type="spellStart"/>
      <w:r>
        <w:t>replay_count</w:t>
      </w:r>
      <w:proofErr w:type="spellEnd"/>
      <w:r>
        <w:t xml:space="preserve"> for </w:t>
      </w:r>
      <w:proofErr w:type="spellStart"/>
      <w:r>
        <w:t>observability</w:t>
      </w:r>
      <w:proofErr w:type="spellEnd"/>
      <w:r>
        <w:t xml:space="preserve">. Document the </w:t>
      </w:r>
      <w:proofErr w:type="spellStart"/>
      <w:r>
        <w:t>Idempotency</w:t>
      </w:r>
      <w:proofErr w:type="spellEnd"/>
      <w:r>
        <w:t xml:space="preserve">-Key contract in </w:t>
      </w:r>
      <w:proofErr w:type="spellStart"/>
      <w:r>
        <w:t>OpenAPI</w:t>
      </w:r>
      <w:proofErr w:type="spellEnd"/>
      <w:r>
        <w:t>, including examples and error semantics.</w:t>
      </w:r>
    </w:p>
    <w:p w:rsidR="00726179" w:rsidRDefault="00726179" w:rsidP="00726179"/>
    <w:p w:rsidR="00726179" w:rsidRDefault="00726179" w:rsidP="00726179">
      <w:r>
        <w:t xml:space="preserve">Extend </w:t>
      </w:r>
      <w:proofErr w:type="spellStart"/>
      <w:r>
        <w:t>idempotency</w:t>
      </w:r>
      <w:proofErr w:type="spellEnd"/>
      <w:r>
        <w:t xml:space="preserve"> to </w:t>
      </w:r>
      <w:proofErr w:type="spellStart"/>
      <w:r>
        <w:t>webhook</w:t>
      </w:r>
      <w:proofErr w:type="spellEnd"/>
      <w:r>
        <w:t xml:space="preserve"> processing to ensure de-duplication. Use provider event identifiers and signatures to </w:t>
      </w:r>
      <w:proofErr w:type="spellStart"/>
      <w:r>
        <w:t>deduplicate</w:t>
      </w:r>
      <w:proofErr w:type="spellEnd"/>
      <w:r>
        <w:t xml:space="preserve"> delivery: record </w:t>
      </w:r>
      <w:proofErr w:type="spellStart"/>
      <w:r>
        <w:t>provider_event_id</w:t>
      </w:r>
      <w:proofErr w:type="spellEnd"/>
      <w:r>
        <w:t xml:space="preserve"> and </w:t>
      </w:r>
      <w:proofErr w:type="spellStart"/>
      <w:r>
        <w:t>signature_hash</w:t>
      </w:r>
      <w:proofErr w:type="spellEnd"/>
      <w:r>
        <w:t xml:space="preserve"> in </w:t>
      </w:r>
      <w:proofErr w:type="spellStart"/>
      <w:r>
        <w:t>payment_events</w:t>
      </w:r>
      <w:proofErr w:type="spellEnd"/>
      <w:r>
        <w:t xml:space="preserve"> with a unique constraint so repeated </w:t>
      </w:r>
      <w:proofErr w:type="spellStart"/>
      <w:r>
        <w:t>webhooks</w:t>
      </w:r>
      <w:proofErr w:type="spellEnd"/>
      <w:r>
        <w:t xml:space="preserve"> do not re-apply state changes. Ensure </w:t>
      </w:r>
      <w:proofErr w:type="spellStart"/>
      <w:r>
        <w:t>webhook</w:t>
      </w:r>
      <w:proofErr w:type="spellEnd"/>
      <w:r>
        <w:t xml:space="preserve"> handlers are idempotent and safe under retries and out-of-order delivery. Maintain HMAC-SHA256 signature verification, timestamp checks, and replay protection as implemented. Update logs to record </w:t>
      </w:r>
      <w:proofErr w:type="spellStart"/>
      <w:r>
        <w:t>provider_event_id</w:t>
      </w:r>
      <w:proofErr w:type="spellEnd"/>
      <w:r>
        <w:t xml:space="preserve">, </w:t>
      </w:r>
      <w:proofErr w:type="spellStart"/>
      <w:r>
        <w:t>computed_signature</w:t>
      </w:r>
      <w:proofErr w:type="spellEnd"/>
      <w:r>
        <w:t>, and validation results.</w:t>
      </w:r>
    </w:p>
    <w:p w:rsidR="00726179" w:rsidRDefault="00726179" w:rsidP="00726179"/>
    <w:p w:rsidR="00726179" w:rsidRDefault="00726179" w:rsidP="00726179">
      <w:r>
        <w:t>Do not introduce a migration framework; update infra/</w:t>
      </w:r>
      <w:proofErr w:type="spellStart"/>
      <w:r>
        <w:t>db</w:t>
      </w:r>
      <w:proofErr w:type="spellEnd"/>
      <w:r>
        <w:t xml:space="preserve">/001_schema.sql with minimal changes that preserve backwards compatibility, adjust indexes as required, and keep </w:t>
      </w:r>
      <w:proofErr w:type="spellStart"/>
      <w:r>
        <w:t>v_payment_summary</w:t>
      </w:r>
      <w:proofErr w:type="spellEnd"/>
      <w:r>
        <w:t xml:space="preserve"> accurate. Update packages/types/</w:t>
      </w:r>
      <w:proofErr w:type="spellStart"/>
      <w:r>
        <w:t>src</w:t>
      </w:r>
      <w:proofErr w:type="spellEnd"/>
      <w:r>
        <w:t>/</w:t>
      </w:r>
      <w:proofErr w:type="spellStart"/>
      <w:r>
        <w:t>payment.ts</w:t>
      </w:r>
      <w:proofErr w:type="spellEnd"/>
      <w:r>
        <w:t xml:space="preserve"> and packages/types/</w:t>
      </w:r>
      <w:proofErr w:type="spellStart"/>
      <w:r>
        <w:t>src</w:t>
      </w:r>
      <w:proofErr w:type="spellEnd"/>
      <w:r>
        <w:t>/payment-</w:t>
      </w:r>
      <w:proofErr w:type="spellStart"/>
      <w:r>
        <w:t>providers.ts</w:t>
      </w:r>
      <w:proofErr w:type="spellEnd"/>
      <w:r>
        <w:t xml:space="preserve"> to reflect any new fields. Keep the provider pattern intact and avoid leaking provider-specific details beyond the provider interface.</w:t>
      </w:r>
    </w:p>
    <w:p w:rsidR="00726179" w:rsidRDefault="00726179" w:rsidP="00726179"/>
    <w:p w:rsidR="00726179" w:rsidRDefault="00726179" w:rsidP="00726179">
      <w:r>
        <w:t xml:space="preserve">Add or update tests to cover unit, integration, and e2e paths. For </w:t>
      </w:r>
      <w:proofErr w:type="spellStart"/>
      <w:r>
        <w:t>PaymentService</w:t>
      </w:r>
      <w:proofErr w:type="spellEnd"/>
      <w:r>
        <w:t>, test that the first POST /payments/</w:t>
      </w:r>
      <w:proofErr w:type="spellStart"/>
      <w:r>
        <w:t>init</w:t>
      </w:r>
      <w:proofErr w:type="spellEnd"/>
      <w:r>
        <w:t xml:space="preserve"> with an </w:t>
      </w:r>
      <w:proofErr w:type="spellStart"/>
      <w:r>
        <w:t>Idempotency</w:t>
      </w:r>
      <w:proofErr w:type="spellEnd"/>
      <w:r>
        <w:t xml:space="preserve">-Key persists payment and response snapshot, a second identical request returns the same response without creating a new payment or events, a second request with the same key but different payload returns 422, and concurrent identical requests result in a single payment. For </w:t>
      </w:r>
      <w:proofErr w:type="spellStart"/>
      <w:r>
        <w:t>webhooks</w:t>
      </w:r>
      <w:proofErr w:type="spellEnd"/>
      <w:r>
        <w:t xml:space="preserve">, test that duplicate deliveries for the same </w:t>
      </w:r>
      <w:proofErr w:type="spellStart"/>
      <w:r>
        <w:t>provider_event_id</w:t>
      </w:r>
      <w:proofErr w:type="spellEnd"/>
      <w:r>
        <w:t xml:space="preserve"> are ignored after the first successful application, signature verification rejects invalid payloads, and out-of-order events maintain correct final state. For API integration, test all endpoints in sandbox mode, including GET /payments/providers/status. Ensure tests run deterministically with </w:t>
      </w:r>
      <w:proofErr w:type="spellStart"/>
      <w:r>
        <w:t>pnpm</w:t>
      </w:r>
      <w:proofErr w:type="spellEnd"/>
      <w:r>
        <w:t xml:space="preserve"> test and work with the local </w:t>
      </w:r>
      <w:proofErr w:type="spellStart"/>
      <w:r>
        <w:t>Postgres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 compose. Add structured log assertions where appropriate.</w:t>
      </w:r>
    </w:p>
    <w:p w:rsidR="00726179" w:rsidRDefault="00726179" w:rsidP="00726179"/>
    <w:p w:rsidR="00726179" w:rsidRDefault="00726179" w:rsidP="00726179">
      <w:r>
        <w:t xml:space="preserve">Update </w:t>
      </w:r>
      <w:proofErr w:type="spellStart"/>
      <w:r>
        <w:t>OpenAPI</w:t>
      </w:r>
      <w:proofErr w:type="spellEnd"/>
      <w:r>
        <w:t xml:space="preserve"> to document </w:t>
      </w:r>
      <w:proofErr w:type="spellStart"/>
      <w:r>
        <w:t>Idempotency</w:t>
      </w:r>
      <w:proofErr w:type="spellEnd"/>
      <w:r>
        <w:t>-Key usage for POST /payments/</w:t>
      </w:r>
      <w:proofErr w:type="spellStart"/>
      <w:r>
        <w:t>init</w:t>
      </w:r>
      <w:proofErr w:type="spellEnd"/>
      <w:r>
        <w:t xml:space="preserve">, the 422 error for key/body mismatches, and any new response fields like </w:t>
      </w:r>
      <w:proofErr w:type="spellStart"/>
      <w:r>
        <w:t>idempotency_key</w:t>
      </w:r>
      <w:proofErr w:type="spellEnd"/>
      <w:r>
        <w:t xml:space="preserve"> and </w:t>
      </w:r>
      <w:proofErr w:type="spellStart"/>
      <w:r>
        <w:t>request_hash</w:t>
      </w:r>
      <w:proofErr w:type="spellEnd"/>
      <w:r>
        <w:t xml:space="preserve">. Update README.md with configuration steps for sandbox credentials, </w:t>
      </w:r>
      <w:proofErr w:type="spellStart"/>
      <w:r>
        <w:t>idempotency</w:t>
      </w:r>
      <w:proofErr w:type="spellEnd"/>
      <w:r>
        <w:t xml:space="preserve"> usage guidelines, and operational notes. Update TODO.md to mark Phase 7 finalized and to reflect the next phase items you implement. Update DEVELOPMENT_STATUS.md to reflect </w:t>
      </w:r>
      <w:proofErr w:type="spellStart"/>
      <w:r>
        <w:t>idempotency</w:t>
      </w:r>
      <w:proofErr w:type="spellEnd"/>
      <w:r>
        <w:t xml:space="preserve"> as complete. Ensure the development guide documents running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dev</w:t>
      </w:r>
      <w:proofErr w:type="spellEnd"/>
      <w:r>
        <w:t>, environment variable expectations, and endpoints.</w:t>
      </w:r>
    </w:p>
    <w:p w:rsidR="00726179" w:rsidRDefault="00726179" w:rsidP="00726179"/>
    <w:p w:rsidR="00726179" w:rsidRDefault="00726179" w:rsidP="00726179">
      <w:r>
        <w:t>Acceptance criteria: duplicate POST /payments/</w:t>
      </w:r>
      <w:proofErr w:type="spellStart"/>
      <w:r>
        <w:t>init</w:t>
      </w:r>
      <w:proofErr w:type="spellEnd"/>
      <w:r>
        <w:t xml:space="preserve"> with the same </w:t>
      </w:r>
      <w:proofErr w:type="spellStart"/>
      <w:r>
        <w:t>Idempotency</w:t>
      </w:r>
      <w:proofErr w:type="spellEnd"/>
      <w:r>
        <w:t xml:space="preserve">-Key and identical body returns the original response with 200/201 and does not create additional payments or events; the same key with a different body returns 422 with an explanatory error; concurrent identical initiations </w:t>
      </w:r>
      <w:r>
        <w:lastRenderedPageBreak/>
        <w:t xml:space="preserve">create exactly one payment; </w:t>
      </w:r>
      <w:proofErr w:type="spellStart"/>
      <w:r>
        <w:t>webhook</w:t>
      </w:r>
      <w:proofErr w:type="spellEnd"/>
      <w:r>
        <w:t xml:space="preserve"> handlers are idempotent and </w:t>
      </w:r>
      <w:proofErr w:type="spellStart"/>
      <w:r>
        <w:t>deduplicate</w:t>
      </w:r>
      <w:proofErr w:type="spellEnd"/>
      <w:r>
        <w:t xml:space="preserve"> on </w:t>
      </w:r>
      <w:proofErr w:type="spellStart"/>
      <w:r>
        <w:t>provider_event_id</w:t>
      </w:r>
      <w:proofErr w:type="spellEnd"/>
      <w:r>
        <w:t xml:space="preserve">; </w:t>
      </w:r>
      <w:proofErr w:type="spellStart"/>
      <w:r>
        <w:t>payment_events</w:t>
      </w:r>
      <w:proofErr w:type="spellEnd"/>
      <w:r>
        <w:t xml:space="preserve"> enforce uniqueness to prevent double-application; logs include </w:t>
      </w:r>
      <w:proofErr w:type="spellStart"/>
      <w:r>
        <w:t>idempotency_key</w:t>
      </w:r>
      <w:proofErr w:type="spellEnd"/>
      <w:r>
        <w:t xml:space="preserve">, </w:t>
      </w:r>
      <w:proofErr w:type="spellStart"/>
      <w:r>
        <w:t>request_hash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and </w:t>
      </w:r>
      <w:proofErr w:type="spellStart"/>
      <w:r>
        <w:t>provider_event_id</w:t>
      </w:r>
      <w:proofErr w:type="spellEnd"/>
      <w:r>
        <w:t xml:space="preserve"> as applicable; all existing endpoints continue to function; </w:t>
      </w:r>
      <w:proofErr w:type="spellStart"/>
      <w:r>
        <w:t>OpenAPI</w:t>
      </w:r>
      <w:proofErr w:type="spellEnd"/>
      <w:r>
        <w:t xml:space="preserve"> and README reflect the new </w:t>
      </w:r>
      <w:proofErr w:type="spellStart"/>
      <w:r>
        <w:t>idempotency</w:t>
      </w:r>
      <w:proofErr w:type="spellEnd"/>
      <w:r>
        <w:t xml:space="preserve"> behavior; </w:t>
      </w:r>
      <w:proofErr w:type="spellStart"/>
      <w:r>
        <w:t>pnpm</w:t>
      </w:r>
      <w:proofErr w:type="spellEnd"/>
      <w:r>
        <w:t xml:space="preserve"> --recursive build and </w:t>
      </w:r>
      <w:proofErr w:type="spellStart"/>
      <w:r>
        <w:t>typecheck</w:t>
      </w:r>
      <w:proofErr w:type="spellEnd"/>
      <w:r>
        <w:t xml:space="preserve"> pass; tests cover the new behavior and pass locally.</w:t>
      </w:r>
    </w:p>
    <w:p w:rsidR="00726179" w:rsidRDefault="00726179" w:rsidP="00726179"/>
    <w:p w:rsidR="008D385E" w:rsidRDefault="00726179" w:rsidP="00726179">
      <w:r>
        <w:t>Work within the existing code layout: infra/</w:t>
      </w:r>
      <w:proofErr w:type="spellStart"/>
      <w:r>
        <w:t>db</w:t>
      </w:r>
      <w:proofErr w:type="spellEnd"/>
      <w:r>
        <w:t>/001_schema.sql, packages/types/</w:t>
      </w:r>
      <w:proofErr w:type="spellStart"/>
      <w:r>
        <w:t>src</w:t>
      </w:r>
      <w:proofErr w:type="spellEnd"/>
      <w:r>
        <w:t>/</w:t>
      </w:r>
      <w:proofErr w:type="spellStart"/>
      <w:r>
        <w:t>payment.ts</w:t>
      </w:r>
      <w:proofErr w:type="spellEnd"/>
      <w:r>
        <w:t>, packages/types/</w:t>
      </w:r>
      <w:proofErr w:type="spellStart"/>
      <w:r>
        <w:t>src</w:t>
      </w:r>
      <w:proofErr w:type="spellEnd"/>
      <w:r>
        <w:t>/payment-</w:t>
      </w:r>
      <w:proofErr w:type="spellStart"/>
      <w:r>
        <w:t>providers.ts</w:t>
      </w:r>
      <w:proofErr w:type="spellEnd"/>
      <w:r>
        <w:t xml:space="preserve">, the payments module (providers, service, controller, routes), and documentation files (README.md, TODO.md, DEVELOPMENT_STATUS.md, </w:t>
      </w:r>
      <w:proofErr w:type="spellStart"/>
      <w:r>
        <w:t>OpenAPI</w:t>
      </w:r>
      <w:proofErr w:type="spellEnd"/>
      <w:r>
        <w:t>). Preserve clean architecture, type safety, and provider-agnostic design. Keep the patch minimal, focused, and well-tested. When done, provide a concise summary of changes, how to run tests, and any operational caveats.</w:t>
      </w:r>
    </w:p>
    <w:sectPr w:rsidR="008D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0F"/>
    <w:rsid w:val="000A57F0"/>
    <w:rsid w:val="00341F0F"/>
    <w:rsid w:val="003556A6"/>
    <w:rsid w:val="00726179"/>
    <w:rsid w:val="0076034F"/>
    <w:rsid w:val="0085212A"/>
    <w:rsid w:val="00B66C4E"/>
    <w:rsid w:val="00F0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19D35-17F2-43A8-B91F-14F58387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Adokwe</dc:creator>
  <cp:keywords/>
  <dc:description/>
  <cp:lastModifiedBy>Adokwe</cp:lastModifiedBy>
  <cp:revision>1</cp:revision>
  <dcterms:created xsi:type="dcterms:W3CDTF">2025-08-18T15:27:00Z</dcterms:created>
  <dcterms:modified xsi:type="dcterms:W3CDTF">2025-08-19T10:49:00Z</dcterms:modified>
</cp:coreProperties>
</file>