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73D" w:rsidRPr="00D2134B" w:rsidRDefault="006164C8" w:rsidP="006E0535">
      <w:pPr>
        <w:spacing w:after="100" w:line="240" w:lineRule="auto"/>
        <w:ind w:left="1400"/>
        <w:jc w:val="left"/>
        <w:rPr>
          <w:b/>
          <w:sz w:val="24"/>
          <w:szCs w:val="24"/>
        </w:rPr>
      </w:pPr>
      <w:r w:rsidRPr="00D2134B">
        <w:rPr>
          <w:b/>
          <w:sz w:val="24"/>
          <w:szCs w:val="24"/>
        </w:rPr>
        <w:t>NBTree implementation to link similar questions on stack overflow.</w:t>
      </w:r>
    </w:p>
    <w:p w:rsidR="008F473D" w:rsidRPr="00A60BB5" w:rsidRDefault="008F473D" w:rsidP="006E0535">
      <w:pPr>
        <w:pStyle w:val="Subtitle"/>
        <w:jc w:val="left"/>
        <w:rPr>
          <w:sz w:val="20"/>
          <w:szCs w:val="20"/>
          <w:vertAlign w:val="superscript"/>
        </w:rPr>
      </w:pPr>
    </w:p>
    <w:tbl>
      <w:tblPr>
        <w:tblStyle w:val="a"/>
        <w:tblW w:w="10320" w:type="dxa"/>
        <w:tblLayout w:type="fixed"/>
        <w:tblLook w:val="0400" w:firstRow="0" w:lastRow="0" w:firstColumn="0" w:lastColumn="0" w:noHBand="0" w:noVBand="1"/>
      </w:tblPr>
      <w:tblGrid>
        <w:gridCol w:w="1720"/>
        <w:gridCol w:w="1712"/>
        <w:gridCol w:w="1728"/>
        <w:gridCol w:w="1704"/>
        <w:gridCol w:w="1736"/>
        <w:gridCol w:w="1696"/>
        <w:gridCol w:w="24"/>
      </w:tblGrid>
      <w:tr w:rsidR="008F473D" w:rsidRPr="00A60BB5">
        <w:trPr>
          <w:gridAfter w:val="1"/>
          <w:wAfter w:w="24" w:type="dxa"/>
        </w:trPr>
        <w:tc>
          <w:tcPr>
            <w:tcW w:w="3432" w:type="dxa"/>
            <w:gridSpan w:val="2"/>
          </w:tcPr>
          <w:p w:rsidR="008F473D" w:rsidRPr="00A60BB5" w:rsidRDefault="00A94CB6" w:rsidP="006E0535">
            <w:pPr>
              <w:spacing w:before="180" w:after="160" w:line="240" w:lineRule="auto"/>
              <w:jc w:val="left"/>
              <w:rPr>
                <w:sz w:val="20"/>
                <w:szCs w:val="20"/>
              </w:rPr>
            </w:pPr>
            <w:r w:rsidRPr="00A60BB5">
              <w:rPr>
                <w:sz w:val="20"/>
                <w:szCs w:val="20"/>
              </w:rPr>
              <w:t>Pranita Sharma</w:t>
            </w:r>
            <w:r w:rsidRPr="00A60BB5">
              <w:rPr>
                <w:sz w:val="20"/>
                <w:szCs w:val="20"/>
              </w:rPr>
              <w:br/>
              <w:t>Master of Computer Science</w:t>
            </w:r>
            <w:r w:rsidRPr="00A60BB5">
              <w:rPr>
                <w:sz w:val="20"/>
                <w:szCs w:val="20"/>
              </w:rPr>
              <w:br/>
              <w:t>North Carolina State University</w:t>
            </w:r>
          </w:p>
        </w:tc>
        <w:tc>
          <w:tcPr>
            <w:tcW w:w="3432" w:type="dxa"/>
            <w:gridSpan w:val="2"/>
          </w:tcPr>
          <w:p w:rsidR="008F473D" w:rsidRPr="00A60BB5" w:rsidRDefault="00A94CB6" w:rsidP="006E0535">
            <w:pPr>
              <w:spacing w:before="180" w:after="160" w:line="240" w:lineRule="auto"/>
              <w:jc w:val="left"/>
              <w:rPr>
                <w:sz w:val="20"/>
                <w:szCs w:val="20"/>
              </w:rPr>
            </w:pPr>
            <w:r w:rsidRPr="00A60BB5">
              <w:rPr>
                <w:sz w:val="20"/>
                <w:szCs w:val="20"/>
              </w:rPr>
              <w:t>Advait Trivedi</w:t>
            </w:r>
            <w:r w:rsidRPr="00A60BB5">
              <w:rPr>
                <w:sz w:val="20"/>
                <w:szCs w:val="20"/>
              </w:rPr>
              <w:br/>
              <w:t>Master of Computer Science</w:t>
            </w:r>
            <w:r w:rsidRPr="00A60BB5">
              <w:rPr>
                <w:sz w:val="20"/>
                <w:szCs w:val="20"/>
              </w:rPr>
              <w:br/>
              <w:t>North Carolina State University</w:t>
            </w:r>
          </w:p>
        </w:tc>
        <w:tc>
          <w:tcPr>
            <w:tcW w:w="3432" w:type="dxa"/>
            <w:gridSpan w:val="2"/>
          </w:tcPr>
          <w:p w:rsidR="008F473D" w:rsidRPr="00A60BB5" w:rsidRDefault="00A94CB6" w:rsidP="006E0535">
            <w:pPr>
              <w:spacing w:before="180" w:after="160" w:line="240" w:lineRule="auto"/>
              <w:jc w:val="left"/>
              <w:rPr>
                <w:sz w:val="20"/>
                <w:szCs w:val="20"/>
              </w:rPr>
            </w:pPr>
            <w:r w:rsidRPr="00A60BB5">
              <w:rPr>
                <w:sz w:val="20"/>
                <w:szCs w:val="20"/>
              </w:rPr>
              <w:t>Sudipto Biswas</w:t>
            </w:r>
            <w:r w:rsidRPr="00A60BB5">
              <w:rPr>
                <w:sz w:val="20"/>
                <w:szCs w:val="20"/>
              </w:rPr>
              <w:br/>
              <w:t>Master of Computer Science</w:t>
            </w:r>
            <w:r w:rsidRPr="00A60BB5">
              <w:rPr>
                <w:sz w:val="20"/>
                <w:szCs w:val="20"/>
              </w:rPr>
              <w:br/>
              <w:t>North Carolina State University</w:t>
            </w:r>
            <w:r w:rsidRPr="00A60BB5">
              <w:rPr>
                <w:sz w:val="20"/>
                <w:szCs w:val="20"/>
              </w:rPr>
              <w:br/>
              <w:t>sbiswas4@ncsu.edu</w:t>
            </w:r>
          </w:p>
        </w:tc>
      </w:tr>
      <w:tr w:rsidR="008F473D" w:rsidRPr="00A60BB5">
        <w:trPr>
          <w:gridAfter w:val="1"/>
          <w:wAfter w:w="24" w:type="dxa"/>
        </w:trPr>
        <w:tc>
          <w:tcPr>
            <w:tcW w:w="3432" w:type="dxa"/>
            <w:gridSpan w:val="2"/>
          </w:tcPr>
          <w:p w:rsidR="008F473D" w:rsidRPr="00A60BB5" w:rsidRDefault="008F473D" w:rsidP="006E0535">
            <w:pPr>
              <w:spacing w:before="180" w:after="160" w:line="240" w:lineRule="auto"/>
              <w:jc w:val="left"/>
              <w:rPr>
                <w:sz w:val="20"/>
                <w:szCs w:val="20"/>
              </w:rPr>
            </w:pPr>
          </w:p>
        </w:tc>
        <w:tc>
          <w:tcPr>
            <w:tcW w:w="3432" w:type="dxa"/>
            <w:gridSpan w:val="2"/>
          </w:tcPr>
          <w:p w:rsidR="008F473D" w:rsidRPr="00A60BB5" w:rsidRDefault="008F473D" w:rsidP="006E0535">
            <w:pPr>
              <w:spacing w:before="180" w:after="160" w:line="240" w:lineRule="auto"/>
              <w:jc w:val="left"/>
              <w:rPr>
                <w:sz w:val="20"/>
                <w:szCs w:val="20"/>
              </w:rPr>
            </w:pPr>
          </w:p>
        </w:tc>
        <w:tc>
          <w:tcPr>
            <w:tcW w:w="3432" w:type="dxa"/>
            <w:gridSpan w:val="2"/>
          </w:tcPr>
          <w:p w:rsidR="008F473D" w:rsidRPr="00A60BB5" w:rsidRDefault="008F473D" w:rsidP="006E0535">
            <w:pPr>
              <w:spacing w:before="180" w:after="160" w:line="240" w:lineRule="auto"/>
              <w:jc w:val="left"/>
              <w:rPr>
                <w:sz w:val="20"/>
                <w:szCs w:val="20"/>
              </w:rPr>
            </w:pPr>
          </w:p>
        </w:tc>
      </w:tr>
      <w:tr w:rsidR="008F473D" w:rsidRPr="00A60BB5">
        <w:tc>
          <w:tcPr>
            <w:tcW w:w="1720" w:type="dxa"/>
          </w:tcPr>
          <w:p w:rsidR="008F473D" w:rsidRPr="00A60BB5" w:rsidRDefault="008F473D" w:rsidP="006E0535">
            <w:pPr>
              <w:spacing w:before="180" w:after="160" w:line="240" w:lineRule="auto"/>
              <w:jc w:val="left"/>
              <w:rPr>
                <w:sz w:val="20"/>
                <w:szCs w:val="20"/>
              </w:rPr>
            </w:pPr>
          </w:p>
        </w:tc>
        <w:tc>
          <w:tcPr>
            <w:tcW w:w="3440" w:type="dxa"/>
            <w:gridSpan w:val="2"/>
          </w:tcPr>
          <w:p w:rsidR="008F473D" w:rsidRPr="00A60BB5" w:rsidRDefault="008F473D" w:rsidP="006E0535">
            <w:pPr>
              <w:spacing w:before="180" w:after="160" w:line="240" w:lineRule="auto"/>
              <w:jc w:val="left"/>
              <w:rPr>
                <w:sz w:val="20"/>
                <w:szCs w:val="20"/>
              </w:rPr>
            </w:pPr>
          </w:p>
        </w:tc>
        <w:tc>
          <w:tcPr>
            <w:tcW w:w="3440" w:type="dxa"/>
            <w:gridSpan w:val="2"/>
          </w:tcPr>
          <w:p w:rsidR="008F473D" w:rsidRPr="00A60BB5" w:rsidRDefault="008F473D" w:rsidP="006E0535">
            <w:pPr>
              <w:spacing w:before="180" w:after="160" w:line="240" w:lineRule="auto"/>
              <w:jc w:val="left"/>
              <w:rPr>
                <w:sz w:val="20"/>
                <w:szCs w:val="20"/>
              </w:rPr>
            </w:pPr>
          </w:p>
        </w:tc>
        <w:tc>
          <w:tcPr>
            <w:tcW w:w="1720" w:type="dxa"/>
            <w:gridSpan w:val="2"/>
          </w:tcPr>
          <w:p w:rsidR="008F473D" w:rsidRPr="00A60BB5" w:rsidRDefault="008F473D" w:rsidP="006E0535">
            <w:pPr>
              <w:spacing w:before="180" w:after="160" w:line="240" w:lineRule="auto"/>
              <w:jc w:val="left"/>
              <w:rPr>
                <w:sz w:val="20"/>
                <w:szCs w:val="20"/>
              </w:rPr>
            </w:pPr>
          </w:p>
        </w:tc>
      </w:tr>
    </w:tbl>
    <w:p w:rsidR="008F473D" w:rsidRPr="00A60BB5" w:rsidRDefault="008F473D" w:rsidP="006E0535">
      <w:pPr>
        <w:spacing w:before="120" w:after="80" w:line="240" w:lineRule="auto"/>
        <w:jc w:val="left"/>
        <w:rPr>
          <w:b/>
          <w:sz w:val="20"/>
          <w:szCs w:val="20"/>
        </w:rPr>
        <w:sectPr w:rsidR="008F473D" w:rsidRPr="00A60BB5">
          <w:headerReference w:type="even" r:id="rId8"/>
          <w:headerReference w:type="default" r:id="rId9"/>
          <w:footerReference w:type="even" r:id="rId10"/>
          <w:footerReference w:type="default" r:id="rId11"/>
          <w:pgSz w:w="12240" w:h="15840"/>
          <w:pgMar w:top="1440" w:right="1080" w:bottom="1240" w:left="1080" w:header="0" w:footer="720" w:gutter="0"/>
          <w:pgNumType w:start="1"/>
          <w:cols w:space="720"/>
          <w:titlePg/>
        </w:sectPr>
      </w:pPr>
    </w:p>
    <w:p w:rsidR="008F473D" w:rsidRPr="00A60BB5" w:rsidRDefault="00A94CB6" w:rsidP="006E0535">
      <w:pPr>
        <w:spacing w:before="120" w:after="80" w:line="240" w:lineRule="auto"/>
        <w:jc w:val="left"/>
        <w:rPr>
          <w:b/>
          <w:sz w:val="20"/>
          <w:szCs w:val="20"/>
        </w:rPr>
      </w:pPr>
      <w:r w:rsidRPr="00A60BB5">
        <w:rPr>
          <w:b/>
          <w:sz w:val="20"/>
          <w:szCs w:val="20"/>
        </w:rPr>
        <w:t>Abstract</w:t>
      </w:r>
    </w:p>
    <w:p w:rsidR="008F473D" w:rsidRPr="00A60BB5" w:rsidRDefault="007E0201" w:rsidP="006E0535">
      <w:pPr>
        <w:spacing w:before="20" w:after="120" w:line="240" w:lineRule="auto"/>
        <w:jc w:val="left"/>
        <w:rPr>
          <w:sz w:val="20"/>
          <w:szCs w:val="20"/>
        </w:rPr>
      </w:pPr>
      <w:r>
        <w:rPr>
          <w:sz w:val="20"/>
          <w:szCs w:val="20"/>
        </w:rPr>
        <w:t>Critique the use of deep learning methods for not being reproduceable and state alternative learning models that are trained quicker.</w:t>
      </w:r>
      <w:r w:rsidR="000101D3">
        <w:rPr>
          <w:sz w:val="20"/>
          <w:szCs w:val="20"/>
        </w:rPr>
        <w:t xml:space="preserve"> </w:t>
      </w:r>
    </w:p>
    <w:p w:rsidR="008F473D" w:rsidRPr="00A60BB5" w:rsidRDefault="00A94CB6" w:rsidP="00A741D9">
      <w:pPr>
        <w:spacing w:before="60" w:after="120" w:line="240" w:lineRule="auto"/>
        <w:jc w:val="left"/>
        <w:rPr>
          <w:sz w:val="20"/>
          <w:szCs w:val="20"/>
        </w:rPr>
      </w:pPr>
      <w:r w:rsidRPr="00A60BB5">
        <w:rPr>
          <w:b/>
          <w:i/>
          <w:sz w:val="20"/>
          <w:szCs w:val="20"/>
        </w:rPr>
        <w:t>Keywords</w:t>
      </w:r>
      <w:r w:rsidRPr="00A60BB5">
        <w:rPr>
          <w:sz w:val="20"/>
          <w:szCs w:val="20"/>
        </w:rPr>
        <w:t> </w:t>
      </w:r>
      <w:r w:rsidR="00FA4D3B">
        <w:rPr>
          <w:sz w:val="20"/>
          <w:szCs w:val="20"/>
        </w:rPr>
        <w:t>Deep Learning,</w:t>
      </w:r>
      <w:r w:rsidR="00FC4A0E">
        <w:rPr>
          <w:sz w:val="20"/>
          <w:szCs w:val="20"/>
        </w:rPr>
        <w:t xml:space="preserve"> NBTree, </w:t>
      </w:r>
      <w:r w:rsidR="00FA4D3B">
        <w:rPr>
          <w:sz w:val="20"/>
          <w:szCs w:val="20"/>
        </w:rPr>
        <w:t xml:space="preserve">SVM, </w:t>
      </w:r>
      <w:r w:rsidR="00FC4A0E">
        <w:rPr>
          <w:sz w:val="20"/>
          <w:szCs w:val="20"/>
        </w:rPr>
        <w:t>Differential Evolution,</w:t>
      </w:r>
    </w:p>
    <w:p w:rsidR="008F473D" w:rsidRPr="00A60BB5" w:rsidRDefault="000D15C7" w:rsidP="006E0535">
      <w:pPr>
        <w:spacing w:before="220" w:after="80" w:line="240" w:lineRule="auto"/>
        <w:jc w:val="left"/>
        <w:rPr>
          <w:b/>
          <w:sz w:val="20"/>
          <w:szCs w:val="20"/>
        </w:rPr>
      </w:pPr>
      <w:r>
        <w:rPr>
          <w:b/>
          <w:sz w:val="20"/>
          <w:szCs w:val="20"/>
        </w:rPr>
        <w:t>1</w:t>
      </w:r>
      <w:r w:rsidR="00A94CB6" w:rsidRPr="00A60BB5">
        <w:rPr>
          <w:b/>
          <w:sz w:val="20"/>
          <w:szCs w:val="20"/>
        </w:rPr>
        <w:t> Criteria</w:t>
      </w:r>
    </w:p>
    <w:p w:rsidR="008F473D" w:rsidRPr="00A60BB5" w:rsidRDefault="000D15C7" w:rsidP="006E0535">
      <w:pPr>
        <w:spacing w:before="180" w:after="80" w:line="240" w:lineRule="auto"/>
        <w:ind w:left="400"/>
        <w:jc w:val="left"/>
        <w:rPr>
          <w:b/>
          <w:sz w:val="20"/>
          <w:szCs w:val="20"/>
        </w:rPr>
      </w:pPr>
      <w:r>
        <w:rPr>
          <w:b/>
          <w:sz w:val="20"/>
          <w:szCs w:val="20"/>
        </w:rPr>
        <w:t>1</w:t>
      </w:r>
      <w:r w:rsidR="00A94CB6" w:rsidRPr="00A60BB5">
        <w:rPr>
          <w:b/>
          <w:sz w:val="20"/>
          <w:szCs w:val="20"/>
        </w:rPr>
        <w:t>.1 Model readability</w:t>
      </w:r>
    </w:p>
    <w:p w:rsidR="008F473D" w:rsidRPr="00A60BB5" w:rsidRDefault="00A94CB6" w:rsidP="006E0535">
      <w:pPr>
        <w:spacing w:line="240" w:lineRule="auto"/>
        <w:jc w:val="left"/>
        <w:rPr>
          <w:sz w:val="20"/>
          <w:szCs w:val="20"/>
        </w:rPr>
      </w:pPr>
      <w:r w:rsidRPr="00A60BB5">
        <w:rPr>
          <w:sz w:val="20"/>
          <w:szCs w:val="20"/>
        </w:rPr>
        <w:t>A readable model is one that can be explained easily to it’s users. A model is only as useful as it is understandable by the people who will use it. So it becomes our job to simplify complicated concepts so that</w:t>
      </w:r>
      <w:r w:rsidR="00E93B53" w:rsidRPr="00A60BB5">
        <w:rPr>
          <w:sz w:val="20"/>
          <w:szCs w:val="20"/>
        </w:rPr>
        <w:t xml:space="preserve"> business facing personnel</w:t>
      </w:r>
      <w:r w:rsidRPr="00A60BB5">
        <w:rPr>
          <w:sz w:val="20"/>
          <w:szCs w:val="20"/>
        </w:rPr>
        <w:t xml:space="preserve"> can make</w:t>
      </w:r>
      <w:r w:rsidR="00E93B53" w:rsidRPr="00A60BB5">
        <w:rPr>
          <w:sz w:val="20"/>
          <w:szCs w:val="20"/>
        </w:rPr>
        <w:t xml:space="preserve"> the </w:t>
      </w:r>
      <w:r w:rsidRPr="00A60BB5">
        <w:rPr>
          <w:sz w:val="20"/>
          <w:szCs w:val="20"/>
        </w:rPr>
        <w:t>be</w:t>
      </w:r>
      <w:r w:rsidR="00E93B53" w:rsidRPr="00A60BB5">
        <w:rPr>
          <w:sz w:val="20"/>
          <w:szCs w:val="20"/>
        </w:rPr>
        <w:t>st of the model provided to them</w:t>
      </w:r>
      <w:r w:rsidR="00102E89" w:rsidRPr="00A60BB5">
        <w:rPr>
          <w:sz w:val="20"/>
          <w:szCs w:val="20"/>
        </w:rPr>
        <w:t xml:space="preserve">. To do that, </w:t>
      </w:r>
      <w:r w:rsidRPr="00A60BB5">
        <w:rPr>
          <w:sz w:val="20"/>
          <w:szCs w:val="20"/>
        </w:rPr>
        <w:t>the first step would be to understand the audience. Readability is also fundamental to maintenance of the code. If it is easily understandable it will also be easier to experiment with it and improve upon it.</w:t>
      </w:r>
    </w:p>
    <w:p w:rsidR="008F473D" w:rsidRPr="00A60BB5" w:rsidRDefault="00474F0F" w:rsidP="006E0535">
      <w:pPr>
        <w:spacing w:before="180" w:after="80" w:line="240" w:lineRule="auto"/>
        <w:ind w:left="400"/>
        <w:jc w:val="left"/>
        <w:rPr>
          <w:b/>
          <w:sz w:val="20"/>
          <w:szCs w:val="20"/>
        </w:rPr>
      </w:pPr>
      <w:r>
        <w:rPr>
          <w:b/>
          <w:sz w:val="20"/>
          <w:szCs w:val="20"/>
        </w:rPr>
        <w:t>1</w:t>
      </w:r>
      <w:r w:rsidR="00A94CB6" w:rsidRPr="00A60BB5">
        <w:rPr>
          <w:b/>
          <w:sz w:val="20"/>
          <w:szCs w:val="20"/>
        </w:rPr>
        <w:t>.2 Actionable conclusions</w:t>
      </w:r>
    </w:p>
    <w:p w:rsidR="008F473D" w:rsidRPr="00A60BB5" w:rsidRDefault="00A94CB6" w:rsidP="006E0535">
      <w:pPr>
        <w:spacing w:line="240" w:lineRule="auto"/>
        <w:jc w:val="left"/>
        <w:rPr>
          <w:sz w:val="20"/>
          <w:szCs w:val="20"/>
        </w:rPr>
      </w:pPr>
      <w:r w:rsidRPr="00A60BB5">
        <w:rPr>
          <w:sz w:val="20"/>
          <w:szCs w:val="20"/>
        </w:rPr>
        <w:t>Actionable conclusions is the missing link between data and business value. Often what is really being offered by many analytics solutions is just more data or information—not useable insights. Again not all insights will be actionable. It is something that makes us rethink something and pushes us in a new direction. Whether the results are useable at all depends on whether it has the following properties: i. Alignment, ii. Context iii. Specificity, iv. Novelty, v. Clarity.</w:t>
      </w:r>
    </w:p>
    <w:p w:rsidR="008F473D" w:rsidRPr="00A60BB5" w:rsidRDefault="00474F0F" w:rsidP="006E0535">
      <w:pPr>
        <w:spacing w:before="180" w:after="80" w:line="240" w:lineRule="auto"/>
        <w:ind w:left="400"/>
        <w:jc w:val="left"/>
        <w:rPr>
          <w:b/>
          <w:sz w:val="20"/>
          <w:szCs w:val="20"/>
        </w:rPr>
      </w:pPr>
      <w:r>
        <w:rPr>
          <w:b/>
          <w:sz w:val="20"/>
          <w:szCs w:val="20"/>
        </w:rPr>
        <w:t>1</w:t>
      </w:r>
      <w:r w:rsidR="00A94CB6" w:rsidRPr="00A60BB5">
        <w:rPr>
          <w:b/>
          <w:sz w:val="20"/>
          <w:szCs w:val="20"/>
        </w:rPr>
        <w:t>.3 </w:t>
      </w:r>
      <w:r w:rsidR="00210EB8" w:rsidRPr="00A60BB5">
        <w:rPr>
          <w:b/>
          <w:sz w:val="20"/>
          <w:szCs w:val="20"/>
        </w:rPr>
        <w:t>Learnability and Repeatability of the results</w:t>
      </w:r>
    </w:p>
    <w:p w:rsidR="008F473D" w:rsidRPr="00A60BB5" w:rsidRDefault="00A94CB6" w:rsidP="006E0535">
      <w:pPr>
        <w:spacing w:line="240" w:lineRule="auto"/>
        <w:jc w:val="left"/>
        <w:rPr>
          <w:sz w:val="20"/>
          <w:szCs w:val="20"/>
        </w:rPr>
      </w:pPr>
      <w:r w:rsidRPr="00A60BB5">
        <w:rPr>
          <w:sz w:val="20"/>
          <w:szCs w:val="20"/>
        </w:rPr>
        <w:t>Recent developments in machine learning and analytics tools have come at the cost of massive computation cost. Most deep learning methods are CPU/GPU-intensive methods. For eg. Le [3] used a cluster with 1,000 machines (16,000 cores) for thre</w:t>
      </w:r>
      <w:r w:rsidR="00966ECD">
        <w:rPr>
          <w:sz w:val="20"/>
          <w:szCs w:val="20"/>
        </w:rPr>
        <w:t>e days to train a deep learner.</w:t>
      </w:r>
      <w:r w:rsidRPr="00A60BB5">
        <w:rPr>
          <w:sz w:val="20"/>
          <w:szCs w:val="20"/>
        </w:rPr>
        <w:t xml:space="preserve"> The problem is not solvable by waiting for faster CPUs/GPUs. We can no longer rely on Moore’s </w:t>
      </w:r>
      <w:r w:rsidRPr="00A60BB5">
        <w:rPr>
          <w:sz w:val="20"/>
          <w:szCs w:val="20"/>
        </w:rPr>
        <w:t>Law to double our computational power every 18 months [2]. Power consumption and heat dissipation issues effect block further exponential increases to CPU clock frequencies. Cloud computing environments are extensively monetized so the total financial cost of training models can be prohibitive, particularly for long running tasks.</w:t>
      </w:r>
    </w:p>
    <w:p w:rsidR="008F473D" w:rsidRPr="00A60BB5" w:rsidRDefault="00474F0F" w:rsidP="006E0535">
      <w:pPr>
        <w:spacing w:before="180" w:after="80" w:line="240" w:lineRule="auto"/>
        <w:ind w:left="400"/>
        <w:jc w:val="left"/>
        <w:rPr>
          <w:b/>
          <w:sz w:val="20"/>
          <w:szCs w:val="20"/>
        </w:rPr>
      </w:pPr>
      <w:r>
        <w:rPr>
          <w:b/>
          <w:sz w:val="20"/>
          <w:szCs w:val="20"/>
        </w:rPr>
        <w:t>1</w:t>
      </w:r>
      <w:r w:rsidR="00FD16D5" w:rsidRPr="00A60BB5">
        <w:rPr>
          <w:b/>
          <w:sz w:val="20"/>
          <w:szCs w:val="20"/>
        </w:rPr>
        <w:t>.4 Mu</w:t>
      </w:r>
      <w:r w:rsidR="00A94CB6" w:rsidRPr="00A60BB5">
        <w:rPr>
          <w:b/>
          <w:sz w:val="20"/>
          <w:szCs w:val="20"/>
        </w:rPr>
        <w:t>l</w:t>
      </w:r>
      <w:r w:rsidR="00FD16D5" w:rsidRPr="00A60BB5">
        <w:rPr>
          <w:b/>
          <w:sz w:val="20"/>
          <w:szCs w:val="20"/>
        </w:rPr>
        <w:t>t</w:t>
      </w:r>
      <w:r w:rsidR="00A94CB6" w:rsidRPr="00A60BB5">
        <w:rPr>
          <w:b/>
          <w:sz w:val="20"/>
          <w:szCs w:val="20"/>
        </w:rPr>
        <w:t>i-goal reasoning</w:t>
      </w:r>
    </w:p>
    <w:p w:rsidR="008F473D" w:rsidRPr="00A60BB5" w:rsidRDefault="00A94CB6" w:rsidP="006E0535">
      <w:pPr>
        <w:spacing w:line="240" w:lineRule="auto"/>
        <w:jc w:val="left"/>
        <w:rPr>
          <w:sz w:val="20"/>
          <w:szCs w:val="20"/>
        </w:rPr>
      </w:pPr>
      <w:r w:rsidRPr="00A60BB5">
        <w:rPr>
          <w:sz w:val="20"/>
          <w:szCs w:val="20"/>
        </w:rPr>
        <w:t>Goals are a unifying structure across the variety of intelligent syst</w:t>
      </w:r>
      <w:r w:rsidR="00282CA9" w:rsidRPr="00A60BB5">
        <w:rPr>
          <w:sz w:val="20"/>
          <w:szCs w:val="20"/>
        </w:rPr>
        <w:t xml:space="preserve">ems, and reasoning about goals </w:t>
      </w:r>
      <w:r w:rsidRPr="00A60BB5">
        <w:rPr>
          <w:sz w:val="20"/>
          <w:szCs w:val="20"/>
        </w:rPr>
        <w:t xml:space="preserve">takes many forms. Goal reasoning, which concerns the ability of an intelligent agent to reason about, formulate, select, and manage its goals/objectives [4]. Goal reasoning differs from frameworks in which agents are told what goals to achieve, and possibly how goals can be decomposed into </w:t>
      </w:r>
      <w:r w:rsidR="003E1DCF" w:rsidRPr="00A60BB5">
        <w:rPr>
          <w:sz w:val="20"/>
          <w:szCs w:val="20"/>
        </w:rPr>
        <w:t>sub goals</w:t>
      </w:r>
      <w:r w:rsidRPr="00A60BB5">
        <w:rPr>
          <w:sz w:val="20"/>
          <w:szCs w:val="20"/>
        </w:rPr>
        <w:t>. Existing goal modelling techniques, however, have shown limitations of expressiveness in coping with complex real-world problems where a system has to deal with multiple objectives and achieve a balance. So it becomes imperative for us to come up with algorithms that has the ability to manage all the different goals of a system.</w:t>
      </w:r>
    </w:p>
    <w:p w:rsidR="008F473D" w:rsidRPr="00A60BB5" w:rsidRDefault="00474F0F" w:rsidP="006E0535">
      <w:pPr>
        <w:spacing w:before="180" w:after="80" w:line="240" w:lineRule="auto"/>
        <w:ind w:left="400"/>
        <w:jc w:val="left"/>
        <w:rPr>
          <w:b/>
          <w:sz w:val="20"/>
          <w:szCs w:val="20"/>
        </w:rPr>
      </w:pPr>
      <w:r>
        <w:rPr>
          <w:b/>
          <w:sz w:val="20"/>
          <w:szCs w:val="20"/>
        </w:rPr>
        <w:t>1</w:t>
      </w:r>
      <w:r w:rsidR="00A94CB6" w:rsidRPr="00A60BB5">
        <w:rPr>
          <w:b/>
          <w:sz w:val="20"/>
          <w:szCs w:val="20"/>
        </w:rPr>
        <w:t>.5 Anomaly detection</w:t>
      </w:r>
    </w:p>
    <w:p w:rsidR="005A6E8A" w:rsidRPr="00A00982" w:rsidRDefault="00A94CB6" w:rsidP="00A00982">
      <w:pPr>
        <w:spacing w:line="240" w:lineRule="auto"/>
        <w:jc w:val="left"/>
        <w:rPr>
          <w:sz w:val="20"/>
          <w:szCs w:val="20"/>
        </w:rPr>
      </w:pPr>
      <w:r w:rsidRPr="00A60BB5">
        <w:rPr>
          <w:sz w:val="20"/>
          <w:szCs w:val="20"/>
        </w:rPr>
        <w:t>Anomaly detection (also outlier detection) is the identification of items, events or observations which do not conform to an expected pattern or other items in a dataset. Removing the anomalous data from the dataset often results in a statistically significant increase in accuracy. So if the model is able to identify the outliers/anomalies in the dataset and treat them according to the problem at hand, the results will be a lot more relevant.</w:t>
      </w:r>
      <w:r w:rsidR="00324EEF" w:rsidRPr="00A60BB5">
        <w:rPr>
          <w:sz w:val="20"/>
          <w:szCs w:val="20"/>
        </w:rPr>
        <w:t xml:space="preserve"> Several Business use cases such as fraud detection, anomalous pharmacy detection are extremely valuable. To zero in on the anomaly would result in capturing the perpetrator or finding the fault in a newly manufactured drug.</w:t>
      </w:r>
    </w:p>
    <w:p w:rsidR="008F473D" w:rsidRPr="00A60BB5" w:rsidRDefault="00F040F7" w:rsidP="006E0535">
      <w:pPr>
        <w:spacing w:before="180" w:after="80" w:line="240" w:lineRule="auto"/>
        <w:ind w:left="400"/>
        <w:jc w:val="left"/>
        <w:rPr>
          <w:b/>
          <w:sz w:val="20"/>
          <w:szCs w:val="20"/>
        </w:rPr>
      </w:pPr>
      <w:r>
        <w:rPr>
          <w:b/>
          <w:sz w:val="20"/>
          <w:szCs w:val="20"/>
        </w:rPr>
        <w:t>1</w:t>
      </w:r>
      <w:r w:rsidR="00A94CB6" w:rsidRPr="00A60BB5">
        <w:rPr>
          <w:b/>
          <w:sz w:val="20"/>
          <w:szCs w:val="20"/>
        </w:rPr>
        <w:t>.6 Incremental</w:t>
      </w:r>
    </w:p>
    <w:p w:rsidR="008F473D" w:rsidRPr="00A60BB5" w:rsidRDefault="00D833F0" w:rsidP="006E0535">
      <w:pPr>
        <w:spacing w:line="240" w:lineRule="auto"/>
        <w:jc w:val="left"/>
        <w:rPr>
          <w:sz w:val="20"/>
          <w:szCs w:val="20"/>
        </w:rPr>
      </w:pPr>
      <w:r w:rsidRPr="00A60BB5">
        <w:rPr>
          <w:sz w:val="20"/>
          <w:szCs w:val="20"/>
        </w:rPr>
        <w:t xml:space="preserve">A good model </w:t>
      </w:r>
      <w:r w:rsidR="00A94CB6" w:rsidRPr="00A60BB5">
        <w:rPr>
          <w:sz w:val="20"/>
          <w:szCs w:val="20"/>
        </w:rPr>
        <w:t xml:space="preserve">should be constantly updateable. We should be able to add to its training data without </w:t>
      </w:r>
      <w:r w:rsidR="00A94CB6" w:rsidRPr="00A60BB5">
        <w:rPr>
          <w:sz w:val="20"/>
          <w:szCs w:val="20"/>
        </w:rPr>
        <w:lastRenderedPageBreak/>
        <w:t xml:space="preserve">causing it to start over as is the case with decision trees. Some learners such as Naive Bayes are good at this. </w:t>
      </w:r>
      <w:r w:rsidR="00E778E3" w:rsidRPr="00A60BB5">
        <w:rPr>
          <w:sz w:val="20"/>
          <w:szCs w:val="20"/>
        </w:rPr>
        <w:t xml:space="preserve"> In the era of big data, this criteria has become almost a necessity for data miners. </w:t>
      </w:r>
      <w:r w:rsidR="001858B8" w:rsidRPr="00A60BB5">
        <w:rPr>
          <w:sz w:val="20"/>
          <w:szCs w:val="20"/>
        </w:rPr>
        <w:t>Incremental models gather new insight everyday as they keep up with the trend of data. Another value of incremental models is the generality of processing data. The model should adapt to extract information from any form of data source , be it text or multimedia.</w:t>
      </w:r>
    </w:p>
    <w:p w:rsidR="008F473D" w:rsidRPr="00A60BB5" w:rsidRDefault="00B43BCE" w:rsidP="006E0535">
      <w:pPr>
        <w:spacing w:before="180" w:after="80" w:line="240" w:lineRule="auto"/>
        <w:ind w:left="400"/>
        <w:jc w:val="left"/>
        <w:rPr>
          <w:b/>
          <w:sz w:val="20"/>
          <w:szCs w:val="20"/>
        </w:rPr>
      </w:pPr>
      <w:r>
        <w:rPr>
          <w:b/>
          <w:sz w:val="20"/>
          <w:szCs w:val="20"/>
        </w:rPr>
        <w:t>1</w:t>
      </w:r>
      <w:r w:rsidR="00A94CB6" w:rsidRPr="00A60BB5">
        <w:rPr>
          <w:b/>
          <w:sz w:val="20"/>
          <w:szCs w:val="20"/>
        </w:rPr>
        <w:t>.7 Sharable</w:t>
      </w:r>
    </w:p>
    <w:p w:rsidR="008F473D" w:rsidRPr="00A60BB5" w:rsidRDefault="001858B8" w:rsidP="006E0535">
      <w:pPr>
        <w:spacing w:line="240" w:lineRule="auto"/>
        <w:jc w:val="left"/>
        <w:rPr>
          <w:sz w:val="20"/>
          <w:szCs w:val="20"/>
        </w:rPr>
      </w:pPr>
      <w:r w:rsidRPr="00A60BB5">
        <w:rPr>
          <w:sz w:val="20"/>
          <w:szCs w:val="20"/>
        </w:rPr>
        <w:t>The exponential growth in the field of A.I. is a result of the open sourcing of various models. Thus an important objective at hand is to make sure that the learners trained can be implemented on other hardware and software platforms with ease.</w:t>
      </w:r>
      <w:r w:rsidR="00321F97" w:rsidRPr="00A60BB5">
        <w:rPr>
          <w:sz w:val="20"/>
          <w:szCs w:val="20"/>
        </w:rPr>
        <w:t xml:space="preserve"> </w:t>
      </w:r>
      <w:r w:rsidRPr="00A60BB5">
        <w:rPr>
          <w:sz w:val="20"/>
          <w:szCs w:val="20"/>
        </w:rPr>
        <w:t xml:space="preserve"> </w:t>
      </w:r>
      <w:r w:rsidR="00321F97" w:rsidRPr="00A60BB5">
        <w:rPr>
          <w:sz w:val="20"/>
          <w:szCs w:val="20"/>
        </w:rPr>
        <w:t>Enabling interoperability between different frameworks and streamlining the path from research to production will increase the speed of innovation in the AI community. A good example would be the ONNYX project [7] initiated by Microsoft.</w:t>
      </w:r>
    </w:p>
    <w:p w:rsidR="008F473D" w:rsidRPr="00A60BB5" w:rsidRDefault="00354611" w:rsidP="006E0535">
      <w:pPr>
        <w:spacing w:before="180" w:after="80" w:line="240" w:lineRule="auto"/>
        <w:ind w:left="400"/>
        <w:jc w:val="left"/>
        <w:rPr>
          <w:b/>
          <w:sz w:val="20"/>
          <w:szCs w:val="20"/>
        </w:rPr>
      </w:pPr>
      <w:r>
        <w:rPr>
          <w:b/>
          <w:sz w:val="20"/>
          <w:szCs w:val="20"/>
        </w:rPr>
        <w:t>1</w:t>
      </w:r>
      <w:r w:rsidR="00A94CB6" w:rsidRPr="00A60BB5">
        <w:rPr>
          <w:b/>
          <w:sz w:val="20"/>
          <w:szCs w:val="20"/>
        </w:rPr>
        <w:t>.8 Context aware</w:t>
      </w:r>
    </w:p>
    <w:p w:rsidR="008F473D" w:rsidRPr="00A60BB5" w:rsidRDefault="00A94CB6" w:rsidP="006E0535">
      <w:pPr>
        <w:spacing w:line="240" w:lineRule="auto"/>
        <w:jc w:val="left"/>
        <w:rPr>
          <w:sz w:val="20"/>
          <w:szCs w:val="20"/>
        </w:rPr>
      </w:pPr>
      <w:r w:rsidRPr="00A60BB5">
        <w:rPr>
          <w:sz w:val="20"/>
          <w:szCs w:val="20"/>
        </w:rPr>
        <w:t>Context-aware data mining is an application able to sense and analyze the context from various sources and which takes actions suited to contexts for improving performance and efficacy of decision-making by identifying the unknown factors. Contexts consist of circumstantial aspects of the user and domain that may affect the data mining process. When the information has to be conveyed from one element to another we need to let the receiving element know the reference of our discussion. Chen and Kotz [5] defines context as the set of environmental states and rules that either determines an application behavior or describes where the event occurs. Lack of context-awareness leads to missing a lot of critical and useful in- formation that would affect the data mining process and thereby, affecting the data mining results. In real-world and live data sets, the context factors that constitute The context will make the system understand and adapt the data mine process and thereby providing the users with a time sensitive data accurately, efficiently and in a precise manner. [6]</w:t>
      </w:r>
    </w:p>
    <w:p w:rsidR="008F473D" w:rsidRPr="00A60BB5" w:rsidRDefault="008F473D" w:rsidP="006E0535">
      <w:pPr>
        <w:spacing w:line="240" w:lineRule="auto"/>
        <w:jc w:val="left"/>
        <w:rPr>
          <w:sz w:val="20"/>
          <w:szCs w:val="20"/>
        </w:rPr>
      </w:pPr>
    </w:p>
    <w:p w:rsidR="00435E5C" w:rsidRDefault="00435E5C" w:rsidP="006E0535">
      <w:pPr>
        <w:spacing w:before="180" w:after="80" w:line="240" w:lineRule="auto"/>
        <w:ind w:left="400"/>
        <w:jc w:val="left"/>
        <w:rPr>
          <w:b/>
          <w:sz w:val="20"/>
          <w:szCs w:val="20"/>
        </w:rPr>
      </w:pPr>
    </w:p>
    <w:p w:rsidR="00435E5C" w:rsidRDefault="00435E5C" w:rsidP="006E0535">
      <w:pPr>
        <w:spacing w:before="180" w:after="80" w:line="240" w:lineRule="auto"/>
        <w:ind w:left="400"/>
        <w:jc w:val="left"/>
        <w:rPr>
          <w:b/>
          <w:sz w:val="20"/>
          <w:szCs w:val="20"/>
        </w:rPr>
      </w:pPr>
    </w:p>
    <w:p w:rsidR="008F473D" w:rsidRPr="00A60BB5" w:rsidRDefault="00DA1FC9" w:rsidP="006E0535">
      <w:pPr>
        <w:spacing w:before="180" w:after="80" w:line="240" w:lineRule="auto"/>
        <w:ind w:left="400"/>
        <w:jc w:val="left"/>
        <w:rPr>
          <w:b/>
          <w:sz w:val="20"/>
          <w:szCs w:val="20"/>
        </w:rPr>
      </w:pPr>
      <w:r>
        <w:rPr>
          <w:b/>
          <w:sz w:val="20"/>
          <w:szCs w:val="20"/>
        </w:rPr>
        <w:t>1</w:t>
      </w:r>
      <w:r w:rsidR="00A94CB6" w:rsidRPr="00A60BB5">
        <w:rPr>
          <w:b/>
          <w:sz w:val="20"/>
          <w:szCs w:val="20"/>
        </w:rPr>
        <w:t>.9 Self-tuning</w:t>
      </w:r>
    </w:p>
    <w:p w:rsidR="008F473D" w:rsidRPr="00A60BB5" w:rsidRDefault="00A94CB6" w:rsidP="006E0535">
      <w:pPr>
        <w:spacing w:line="240" w:lineRule="auto"/>
        <w:jc w:val="left"/>
        <w:rPr>
          <w:sz w:val="20"/>
          <w:szCs w:val="20"/>
        </w:rPr>
      </w:pPr>
      <w:r w:rsidRPr="00A60BB5">
        <w:rPr>
          <w:sz w:val="20"/>
          <w:szCs w:val="20"/>
        </w:rPr>
        <w:t>A self-tuning system optimizes its own internal running parameters in order to maximize or minimize the fulfilment of an objective function. A good data miner should be able to tweak itself to achieve better results. This also reduces the need for human oversight.</w:t>
      </w:r>
    </w:p>
    <w:p w:rsidR="008F473D" w:rsidRPr="00A60BB5" w:rsidRDefault="008F473D" w:rsidP="006E0535">
      <w:pPr>
        <w:spacing w:line="240" w:lineRule="auto"/>
        <w:jc w:val="left"/>
        <w:rPr>
          <w:sz w:val="20"/>
          <w:szCs w:val="20"/>
        </w:rPr>
      </w:pPr>
    </w:p>
    <w:p w:rsidR="00C76892" w:rsidRPr="00A60BB5" w:rsidRDefault="000A39DC" w:rsidP="006E0535">
      <w:pPr>
        <w:pBdr>
          <w:top w:val="none" w:sz="0" w:space="0" w:color="auto"/>
          <w:left w:val="none" w:sz="0" w:space="0" w:color="auto"/>
          <w:bottom w:val="none" w:sz="0" w:space="0" w:color="auto"/>
          <w:right w:val="none" w:sz="0" w:space="0" w:color="auto"/>
          <w:between w:val="none" w:sz="0" w:space="0" w:color="auto"/>
        </w:pBdr>
        <w:spacing w:before="220" w:after="80" w:line="240" w:lineRule="auto"/>
        <w:ind w:hanging="280"/>
        <w:jc w:val="left"/>
        <w:rPr>
          <w:rFonts w:ascii="Times New Roman" w:eastAsia="Times New Roman" w:hAnsi="Times New Roman" w:cs="Times New Roman"/>
          <w:color w:val="auto"/>
          <w:sz w:val="20"/>
          <w:szCs w:val="20"/>
          <w:lang w:val="en-IN"/>
        </w:rPr>
      </w:pPr>
      <w:r>
        <w:rPr>
          <w:rFonts w:eastAsia="Times New Roman" w:cs="Times New Roman"/>
          <w:b/>
          <w:bCs/>
          <w:sz w:val="20"/>
          <w:szCs w:val="20"/>
          <w:lang w:val="en-IN"/>
        </w:rPr>
        <w:t>2</w:t>
      </w:r>
      <w:r w:rsidR="00C76892" w:rsidRPr="00A60BB5">
        <w:rPr>
          <w:rFonts w:eastAsia="Times New Roman" w:cs="Times New Roman"/>
          <w:b/>
          <w:bCs/>
          <w:sz w:val="20"/>
          <w:szCs w:val="20"/>
          <w:lang w:val="en-IN"/>
        </w:rPr>
        <w:t> </w:t>
      </w:r>
      <w:r w:rsidR="00C76892" w:rsidRPr="00A60BB5">
        <w:rPr>
          <w:rFonts w:eastAsia="Times New Roman" w:cs="Times New Roman"/>
          <w:b/>
          <w:bCs/>
          <w:sz w:val="20"/>
          <w:szCs w:val="20"/>
          <w:lang w:val="en-IN"/>
        </w:rPr>
        <w:t>Key Criteria</w:t>
      </w:r>
    </w:p>
    <w:p w:rsidR="00C76892" w:rsidRPr="00A60BB5" w:rsidRDefault="00A94CB6"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s="Times New Roman"/>
          <w:b/>
          <w:sz w:val="20"/>
          <w:szCs w:val="20"/>
          <w:lang w:val="en-IN"/>
        </w:rPr>
      </w:pPr>
      <w:r w:rsidRPr="00A60BB5">
        <w:rPr>
          <w:rFonts w:eastAsia="Times New Roman" w:cs="Times New Roman"/>
          <w:b/>
          <w:sz w:val="20"/>
          <w:szCs w:val="20"/>
          <w:lang w:val="en-IN"/>
        </w:rPr>
        <w:t>Learnability and repeatability of results:</w:t>
      </w:r>
    </w:p>
    <w:p w:rsidR="00A94CB6" w:rsidRPr="00A60BB5" w:rsidRDefault="00DC6E11"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s="Times New Roman"/>
          <w:sz w:val="20"/>
          <w:szCs w:val="20"/>
          <w:lang w:val="en-IN"/>
        </w:rPr>
      </w:pPr>
      <w:r w:rsidRPr="00A60BB5">
        <w:rPr>
          <w:rFonts w:eastAsia="Times New Roman" w:cs="Times New Roman"/>
          <w:sz w:val="20"/>
          <w:szCs w:val="20"/>
          <w:lang w:val="en-IN"/>
        </w:rPr>
        <w:t>At the start of th</w:t>
      </w:r>
      <w:r w:rsidR="0054648A" w:rsidRPr="00A60BB5">
        <w:rPr>
          <w:rFonts w:eastAsia="Times New Roman" w:cs="Times New Roman"/>
          <w:sz w:val="20"/>
          <w:szCs w:val="20"/>
          <w:lang w:val="en-IN"/>
        </w:rPr>
        <w:t>is course</w:t>
      </w:r>
      <w:r w:rsidRPr="00A60BB5">
        <w:rPr>
          <w:rFonts w:eastAsia="Times New Roman" w:cs="Times New Roman"/>
          <w:sz w:val="20"/>
          <w:szCs w:val="20"/>
          <w:lang w:val="en-IN"/>
        </w:rPr>
        <w:t xml:space="preserve"> I, Advait Trivedi, remember getting into an extended discussion</w:t>
      </w:r>
      <w:r w:rsidR="0099542F" w:rsidRPr="00A60BB5">
        <w:rPr>
          <w:rFonts w:eastAsia="Times New Roman" w:cs="Times New Roman"/>
          <w:sz w:val="20"/>
          <w:szCs w:val="20"/>
          <w:lang w:val="en-IN"/>
        </w:rPr>
        <w:t xml:space="preserve"> </w:t>
      </w:r>
      <w:r w:rsidRPr="00A60BB5">
        <w:rPr>
          <w:rFonts w:eastAsia="Times New Roman" w:cs="Times New Roman"/>
          <w:sz w:val="20"/>
          <w:szCs w:val="20"/>
          <w:lang w:val="en-IN"/>
        </w:rPr>
        <w:t>(almost a debate) with Professor Menzies as he was critical of Data Science being included as a part of science.</w:t>
      </w:r>
      <w:r w:rsidR="0099542F" w:rsidRPr="00A60BB5">
        <w:rPr>
          <w:rFonts w:eastAsia="Times New Roman" w:cs="Times New Roman"/>
          <w:sz w:val="20"/>
          <w:szCs w:val="20"/>
          <w:lang w:val="en-IN"/>
        </w:rPr>
        <w:t xml:space="preserve"> I was taught that Data science had its basis in mathematics and statistics, and we don’t question 1+1=2 right? I responded </w:t>
      </w:r>
      <w:r w:rsidR="0054648A" w:rsidRPr="00A60BB5">
        <w:rPr>
          <w:rFonts w:eastAsia="Times New Roman" w:cs="Times New Roman"/>
          <w:sz w:val="20"/>
          <w:szCs w:val="20"/>
          <w:lang w:val="en-IN"/>
        </w:rPr>
        <w:t>on how this debate is less of a scientific one and more of a philosophical one. He responded saying “Do you know what the Phd stands for? Doctor of philosophy, Einstein didn’t just believe Newton was right, He challenged him. That is the nature of science, If you can’t challenge a concept, it is not science”</w:t>
      </w:r>
    </w:p>
    <w:p w:rsidR="000D6A52" w:rsidRPr="00A60BB5" w:rsidRDefault="000D6A52"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s="Times New Roman"/>
          <w:color w:val="auto"/>
          <w:sz w:val="20"/>
          <w:szCs w:val="20"/>
          <w:lang w:val="en-IN"/>
        </w:rPr>
      </w:pPr>
      <w:r w:rsidRPr="00A60BB5">
        <w:rPr>
          <w:rFonts w:eastAsia="Times New Roman" w:cs="Times New Roman"/>
          <w:color w:val="auto"/>
          <w:sz w:val="20"/>
          <w:szCs w:val="20"/>
          <w:lang w:val="en-IN"/>
        </w:rPr>
        <w:t>An important part of knowledge is “no”; i.e. the ability to critically assess something, and to recognize when one idea is better, smarter, than another.</w:t>
      </w:r>
    </w:p>
    <w:p w:rsidR="000D6A52" w:rsidRPr="00A60BB5" w:rsidRDefault="000D6A52"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s="Times New Roman"/>
          <w:color w:val="auto"/>
          <w:sz w:val="20"/>
          <w:szCs w:val="20"/>
          <w:lang w:val="en-IN"/>
        </w:rPr>
      </w:pPr>
      <w:r w:rsidRPr="00A60BB5">
        <w:rPr>
          <w:rFonts w:eastAsia="Times New Roman" w:cs="Times New Roman"/>
          <w:color w:val="auto"/>
          <w:sz w:val="20"/>
          <w:szCs w:val="20"/>
          <w:lang w:val="en-IN"/>
        </w:rPr>
        <w:t>“Science” is the process of communities sharing and reviewing and improving each other’s ideas. Sadly, most “data science” is not about “science”. Rather its about vendors selling you stuff that does not work properly and does not ring an alarm when it starts failing.</w:t>
      </w:r>
    </w:p>
    <w:p w:rsidR="000D6A52" w:rsidRPr="00A60BB5" w:rsidRDefault="000D6A52"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s="Times New Roman"/>
          <w:color w:val="auto"/>
          <w:sz w:val="20"/>
          <w:szCs w:val="20"/>
          <w:lang w:val="en-IN"/>
        </w:rPr>
      </w:pPr>
      <w:r w:rsidRPr="00A60BB5">
        <w:rPr>
          <w:rFonts w:eastAsia="Times New Roman" w:cs="Times New Roman"/>
          <w:color w:val="auto"/>
          <w:sz w:val="20"/>
          <w:szCs w:val="20"/>
          <w:lang w:val="en-IN"/>
        </w:rPr>
        <w:t>So a million million people can run data miners. But how many now when those data miners start going wrong? And how to fix faulty models?</w:t>
      </w:r>
    </w:p>
    <w:p w:rsidR="000D6A52" w:rsidRPr="00A60BB5" w:rsidRDefault="000D6A52"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s="Times New Roman"/>
          <w:color w:val="auto"/>
          <w:sz w:val="20"/>
          <w:szCs w:val="20"/>
          <w:lang w:val="en-IN"/>
        </w:rPr>
      </w:pPr>
      <w:r w:rsidRPr="00A60BB5">
        <w:rPr>
          <w:rFonts w:eastAsia="Times New Roman" w:cs="Times New Roman"/>
          <w:color w:val="auto"/>
          <w:sz w:val="20"/>
          <w:szCs w:val="20"/>
          <w:lang w:val="en-IN"/>
        </w:rPr>
        <w:t>Do this subject, learn answers to those questions, become the data scientist everyone needs to consult with when things start going wrong.</w:t>
      </w:r>
    </w:p>
    <w:p w:rsidR="00777270" w:rsidRPr="00A60BB5" w:rsidRDefault="00777270"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s="Times New Roman"/>
          <w:color w:val="auto"/>
          <w:sz w:val="20"/>
          <w:szCs w:val="20"/>
          <w:lang w:val="en-IN"/>
        </w:rPr>
      </w:pPr>
      <w:r w:rsidRPr="00A60BB5">
        <w:rPr>
          <w:rFonts w:eastAsia="Times New Roman" w:cs="Times New Roman"/>
          <w:color w:val="auto"/>
          <w:sz w:val="20"/>
          <w:szCs w:val="20"/>
          <w:lang w:val="en-IN"/>
        </w:rPr>
        <w:t>This criteria is of imminence as big corporations fund research that require immense computational resources to train, and the sad part is they become state of the art</w:t>
      </w:r>
      <w:r w:rsidR="004502ED" w:rsidRPr="00A60BB5">
        <w:rPr>
          <w:rFonts w:eastAsia="Times New Roman" w:cs="Times New Roman"/>
          <w:color w:val="auto"/>
          <w:sz w:val="20"/>
          <w:szCs w:val="20"/>
          <w:lang w:val="en-IN"/>
        </w:rPr>
        <w:t xml:space="preserve"> benchmark models for </w:t>
      </w:r>
      <w:r w:rsidR="00EA29B6" w:rsidRPr="00A60BB5">
        <w:rPr>
          <w:rFonts w:eastAsia="Times New Roman" w:cs="Times New Roman"/>
          <w:color w:val="auto"/>
          <w:sz w:val="20"/>
          <w:szCs w:val="20"/>
          <w:lang w:val="en-IN"/>
        </w:rPr>
        <w:t xml:space="preserve">new </w:t>
      </w:r>
      <w:r w:rsidR="004502ED" w:rsidRPr="00A60BB5">
        <w:rPr>
          <w:rFonts w:eastAsia="Times New Roman" w:cs="Times New Roman"/>
          <w:color w:val="auto"/>
          <w:sz w:val="20"/>
          <w:szCs w:val="20"/>
          <w:lang w:val="en-IN"/>
        </w:rPr>
        <w:t>learners</w:t>
      </w:r>
      <w:r w:rsidRPr="00A60BB5">
        <w:rPr>
          <w:rFonts w:eastAsia="Times New Roman" w:cs="Times New Roman"/>
          <w:color w:val="auto"/>
          <w:sz w:val="20"/>
          <w:szCs w:val="20"/>
          <w:lang w:val="en-IN"/>
        </w:rPr>
        <w:t>. For instance Google’s GoogleLeNet is 22 layers deep[8]</w:t>
      </w:r>
      <w:r w:rsidR="00AA4F2B" w:rsidRPr="00A60BB5">
        <w:rPr>
          <w:rFonts w:eastAsia="Times New Roman" w:cs="Times New Roman"/>
          <w:color w:val="auto"/>
          <w:sz w:val="20"/>
          <w:szCs w:val="20"/>
          <w:lang w:val="en-IN"/>
        </w:rPr>
        <w:t xml:space="preserve"> and uses exa-</w:t>
      </w:r>
      <w:r w:rsidR="0041590A" w:rsidRPr="00A60BB5">
        <w:rPr>
          <w:rFonts w:eastAsia="Times New Roman" w:cs="Times New Roman"/>
          <w:color w:val="auto"/>
          <w:sz w:val="20"/>
          <w:szCs w:val="20"/>
          <w:lang w:val="en-IN"/>
        </w:rPr>
        <w:t>bites of data to be trained. How would we ever test for faults in a system this big and complex? How much time and resource would we n</w:t>
      </w:r>
      <w:r w:rsidR="004502ED" w:rsidRPr="00A60BB5">
        <w:rPr>
          <w:rFonts w:eastAsia="Times New Roman" w:cs="Times New Roman"/>
          <w:color w:val="auto"/>
          <w:sz w:val="20"/>
          <w:szCs w:val="20"/>
          <w:lang w:val="en-IN"/>
        </w:rPr>
        <w:t>eed to comprehend</w:t>
      </w:r>
      <w:r w:rsidR="0041590A" w:rsidRPr="00A60BB5">
        <w:rPr>
          <w:rFonts w:eastAsia="Times New Roman" w:cs="Times New Roman"/>
          <w:color w:val="auto"/>
          <w:sz w:val="20"/>
          <w:szCs w:val="20"/>
          <w:lang w:val="en-IN"/>
        </w:rPr>
        <w:t xml:space="preserve">, replicate the system? </w:t>
      </w:r>
      <w:r w:rsidR="00EB6791" w:rsidRPr="00A60BB5">
        <w:rPr>
          <w:rFonts w:eastAsia="Times New Roman" w:cs="Times New Roman"/>
          <w:color w:val="auto"/>
          <w:sz w:val="20"/>
          <w:szCs w:val="20"/>
          <w:lang w:val="en-IN"/>
        </w:rPr>
        <w:t>Is it even science? Our primary objective is to pick a problem used by a complex learner and try using a simpler learner to implement the task.</w:t>
      </w:r>
      <w:r w:rsidR="006572D6" w:rsidRPr="00A60BB5">
        <w:rPr>
          <w:rFonts w:eastAsia="Times New Roman" w:cs="Times New Roman"/>
          <w:color w:val="auto"/>
          <w:sz w:val="20"/>
          <w:szCs w:val="20"/>
          <w:lang w:val="en-IN"/>
        </w:rPr>
        <w:t xml:space="preserve"> We sincerely hope to use the most learnable and repeatable approaches to tackle the problem.</w:t>
      </w:r>
      <w:r w:rsidR="008F2E99">
        <w:rPr>
          <w:rFonts w:eastAsia="Times New Roman" w:cs="Times New Roman"/>
          <w:color w:val="auto"/>
          <w:sz w:val="20"/>
          <w:szCs w:val="20"/>
          <w:lang w:val="en-IN"/>
        </w:rPr>
        <w:t xml:space="preserve"> Our Critique will assume</w:t>
      </w:r>
    </w:p>
    <w:p w:rsidR="00274D63" w:rsidRPr="00A60BB5" w:rsidRDefault="00274D63"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p>
    <w:p w:rsidR="00C76892" w:rsidRPr="00A60BB5" w:rsidRDefault="00C76892"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ascii="Times New Roman" w:eastAsia="Times New Roman" w:hAnsi="Times New Roman" w:cs="Times New Roman"/>
          <w:color w:val="auto"/>
          <w:sz w:val="20"/>
          <w:szCs w:val="20"/>
          <w:lang w:val="en-IN"/>
        </w:rPr>
      </w:pPr>
      <w:r w:rsidRPr="00A60BB5">
        <w:rPr>
          <w:rFonts w:eastAsia="Times New Roman" w:cs="Times New Roman"/>
          <w:b/>
          <w:bCs/>
          <w:sz w:val="20"/>
          <w:szCs w:val="20"/>
          <w:lang w:val="en-IN"/>
        </w:rPr>
        <w:t>3.</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220" w:after="80" w:line="240" w:lineRule="auto"/>
        <w:ind w:hanging="280"/>
        <w:jc w:val="left"/>
        <w:rPr>
          <w:rFonts w:ascii="Times New Roman" w:eastAsia="Times New Roman" w:hAnsi="Times New Roman" w:cs="Times New Roman"/>
          <w:color w:val="auto"/>
          <w:sz w:val="20"/>
          <w:szCs w:val="20"/>
          <w:lang w:val="en-IN"/>
        </w:rPr>
      </w:pPr>
      <w:r w:rsidRPr="00A60BB5">
        <w:rPr>
          <w:rFonts w:eastAsia="Times New Roman" w:cs="Times New Roman"/>
          <w:b/>
          <w:bCs/>
          <w:sz w:val="20"/>
          <w:szCs w:val="20"/>
          <w:lang w:val="en-IN"/>
        </w:rPr>
        <w:lastRenderedPageBreak/>
        <w:t>4</w:t>
      </w:r>
      <w:r w:rsidRPr="00A60BB5">
        <w:rPr>
          <w:rFonts w:eastAsia="Times New Roman" w:cs="Times New Roman"/>
          <w:b/>
          <w:bCs/>
          <w:sz w:val="20"/>
          <w:szCs w:val="20"/>
          <w:lang w:val="en-IN"/>
        </w:rPr>
        <w:t> </w:t>
      </w:r>
      <w:r w:rsidRPr="00A60BB5">
        <w:rPr>
          <w:rFonts w:eastAsia="Times New Roman" w:cs="Times New Roman"/>
          <w:b/>
          <w:bCs/>
          <w:sz w:val="20"/>
          <w:szCs w:val="20"/>
          <w:lang w:val="en-IN"/>
        </w:rPr>
        <w:t>Critique</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eastAsia="Times New Roman" w:cs="Times New Roman"/>
          <w:b/>
          <w:bCs/>
          <w:sz w:val="20"/>
          <w:szCs w:val="20"/>
          <w:lang w:val="en-IN"/>
        </w:rPr>
      </w:pPr>
      <w:r w:rsidRPr="00A60BB5">
        <w:rPr>
          <w:rFonts w:eastAsia="Times New Roman" w:cs="Times New Roman"/>
          <w:b/>
          <w:bCs/>
          <w:sz w:val="20"/>
          <w:szCs w:val="20"/>
          <w:lang w:val="en-IN"/>
        </w:rPr>
        <w:t xml:space="preserve">4.1 </w:t>
      </w:r>
      <w:r w:rsidRPr="00A60BB5">
        <w:rPr>
          <w:rFonts w:eastAsia="Times New Roman" w:cs="Times New Roman"/>
          <w:sz w:val="20"/>
          <w:szCs w:val="20"/>
          <w:lang w:val="en-IN"/>
        </w:rPr>
        <w:t>Any Deep learning method needs to be assessed with respect to its computational cost.Most deep learners need hours(or even weeks) to train a model. Such long training time limits the repeatability and learnability of the results.</w:t>
      </w:r>
    </w:p>
    <w:p w:rsidR="006F4EF2"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eastAsia="Times New Roman" w:cs="Times New Roman"/>
          <w:sz w:val="20"/>
          <w:szCs w:val="20"/>
          <w:lang w:val="en-IN"/>
        </w:rPr>
      </w:pPr>
      <w:r w:rsidRPr="00A60BB5">
        <w:rPr>
          <w:rFonts w:eastAsia="Times New Roman" w:cs="Times New Roman"/>
          <w:sz w:val="20"/>
          <w:szCs w:val="20"/>
          <w:lang w:val="en-IN"/>
        </w:rPr>
        <w:t>Here</w:t>
      </w:r>
      <w:r w:rsidR="006F4EF2">
        <w:rPr>
          <w:rFonts w:eastAsia="Times New Roman" w:cs="Times New Roman"/>
          <w:sz w:val="20"/>
          <w:szCs w:val="20"/>
          <w:lang w:val="en-IN"/>
        </w:rPr>
        <w:t>:</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ascii="Times New Roman" w:eastAsia="Times New Roman" w:hAnsi="Times New Roman" w:cs="Times New Roman"/>
          <w:color w:val="auto"/>
          <w:sz w:val="20"/>
          <w:szCs w:val="20"/>
          <w:lang w:val="en-IN"/>
        </w:rPr>
      </w:pPr>
      <w:r w:rsidRPr="00A60BB5">
        <w:rPr>
          <w:rFonts w:eastAsia="Times New Roman" w:cs="Times New Roman"/>
          <w:sz w:val="20"/>
          <w:szCs w:val="20"/>
          <w:lang w:val="en-IN"/>
        </w:rPr>
        <w:t>i. Repeatability refers to other researchers being able to repeat, improve, or even refute that original work.</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ascii="Times New Roman" w:eastAsia="Times New Roman" w:hAnsi="Times New Roman" w:cs="Times New Roman"/>
          <w:color w:val="auto"/>
          <w:sz w:val="20"/>
          <w:szCs w:val="20"/>
          <w:lang w:val="en-IN"/>
        </w:rPr>
      </w:pPr>
      <w:r w:rsidRPr="00A60BB5">
        <w:rPr>
          <w:rFonts w:eastAsia="Times New Roman" w:cs="Times New Roman"/>
          <w:sz w:val="20"/>
          <w:szCs w:val="20"/>
          <w:lang w:val="en-IN"/>
        </w:rPr>
        <w:t>ii. Learnability refers to the researcher being able to test the stability of the outputs via repeated runs with different parameters.</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ascii="Times New Roman" w:eastAsia="Times New Roman" w:hAnsi="Times New Roman" w:cs="Times New Roman"/>
          <w:color w:val="auto"/>
          <w:sz w:val="20"/>
          <w:szCs w:val="20"/>
          <w:lang w:val="en-IN"/>
        </w:rPr>
      </w:pPr>
      <w:r w:rsidRPr="00A60BB5">
        <w:rPr>
          <w:rFonts w:eastAsia="Times New Roman" w:cs="Times New Roman"/>
          <w:sz w:val="20"/>
          <w:szCs w:val="20"/>
          <w:lang w:val="en-IN"/>
        </w:rPr>
        <w:t>Any new Deep learning approach should be baselined against some simpler and faster alternatives.</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ascii="Times New Roman" w:eastAsia="Times New Roman" w:hAnsi="Times New Roman" w:cs="Times New Roman"/>
          <w:color w:val="auto"/>
          <w:sz w:val="20"/>
          <w:szCs w:val="20"/>
          <w:lang w:val="en-IN"/>
        </w:rPr>
      </w:pPr>
      <w:r w:rsidRPr="00A60BB5">
        <w:rPr>
          <w:rFonts w:eastAsia="Times New Roman" w:cs="Times New Roman"/>
          <w:sz w:val="20"/>
          <w:szCs w:val="20"/>
          <w:lang w:val="en-IN"/>
        </w:rPr>
        <w:t>In their paper [Xu], Xu et al. used a convolution neural network (CNN) to predict whether two questions on Stackoverflow are linkable. Such CNNs are highly computationally expensive, often requiring network composed of 10 to 20 layers, hundreds of millions of weights and billions of connections between units [42].  Even with advanced hardware and algorithm parallelization, training deep learning models still requires hours to weeks. XU report that their analysis required 14 hours of CPU.</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ascii="Times New Roman" w:eastAsia="Times New Roman" w:hAnsi="Times New Roman" w:cs="Times New Roman"/>
          <w:color w:val="auto"/>
          <w:sz w:val="20"/>
          <w:szCs w:val="20"/>
          <w:lang w:val="en-IN"/>
        </w:rPr>
      </w:pPr>
      <w:r w:rsidRPr="00A60BB5">
        <w:rPr>
          <w:rFonts w:eastAsia="Times New Roman" w:cs="Times New Roman"/>
          <w:sz w:val="20"/>
          <w:szCs w:val="20"/>
          <w:lang w:val="en-IN"/>
        </w:rPr>
        <w:t>In the same vein as we increase the number of neurons in every layer and number of layers in the network, there are limits on speed of computation and sometimes on the hardware needs and so on. This too has limits on devices they can run on and in scaling on the web and small devices. This makes it financially unviable. This makes it difficult for a large set of researchers to work with it.</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hanging="400"/>
        <w:jc w:val="left"/>
        <w:rPr>
          <w:rFonts w:ascii="Times New Roman" w:eastAsia="Times New Roman" w:hAnsi="Times New Roman" w:cs="Times New Roman"/>
          <w:color w:val="auto"/>
          <w:sz w:val="20"/>
          <w:szCs w:val="20"/>
          <w:lang w:val="en-IN"/>
        </w:rPr>
      </w:pPr>
      <w:r w:rsidRPr="00A60BB5">
        <w:rPr>
          <w:rFonts w:eastAsia="Times New Roman" w:cs="Times New Roman"/>
          <w:sz w:val="20"/>
          <w:szCs w:val="20"/>
          <w:lang w:val="en-IN"/>
        </w:rPr>
        <w:t>Also as we scale and make applications on the web, the dependence on high performance devices will be a bottleneck.</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left="400"/>
        <w:jc w:val="left"/>
        <w:rPr>
          <w:rFonts w:ascii="Times New Roman" w:eastAsia="Times New Roman" w:hAnsi="Times New Roman" w:cs="Times New Roman"/>
          <w:color w:val="auto"/>
          <w:sz w:val="20"/>
          <w:szCs w:val="20"/>
          <w:lang w:val="en-IN"/>
        </w:rPr>
      </w:pPr>
      <w:r w:rsidRPr="00A60BB5">
        <w:rPr>
          <w:rFonts w:eastAsia="Times New Roman" w:cs="Times New Roman"/>
          <w:b/>
          <w:bCs/>
          <w:sz w:val="20"/>
          <w:szCs w:val="20"/>
          <w:lang w:val="en-IN"/>
        </w:rPr>
        <w:t xml:space="preserve">4.2 </w:t>
      </w:r>
      <w:r w:rsidRPr="00A60BB5">
        <w:rPr>
          <w:rFonts w:eastAsia="Times New Roman" w:cs="Times New Roman"/>
          <w:sz w:val="20"/>
          <w:szCs w:val="20"/>
          <w:lang w:val="en-IN"/>
        </w:rPr>
        <w:t>Deep Learning (and deep neural networks), are black-box approaches that work amazingly well to describe data but provide little to none understanding of generating mechanisms. As a consequence, they  fail to be scalable to domains for which they were not trained for. Whereas we can easily explain a logistic/lineaer regression model or a simple decision tree.</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left="400"/>
        <w:jc w:val="left"/>
        <w:rPr>
          <w:rFonts w:ascii="Times New Roman" w:eastAsia="Times New Roman" w:hAnsi="Times New Roman" w:cs="Times New Roman"/>
          <w:color w:val="auto"/>
          <w:sz w:val="20"/>
          <w:szCs w:val="20"/>
          <w:lang w:val="en-IN"/>
        </w:rPr>
      </w:pPr>
      <w:r w:rsidRPr="00A60BB5">
        <w:rPr>
          <w:rFonts w:eastAsia="Times New Roman" w:cs="Times New Roman"/>
          <w:b/>
          <w:bCs/>
          <w:sz w:val="20"/>
          <w:szCs w:val="20"/>
          <w:lang w:val="en-IN"/>
        </w:rPr>
        <w:t xml:space="preserve">4.3 </w:t>
      </w:r>
      <w:r w:rsidRPr="00A60BB5">
        <w:rPr>
          <w:rFonts w:eastAsia="Times New Roman" w:cs="Times New Roman"/>
          <w:sz w:val="20"/>
          <w:szCs w:val="20"/>
          <w:lang w:val="en-IN"/>
        </w:rPr>
        <w:t>They require tons of data to be trained before doing anything interesting, and they need training every time they are presented with (even slightly) different data. It doesn't work on small data samples.</w:t>
      </w:r>
    </w:p>
    <w:p w:rsidR="00A60BB5" w:rsidRPr="00A60BB5" w:rsidRDefault="00A60BB5"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left="400"/>
        <w:jc w:val="left"/>
        <w:rPr>
          <w:rFonts w:ascii="Times New Roman" w:eastAsia="Times New Roman" w:hAnsi="Times New Roman" w:cs="Times New Roman"/>
          <w:color w:val="auto"/>
          <w:sz w:val="20"/>
          <w:szCs w:val="20"/>
          <w:lang w:val="en-IN"/>
        </w:rPr>
      </w:pPr>
      <w:r w:rsidRPr="00A60BB5">
        <w:rPr>
          <w:rFonts w:eastAsia="Times New Roman" w:cs="Times New Roman"/>
          <w:b/>
          <w:bCs/>
          <w:sz w:val="20"/>
          <w:szCs w:val="20"/>
          <w:lang w:val="en-IN"/>
        </w:rPr>
        <w:t>4.4</w:t>
      </w:r>
      <w:r w:rsidRPr="00A60BB5">
        <w:rPr>
          <w:rFonts w:eastAsia="Times New Roman" w:cs="Times New Roman"/>
          <w:sz w:val="20"/>
          <w:szCs w:val="20"/>
          <w:lang w:val="en-IN"/>
        </w:rPr>
        <w:t xml:space="preserve"> It requires quite a lot of technical and mathematical expertise to set one up well from scratch (or correctly build and tune one in R/Python).</w:t>
      </w:r>
    </w:p>
    <w:p w:rsidR="00FB3329" w:rsidRDefault="00A40CDC"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left="400"/>
        <w:jc w:val="left"/>
        <w:rPr>
          <w:rFonts w:eastAsia="Times New Roman" w:cs="Times New Roman"/>
          <w:bCs/>
          <w:sz w:val="20"/>
          <w:szCs w:val="20"/>
          <w:lang w:val="en-IN"/>
        </w:rPr>
      </w:pPr>
      <w:r>
        <w:rPr>
          <w:rFonts w:eastAsia="Times New Roman" w:cs="Times New Roman"/>
          <w:b/>
          <w:bCs/>
          <w:sz w:val="20"/>
          <w:szCs w:val="20"/>
          <w:lang w:val="en-IN"/>
        </w:rPr>
        <w:t xml:space="preserve">4.5 </w:t>
      </w:r>
      <w:r>
        <w:rPr>
          <w:rFonts w:eastAsia="Times New Roman" w:cs="Times New Roman"/>
          <w:bCs/>
          <w:sz w:val="20"/>
          <w:szCs w:val="20"/>
          <w:lang w:val="en-IN"/>
        </w:rPr>
        <w:t>As seen in [2], section 2.3.2 elaborates on how research in deep learning often ignore perks of several base line learning algorithm and only paint a broader “Accuracy” picture. For a lot of business would care for stuff other than accuracy which deep learning might underperform on (“No free lunch”)</w:t>
      </w:r>
    </w:p>
    <w:p w:rsidR="00726C34" w:rsidRPr="00A60BB5" w:rsidRDefault="00726C34" w:rsidP="006E0535">
      <w:pPr>
        <w:pBdr>
          <w:top w:val="none" w:sz="0" w:space="0" w:color="auto"/>
          <w:left w:val="none" w:sz="0" w:space="0" w:color="auto"/>
          <w:bottom w:val="none" w:sz="0" w:space="0" w:color="auto"/>
          <w:right w:val="none" w:sz="0" w:space="0" w:color="auto"/>
          <w:between w:val="none" w:sz="0" w:space="0" w:color="auto"/>
        </w:pBdr>
        <w:spacing w:before="180" w:after="80" w:line="240" w:lineRule="auto"/>
        <w:ind w:left="400"/>
        <w:jc w:val="left"/>
        <w:rPr>
          <w:rFonts w:ascii="Times New Roman" w:eastAsia="Times New Roman" w:hAnsi="Times New Roman" w:cs="Times New Roman"/>
          <w:color w:val="auto"/>
          <w:sz w:val="20"/>
          <w:szCs w:val="20"/>
          <w:lang w:val="en-IN"/>
        </w:rPr>
      </w:pPr>
    </w:p>
    <w:p w:rsidR="006372CE" w:rsidRPr="006372CE" w:rsidRDefault="006372CE" w:rsidP="006372CE">
      <w:pPr>
        <w:pBdr>
          <w:top w:val="none" w:sz="0" w:space="0" w:color="auto"/>
          <w:left w:val="none" w:sz="0" w:space="0" w:color="auto"/>
          <w:bottom w:val="none" w:sz="0" w:space="0" w:color="auto"/>
          <w:right w:val="none" w:sz="0" w:space="0" w:color="auto"/>
          <w:between w:val="none" w:sz="0" w:space="0" w:color="auto"/>
        </w:pBdr>
        <w:spacing w:before="220" w:after="80" w:line="240" w:lineRule="auto"/>
        <w:ind w:hanging="280"/>
        <w:jc w:val="left"/>
        <w:rPr>
          <w:rFonts w:eastAsia="Times New Roman" w:cs="Times New Roman"/>
          <w:b/>
          <w:bCs/>
          <w:sz w:val="20"/>
          <w:szCs w:val="20"/>
          <w:lang w:val="en-IN"/>
        </w:rPr>
      </w:pPr>
    </w:p>
    <w:p w:rsidR="00C76892" w:rsidRDefault="00C76892" w:rsidP="006E053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b/>
          <w:color w:val="auto"/>
          <w:sz w:val="20"/>
          <w:szCs w:val="20"/>
          <w:lang w:val="en-IN"/>
        </w:rPr>
      </w:pPr>
      <w:r w:rsidRPr="00CC1C8F">
        <w:rPr>
          <w:rFonts w:ascii="Times New Roman" w:eastAsia="Times New Roman" w:hAnsi="Times New Roman" w:cs="Times New Roman"/>
          <w:b/>
          <w:color w:val="auto"/>
          <w:sz w:val="20"/>
          <w:szCs w:val="20"/>
          <w:lang w:val="en-IN"/>
        </w:rPr>
        <w:t>5 Review</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To improve upon the results of the</w:t>
      </w:r>
      <w:r w:rsidR="00D6138A">
        <w:rPr>
          <w:rFonts w:ascii="Times New Roman" w:eastAsia="Times New Roman" w:hAnsi="Times New Roman" w:cs="Times New Roman"/>
          <w:color w:val="auto"/>
          <w:sz w:val="20"/>
          <w:szCs w:val="20"/>
          <w:lang w:val="en-IN"/>
        </w:rPr>
        <w:t xml:space="preserve"> XU [</w:t>
      </w:r>
      <w:r w:rsidR="00271A4B">
        <w:rPr>
          <w:rFonts w:ascii="Times New Roman" w:eastAsia="Times New Roman" w:hAnsi="Times New Roman" w:cs="Times New Roman"/>
          <w:color w:val="auto"/>
          <w:sz w:val="20"/>
          <w:szCs w:val="20"/>
          <w:lang w:val="en-IN"/>
        </w:rPr>
        <w:t>9</w:t>
      </w:r>
      <w:r w:rsidR="00D6138A">
        <w:rPr>
          <w:rFonts w:ascii="Times New Roman" w:eastAsia="Times New Roman" w:hAnsi="Times New Roman" w:cs="Times New Roman"/>
          <w:color w:val="auto"/>
          <w:sz w:val="20"/>
          <w:szCs w:val="20"/>
          <w:lang w:val="en-IN"/>
        </w:rPr>
        <w:t>],</w:t>
      </w:r>
      <w:r w:rsidRPr="00CC1C8F">
        <w:rPr>
          <w:rFonts w:ascii="Times New Roman" w:eastAsia="Times New Roman" w:hAnsi="Times New Roman" w:cs="Times New Roman"/>
          <w:color w:val="auto"/>
          <w:sz w:val="20"/>
          <w:szCs w:val="20"/>
          <w:lang w:val="en-IN"/>
        </w:rPr>
        <w:t xml:space="preserve"> </w:t>
      </w:r>
      <w:r w:rsidR="006B5CF2">
        <w:rPr>
          <w:rFonts w:ascii="Times New Roman" w:eastAsia="Times New Roman" w:hAnsi="Times New Roman" w:cs="Times New Roman"/>
          <w:color w:val="auto"/>
          <w:sz w:val="20"/>
          <w:szCs w:val="20"/>
          <w:lang w:val="en-IN"/>
        </w:rPr>
        <w:t>There are the following learners for improving our objective</w:t>
      </w:r>
      <w:r w:rsidR="00D6138A">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Naive Bayes and Fast Frugal Trees.</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[A] Naive Bayes is often used as a baseline in</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classification because it is fast and easy to implement.</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Naive Bayes is fast. Fast because all it needs are the prior</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probability values that do not change and can be stored</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ahead of time.[17] The same p</w:t>
      </w:r>
      <w:r w:rsidR="008007E4">
        <w:rPr>
          <w:rFonts w:ascii="Times New Roman" w:eastAsia="Times New Roman" w:hAnsi="Times New Roman" w:cs="Times New Roman"/>
          <w:color w:val="auto"/>
          <w:sz w:val="20"/>
          <w:szCs w:val="20"/>
          <w:lang w:val="en-IN"/>
        </w:rPr>
        <w:t xml:space="preserve">robability values are reused in </w:t>
      </w:r>
      <w:r w:rsidRPr="00CC1C8F">
        <w:rPr>
          <w:rFonts w:ascii="Times New Roman" w:eastAsia="Times New Roman" w:hAnsi="Times New Roman" w:cs="Times New Roman"/>
          <w:color w:val="auto"/>
          <w:sz w:val="20"/>
          <w:szCs w:val="20"/>
          <w:lang w:val="en-IN"/>
        </w:rPr>
        <w:t>while calculating the poste</w:t>
      </w:r>
      <w:r w:rsidR="008007E4">
        <w:rPr>
          <w:rFonts w:ascii="Times New Roman" w:eastAsia="Times New Roman" w:hAnsi="Times New Roman" w:cs="Times New Roman"/>
          <w:color w:val="auto"/>
          <w:sz w:val="20"/>
          <w:szCs w:val="20"/>
          <w:lang w:val="en-IN"/>
        </w:rPr>
        <w:t xml:space="preserve">rior. During training the model </w:t>
      </w:r>
      <w:r w:rsidRPr="00CC1C8F">
        <w:rPr>
          <w:rFonts w:ascii="Times New Roman" w:eastAsia="Times New Roman" w:hAnsi="Times New Roman" w:cs="Times New Roman"/>
          <w:color w:val="auto"/>
          <w:sz w:val="20"/>
          <w:szCs w:val="20"/>
          <w:lang w:val="en-IN"/>
        </w:rPr>
        <w:t>parameters of Naive Bayes classifier i.e., apriori and</w:t>
      </w:r>
    </w:p>
    <w:p w:rsidR="0012289B"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conditional proba</w:t>
      </w:r>
      <w:r w:rsidR="008007E4">
        <w:rPr>
          <w:rFonts w:ascii="Times New Roman" w:eastAsia="Times New Roman" w:hAnsi="Times New Roman" w:cs="Times New Roman"/>
          <w:color w:val="auto"/>
          <w:sz w:val="20"/>
          <w:szCs w:val="20"/>
          <w:lang w:val="en-IN"/>
        </w:rPr>
        <w:t xml:space="preserve">bilities are determined using a deterministic </w:t>
      </w:r>
      <w:r w:rsidRPr="00CC1C8F">
        <w:rPr>
          <w:rFonts w:ascii="Times New Roman" w:eastAsia="Times New Roman" w:hAnsi="Times New Roman" w:cs="Times New Roman"/>
          <w:color w:val="auto"/>
          <w:sz w:val="20"/>
          <w:szCs w:val="20"/>
          <w:lang w:val="en-IN"/>
        </w:rPr>
        <w:t>set of steps</w:t>
      </w:r>
      <w:r w:rsidR="0012289B">
        <w:rPr>
          <w:rFonts w:ascii="Times New Roman" w:eastAsia="Times New Roman" w:hAnsi="Times New Roman" w:cs="Times New Roman"/>
          <w:color w:val="auto"/>
          <w:sz w:val="20"/>
          <w:szCs w:val="20"/>
          <w:lang w:val="en-IN"/>
        </w:rPr>
        <w:t>:</w:t>
      </w:r>
    </w:p>
    <w:p w:rsidR="00CC1C8F" w:rsidRPr="00CC1C8F" w:rsidRDefault="0012289B"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Pr>
          <w:rFonts w:ascii="Times New Roman" w:eastAsia="Times New Roman" w:hAnsi="Times New Roman" w:cs="Times New Roman"/>
          <w:color w:val="auto"/>
          <w:sz w:val="20"/>
          <w:szCs w:val="20"/>
          <w:lang w:val="en-IN"/>
        </w:rPr>
        <w:t xml:space="preserve"> 1. Counting</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2. Dividing, two simple operations that actually make it so</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fast. Naive Bayes doesn</w:t>
      </w:r>
      <w:r w:rsidR="0012289B">
        <w:rPr>
          <w:rFonts w:ascii="Times New Roman" w:eastAsia="Times New Roman" w:hAnsi="Times New Roman" w:cs="Times New Roman"/>
          <w:color w:val="auto"/>
          <w:sz w:val="20"/>
          <w:szCs w:val="20"/>
          <w:lang w:val="en-IN"/>
        </w:rPr>
        <w:t>’</w:t>
      </w:r>
      <w:r w:rsidRPr="00CC1C8F">
        <w:rPr>
          <w:rFonts w:ascii="Times New Roman" w:eastAsia="Times New Roman" w:hAnsi="Times New Roman" w:cs="Times New Roman"/>
          <w:color w:val="auto"/>
          <w:sz w:val="20"/>
          <w:szCs w:val="20"/>
          <w:lang w:val="en-IN"/>
        </w:rPr>
        <w:t>t both</w:t>
      </w:r>
      <w:r w:rsidR="00755C97">
        <w:rPr>
          <w:rFonts w:ascii="Times New Roman" w:eastAsia="Times New Roman" w:hAnsi="Times New Roman" w:cs="Times New Roman"/>
          <w:color w:val="auto"/>
          <w:sz w:val="20"/>
          <w:szCs w:val="20"/>
          <w:lang w:val="en-IN"/>
        </w:rPr>
        <w:t xml:space="preserve">er with iterations, epochs, nor </w:t>
      </w:r>
      <w:r w:rsidRPr="00CC1C8F">
        <w:rPr>
          <w:rFonts w:ascii="Times New Roman" w:eastAsia="Times New Roman" w:hAnsi="Times New Roman" w:cs="Times New Roman"/>
          <w:color w:val="auto"/>
          <w:sz w:val="20"/>
          <w:szCs w:val="20"/>
          <w:lang w:val="en-IN"/>
        </w:rPr>
        <w:t>optimization of a cost equat</w:t>
      </w:r>
      <w:r w:rsidR="00755C97">
        <w:rPr>
          <w:rFonts w:ascii="Times New Roman" w:eastAsia="Times New Roman" w:hAnsi="Times New Roman" w:cs="Times New Roman"/>
          <w:color w:val="auto"/>
          <w:sz w:val="20"/>
          <w:szCs w:val="20"/>
          <w:lang w:val="en-IN"/>
        </w:rPr>
        <w:t xml:space="preserve">ions or error back-propagation. </w:t>
      </w:r>
      <w:r w:rsidRPr="00CC1C8F">
        <w:rPr>
          <w:rFonts w:ascii="Times New Roman" w:eastAsia="Times New Roman" w:hAnsi="Times New Roman" w:cs="Times New Roman"/>
          <w:color w:val="auto"/>
          <w:sz w:val="20"/>
          <w:szCs w:val="20"/>
          <w:lang w:val="en-IN"/>
        </w:rPr>
        <w:t xml:space="preserve">Also during inference the </w:t>
      </w:r>
      <w:r w:rsidR="00755C97">
        <w:rPr>
          <w:rFonts w:ascii="Times New Roman" w:eastAsia="Times New Roman" w:hAnsi="Times New Roman" w:cs="Times New Roman"/>
          <w:color w:val="auto"/>
          <w:sz w:val="20"/>
          <w:szCs w:val="20"/>
          <w:lang w:val="en-IN"/>
        </w:rPr>
        <w:t xml:space="preserve">model parameters are stored for </w:t>
      </w:r>
      <w:r w:rsidRPr="00CC1C8F">
        <w:rPr>
          <w:rFonts w:ascii="Times New Roman" w:eastAsia="Times New Roman" w:hAnsi="Times New Roman" w:cs="Times New Roman"/>
          <w:color w:val="auto"/>
          <w:sz w:val="20"/>
          <w:szCs w:val="20"/>
          <w:lang w:val="en-IN"/>
        </w:rPr>
        <w:t xml:space="preserve">inference (on new data). </w:t>
      </w:r>
      <w:r w:rsidR="00755C97">
        <w:rPr>
          <w:rFonts w:ascii="Times New Roman" w:eastAsia="Times New Roman" w:hAnsi="Times New Roman" w:cs="Times New Roman"/>
          <w:color w:val="auto"/>
          <w:sz w:val="20"/>
          <w:szCs w:val="20"/>
          <w:lang w:val="en-IN"/>
        </w:rPr>
        <w:t xml:space="preserve">During inference phase, it uses </w:t>
      </w:r>
      <w:r w:rsidRPr="00CC1C8F">
        <w:rPr>
          <w:rFonts w:ascii="Times New Roman" w:eastAsia="Times New Roman" w:hAnsi="Times New Roman" w:cs="Times New Roman"/>
          <w:color w:val="auto"/>
          <w:sz w:val="20"/>
          <w:szCs w:val="20"/>
          <w:lang w:val="en-IN"/>
        </w:rPr>
        <w:t xml:space="preserve">Bayes equation to compute the </w:t>
      </w:r>
      <w:r w:rsidR="00FD3B5D">
        <w:rPr>
          <w:rFonts w:ascii="Times New Roman" w:eastAsia="Times New Roman" w:hAnsi="Times New Roman" w:cs="Times New Roman"/>
          <w:color w:val="auto"/>
          <w:sz w:val="20"/>
          <w:szCs w:val="20"/>
          <w:lang w:val="en-IN"/>
        </w:rPr>
        <w:t xml:space="preserve">posterior </w:t>
      </w:r>
      <w:r w:rsidR="00755C97">
        <w:rPr>
          <w:rFonts w:ascii="Times New Roman" w:eastAsia="Times New Roman" w:hAnsi="Times New Roman" w:cs="Times New Roman"/>
          <w:color w:val="auto"/>
          <w:sz w:val="20"/>
          <w:szCs w:val="20"/>
          <w:lang w:val="en-IN"/>
        </w:rPr>
        <w:t>probab</w:t>
      </w:r>
      <w:r w:rsidR="003B44BC">
        <w:rPr>
          <w:rFonts w:ascii="Times New Roman" w:eastAsia="Times New Roman" w:hAnsi="Times New Roman" w:cs="Times New Roman"/>
          <w:color w:val="auto"/>
          <w:sz w:val="20"/>
          <w:szCs w:val="20"/>
          <w:lang w:val="en-IN"/>
        </w:rPr>
        <w:t>ilities [18</w:t>
      </w:r>
      <w:r w:rsidR="00755C97">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This involves trivial arithmet</w:t>
      </w:r>
      <w:r w:rsidR="00755C97">
        <w:rPr>
          <w:rFonts w:ascii="Times New Roman" w:eastAsia="Times New Roman" w:hAnsi="Times New Roman" w:cs="Times New Roman"/>
          <w:color w:val="auto"/>
          <w:sz w:val="20"/>
          <w:szCs w:val="20"/>
          <w:lang w:val="en-IN"/>
        </w:rPr>
        <w:t xml:space="preserve">ic operations like addition and </w:t>
      </w:r>
      <w:r w:rsidRPr="00CC1C8F">
        <w:rPr>
          <w:rFonts w:ascii="Times New Roman" w:eastAsia="Times New Roman" w:hAnsi="Times New Roman" w:cs="Times New Roman"/>
          <w:color w:val="auto"/>
          <w:sz w:val="20"/>
          <w:szCs w:val="20"/>
          <w:lang w:val="en-IN"/>
        </w:rPr>
        <w:t>multiplication and further normal</w:t>
      </w:r>
      <w:r w:rsidR="00755C97">
        <w:rPr>
          <w:rFonts w:ascii="Times New Roman" w:eastAsia="Times New Roman" w:hAnsi="Times New Roman" w:cs="Times New Roman"/>
          <w:color w:val="auto"/>
          <w:sz w:val="20"/>
          <w:szCs w:val="20"/>
          <w:lang w:val="en-IN"/>
        </w:rPr>
        <w:t xml:space="preserve">ization is only a division by a </w:t>
      </w:r>
      <w:r w:rsidRPr="00CC1C8F">
        <w:rPr>
          <w:rFonts w:ascii="Times New Roman" w:eastAsia="Times New Roman" w:hAnsi="Times New Roman" w:cs="Times New Roman"/>
          <w:color w:val="auto"/>
          <w:sz w:val="20"/>
          <w:szCs w:val="20"/>
          <w:lang w:val="en-IN"/>
        </w:rPr>
        <w:t>scalar.</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[B] A fast-and- frugal tree (FFT) [13] is a set of hierarchical</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rules for making decisions based on very little information</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(usually 4 or fewer). Specifically, it is a decision tree where</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each node has exactly two branches, where one (or in the</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cast of the final node, both) branches is an exit branch.</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FFTs are simple, transparent decision strategies that use</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 xml:space="preserve">minimal information to make decisions </w:t>
      </w:r>
      <w:r w:rsidRPr="00CC1C8F">
        <w:rPr>
          <w:rFonts w:ascii="Times New Roman" w:eastAsia="Times New Roman" w:hAnsi="Times New Roman" w:cs="Times New Roman"/>
          <w:color w:val="auto"/>
          <w:sz w:val="20"/>
          <w:szCs w:val="20"/>
          <w:lang w:val="en-IN"/>
        </w:rPr>
        <w:lastRenderedPageBreak/>
        <w:t>[14]. They are</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frequently preferable to more complex decision strategies</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(such as logistic regression) because they rarely over-fit data</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[15] and are easy to interpret and implement in real-world</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decision tasks. They have been used in real world tasks</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from detecting depression [16], to making fast decisions in</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emergency rooms.</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Fast-and- frugal trees (FFTs) are simple algorithms that</w:t>
      </w:r>
    </w:p>
    <w:p w:rsidR="00CC1C8F" w:rsidRPr="00CC1C8F"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facilitate efficient and accurate decisions based on limited</w:t>
      </w:r>
    </w:p>
    <w:p w:rsidR="00CC1C8F" w:rsidRPr="00A60BB5" w:rsidRDefault="00CC1C8F" w:rsidP="00CC1C8F">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New Roman" w:eastAsia="Times New Roman" w:hAnsi="Times New Roman" w:cs="Times New Roman"/>
          <w:color w:val="auto"/>
          <w:sz w:val="20"/>
          <w:szCs w:val="20"/>
          <w:lang w:val="en-IN"/>
        </w:rPr>
      </w:pPr>
      <w:r w:rsidRPr="00CC1C8F">
        <w:rPr>
          <w:rFonts w:ascii="Times New Roman" w:eastAsia="Times New Roman" w:hAnsi="Times New Roman" w:cs="Times New Roman"/>
          <w:color w:val="auto"/>
          <w:sz w:val="20"/>
          <w:szCs w:val="20"/>
          <w:lang w:val="en-IN"/>
        </w:rPr>
        <w:t>information. A fast-and- frugal tree is a type of classification</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tree. Fast-and- frugal trees can be used as decision-making</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tools which operate as lexicographic classifiers, and, if</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required, associate an action (decision) to each class or</w:t>
      </w:r>
      <w:r w:rsidR="00D6015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category. The basic elements on which to ground a binary</w:t>
      </w:r>
      <w:r w:rsidR="006856DB">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classification are (sets of) cues. The fast-and- frugal tree</w:t>
      </w:r>
      <w:r w:rsidR="005A260D">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establishes a ranking and, according to the ranking, a</w:t>
      </w:r>
      <w:r w:rsidR="004D3325">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“topology” of the tree. Once the ranking is established, the</w:t>
      </w:r>
      <w:r w:rsidR="000032B4">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fast-and- frugal tree checks one cue at a time, and at each</w:t>
      </w:r>
      <w:r w:rsidR="009D0199">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step, one of the possible outcomes of the considered cue is</w:t>
      </w:r>
      <w:r w:rsidR="009F1EFB">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an exit node which allows for a decision. [12] FFTs are</w:t>
      </w:r>
      <w:r w:rsidR="00AA25B5">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extremely frugal (i.e., do not search for much cue</w:t>
      </w:r>
      <w:r w:rsidR="005F4BA1">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information), highly robust, and well adapted to the payoff</w:t>
      </w:r>
      <w:r w:rsidR="003B00B3">
        <w:rPr>
          <w:rFonts w:ascii="Times New Roman" w:eastAsia="Times New Roman" w:hAnsi="Times New Roman" w:cs="Times New Roman"/>
          <w:color w:val="auto"/>
          <w:sz w:val="20"/>
          <w:szCs w:val="20"/>
          <w:lang w:val="en-IN"/>
        </w:rPr>
        <w:t xml:space="preserve"> </w:t>
      </w:r>
      <w:r w:rsidRPr="00CC1C8F">
        <w:rPr>
          <w:rFonts w:ascii="Times New Roman" w:eastAsia="Times New Roman" w:hAnsi="Times New Roman" w:cs="Times New Roman"/>
          <w:color w:val="auto"/>
          <w:sz w:val="20"/>
          <w:szCs w:val="20"/>
          <w:lang w:val="en-IN"/>
        </w:rPr>
        <w:t>structure of a task.</w:t>
      </w:r>
    </w:p>
    <w:p w:rsidR="00C76892" w:rsidRDefault="00C76892" w:rsidP="006E0535">
      <w:pPr>
        <w:pBdr>
          <w:top w:val="none" w:sz="0" w:space="0" w:color="auto"/>
          <w:left w:val="none" w:sz="0" w:space="0" w:color="auto"/>
          <w:bottom w:val="none" w:sz="0" w:space="0" w:color="auto"/>
          <w:right w:val="none" w:sz="0" w:space="0" w:color="auto"/>
          <w:between w:val="none" w:sz="0" w:space="0" w:color="auto"/>
        </w:pBdr>
        <w:spacing w:before="220" w:after="40" w:line="240" w:lineRule="auto"/>
        <w:jc w:val="left"/>
        <w:rPr>
          <w:rFonts w:eastAsia="Times New Roman" w:cs="Times New Roman"/>
          <w:b/>
          <w:bCs/>
          <w:sz w:val="20"/>
          <w:szCs w:val="20"/>
          <w:lang w:val="en-IN"/>
        </w:rPr>
      </w:pPr>
      <w:r w:rsidRPr="00A60BB5">
        <w:rPr>
          <w:rFonts w:eastAsia="Times New Roman" w:cs="Times New Roman"/>
          <w:b/>
          <w:bCs/>
          <w:sz w:val="20"/>
          <w:szCs w:val="20"/>
          <w:lang w:val="en-IN"/>
        </w:rPr>
        <w:t>6 Planning</w:t>
      </w:r>
    </w:p>
    <w:p w:rsidR="007F15B8" w:rsidRPr="007F15B8" w:rsidRDefault="007F15B8" w:rsidP="006E0535">
      <w:pPr>
        <w:pBdr>
          <w:top w:val="none" w:sz="0" w:space="0" w:color="auto"/>
          <w:left w:val="none" w:sz="0" w:space="0" w:color="auto"/>
          <w:bottom w:val="none" w:sz="0" w:space="0" w:color="auto"/>
          <w:right w:val="none" w:sz="0" w:space="0" w:color="auto"/>
          <w:between w:val="none" w:sz="0" w:space="0" w:color="auto"/>
        </w:pBdr>
        <w:spacing w:before="220" w:after="40" w:line="240" w:lineRule="auto"/>
        <w:jc w:val="left"/>
        <w:rPr>
          <w:rFonts w:ascii="Times New Roman" w:eastAsia="Times New Roman" w:hAnsi="Times New Roman" w:cs="Times New Roman"/>
          <w:color w:val="auto"/>
          <w:sz w:val="20"/>
          <w:szCs w:val="20"/>
          <w:lang w:val="en-IN"/>
        </w:rPr>
      </w:pPr>
      <w:r>
        <w:rPr>
          <w:rFonts w:eastAsia="Times New Roman" w:cs="Times New Roman"/>
          <w:bCs/>
          <w:sz w:val="20"/>
          <w:szCs w:val="20"/>
          <w:lang w:val="en-IN"/>
        </w:rPr>
        <w:t>The primary objective is to link questions on stack over flow on their relevance. Basically we would want to recognize if 2 questions are same, relatable or disjoint as proposed by Xu et. Al. [9]</w:t>
      </w:r>
      <w:r w:rsidR="00062309">
        <w:rPr>
          <w:rFonts w:eastAsia="Times New Roman" w:cs="Times New Roman"/>
          <w:bCs/>
          <w:sz w:val="20"/>
          <w:szCs w:val="20"/>
          <w:lang w:val="en-IN"/>
        </w:rPr>
        <w:t>. However the deep learning method proposed requires 14 hours to train.</w:t>
      </w:r>
    </w:p>
    <w:p w:rsidR="001347A8" w:rsidRDefault="00E43F5B" w:rsidP="006E0535">
      <w:pPr>
        <w:spacing w:line="240" w:lineRule="auto"/>
        <w:jc w:val="left"/>
        <w:rPr>
          <w:sz w:val="20"/>
          <w:szCs w:val="20"/>
        </w:rPr>
      </w:pPr>
      <w:r>
        <w:rPr>
          <w:sz w:val="20"/>
          <w:szCs w:val="20"/>
        </w:rPr>
        <w:t>Fu et. al.[2] showed how by simply tunin</w:t>
      </w:r>
      <w:r w:rsidR="00C413E0">
        <w:rPr>
          <w:sz w:val="20"/>
          <w:szCs w:val="20"/>
        </w:rPr>
        <w:t xml:space="preserve">g the SVM, a  model could be trained 84 times faster hours than </w:t>
      </w:r>
      <w:r w:rsidR="00AF5FBF">
        <w:rPr>
          <w:sz w:val="20"/>
          <w:szCs w:val="20"/>
        </w:rPr>
        <w:t xml:space="preserve">a powerful </w:t>
      </w:r>
      <w:r w:rsidR="00C413E0">
        <w:rPr>
          <w:sz w:val="20"/>
          <w:szCs w:val="20"/>
        </w:rPr>
        <w:t>Convolutional Neural Netwo</w:t>
      </w:r>
      <w:r w:rsidR="00D41CF0">
        <w:rPr>
          <w:sz w:val="20"/>
          <w:szCs w:val="20"/>
        </w:rPr>
        <w:t>r</w:t>
      </w:r>
      <w:r w:rsidR="00C413E0">
        <w:rPr>
          <w:sz w:val="20"/>
          <w:szCs w:val="20"/>
        </w:rPr>
        <w:t>k[9].</w:t>
      </w:r>
      <w:r w:rsidR="00AF5FBF">
        <w:rPr>
          <w:sz w:val="20"/>
          <w:szCs w:val="20"/>
        </w:rPr>
        <w:t xml:space="preserve"> Since this was a model trained in 14 minutes, our objective will be to replicate the findings and to test them with a baseline algorithm which can be easily repeatable.</w:t>
      </w:r>
    </w:p>
    <w:p w:rsidR="007A058D" w:rsidRDefault="001347A8" w:rsidP="009450F2">
      <w:pPr>
        <w:spacing w:line="240" w:lineRule="auto"/>
        <w:jc w:val="left"/>
        <w:rPr>
          <w:sz w:val="20"/>
          <w:szCs w:val="20"/>
        </w:rPr>
      </w:pPr>
      <w:r>
        <w:rPr>
          <w:sz w:val="20"/>
          <w:szCs w:val="20"/>
        </w:rPr>
        <w:t xml:space="preserve">The baseline algorithm will be a </w:t>
      </w:r>
      <w:r w:rsidR="000F282E">
        <w:rPr>
          <w:sz w:val="20"/>
          <w:szCs w:val="20"/>
        </w:rPr>
        <w:t xml:space="preserve">NBTree: </w:t>
      </w:r>
      <w:r w:rsidR="00244146">
        <w:rPr>
          <w:sz w:val="20"/>
          <w:szCs w:val="20"/>
        </w:rPr>
        <w:t xml:space="preserve">Decision Tree </w:t>
      </w:r>
      <w:r>
        <w:rPr>
          <w:sz w:val="20"/>
          <w:szCs w:val="20"/>
        </w:rPr>
        <w:t xml:space="preserve">Hybrid  Naïve Bayes Classifier </w:t>
      </w:r>
      <w:r w:rsidR="00AF5FBF">
        <w:rPr>
          <w:sz w:val="20"/>
          <w:szCs w:val="20"/>
        </w:rPr>
        <w:t xml:space="preserve"> </w:t>
      </w:r>
      <w:r>
        <w:rPr>
          <w:sz w:val="20"/>
          <w:szCs w:val="20"/>
        </w:rPr>
        <w:t>as proposed by [10]</w:t>
      </w:r>
      <w:r w:rsidR="00AF74FC">
        <w:rPr>
          <w:sz w:val="20"/>
          <w:szCs w:val="20"/>
        </w:rPr>
        <w:t>.</w:t>
      </w:r>
      <w:r w:rsidR="00AC54AE">
        <w:rPr>
          <w:sz w:val="20"/>
          <w:szCs w:val="20"/>
        </w:rPr>
        <w:t xml:space="preserve"> The algorithm is similar to the classical recursive partitioning scheme with the l</w:t>
      </w:r>
      <w:r w:rsidR="00C31DAB">
        <w:rPr>
          <w:sz w:val="20"/>
          <w:szCs w:val="20"/>
        </w:rPr>
        <w:t>e</w:t>
      </w:r>
      <w:r w:rsidR="00AC54AE">
        <w:rPr>
          <w:sz w:val="20"/>
          <w:szCs w:val="20"/>
        </w:rPr>
        <w:t xml:space="preserve">aves representing a naïve based probabilistic category. The utility of a node is computed by discretizing the data and computing the </w:t>
      </w:r>
    </w:p>
    <w:p w:rsidR="008F473D" w:rsidRDefault="00AC54AE" w:rsidP="006E0535">
      <w:pPr>
        <w:spacing w:line="240" w:lineRule="auto"/>
        <w:jc w:val="left"/>
        <w:rPr>
          <w:sz w:val="20"/>
          <w:szCs w:val="20"/>
          <w:lang w:val="en-IN"/>
        </w:rPr>
      </w:pPr>
      <w:r>
        <w:rPr>
          <w:sz w:val="20"/>
          <w:szCs w:val="20"/>
        </w:rPr>
        <w:t>5-fold cross validation accuracy estimate.</w:t>
      </w:r>
      <w:r w:rsidR="009955C1">
        <w:rPr>
          <w:sz w:val="20"/>
          <w:szCs w:val="20"/>
        </w:rPr>
        <w:t xml:space="preserve"> Discretizing helps the validation operate in linear time.</w:t>
      </w:r>
      <w:r w:rsidR="00D2134B">
        <w:rPr>
          <w:sz w:val="20"/>
          <w:szCs w:val="20"/>
        </w:rPr>
        <w:t xml:space="preserve"> </w:t>
      </w:r>
      <w:r w:rsidR="005E2589">
        <w:rPr>
          <w:sz w:val="20"/>
          <w:szCs w:val="20"/>
        </w:rPr>
        <w:t xml:space="preserve"> </w:t>
      </w:r>
      <w:r w:rsidR="00CE0E43">
        <w:rPr>
          <w:sz w:val="20"/>
          <w:szCs w:val="20"/>
        </w:rPr>
        <w:t xml:space="preserve">It would be interesting to implement </w:t>
      </w:r>
      <w:r w:rsidR="009450F2">
        <w:rPr>
          <w:sz w:val="20"/>
          <w:szCs w:val="20"/>
        </w:rPr>
        <w:t>a semLDA proposed by Ferrugento et. al.</w:t>
      </w:r>
      <w:r w:rsidR="00CE0E43">
        <w:rPr>
          <w:sz w:val="20"/>
          <w:szCs w:val="20"/>
        </w:rPr>
        <w:t>[11]</w:t>
      </w:r>
      <w:r w:rsidR="009450F2">
        <w:rPr>
          <w:sz w:val="20"/>
          <w:szCs w:val="20"/>
        </w:rPr>
        <w:t xml:space="preserve"> to incorporate our classifier with a </w:t>
      </w:r>
      <w:r w:rsidR="009450F2" w:rsidRPr="009450F2">
        <w:rPr>
          <w:sz w:val="20"/>
          <w:szCs w:val="20"/>
          <w:lang w:val="en-IN"/>
        </w:rPr>
        <w:t>LDA-based topic</w:t>
      </w:r>
      <w:r w:rsidR="009450F2">
        <w:rPr>
          <w:sz w:val="20"/>
          <w:szCs w:val="20"/>
          <w:lang w:val="en-IN"/>
        </w:rPr>
        <w:t xml:space="preserve"> </w:t>
      </w:r>
      <w:r w:rsidR="009450F2" w:rsidRPr="009450F2">
        <w:rPr>
          <w:sz w:val="20"/>
          <w:szCs w:val="20"/>
          <w:lang w:val="en-IN"/>
        </w:rPr>
        <w:t>model that would be sensitive to word sense</w:t>
      </w:r>
      <w:r w:rsidR="009450F2">
        <w:rPr>
          <w:sz w:val="20"/>
          <w:szCs w:val="20"/>
          <w:lang w:val="en-IN"/>
        </w:rPr>
        <w:t xml:space="preserve">. The implementation of this is present </w:t>
      </w:r>
      <w:r w:rsidR="00E945AC">
        <w:rPr>
          <w:sz w:val="20"/>
          <w:szCs w:val="20"/>
          <w:lang w:val="en-IN"/>
        </w:rPr>
        <w:t xml:space="preserve">at </w:t>
      </w:r>
      <w:r w:rsidR="009450F2">
        <w:rPr>
          <w:sz w:val="20"/>
          <w:szCs w:val="20"/>
          <w:lang w:val="en-IN"/>
        </w:rPr>
        <w:t>:</w:t>
      </w:r>
      <w:r w:rsidR="009450F2" w:rsidRPr="009450F2">
        <w:rPr>
          <w:sz w:val="20"/>
          <w:szCs w:val="20"/>
          <w:lang w:val="en-IN"/>
        </w:rPr>
        <w:t>https://github.com/aferrugento/SemLDA</w:t>
      </w:r>
      <w:r w:rsidR="0083564D">
        <w:rPr>
          <w:sz w:val="20"/>
          <w:szCs w:val="20"/>
          <w:lang w:val="en-IN"/>
        </w:rPr>
        <w:t xml:space="preserve">. </w:t>
      </w:r>
    </w:p>
    <w:p w:rsidR="0083564D" w:rsidRDefault="0083564D" w:rsidP="006E0535">
      <w:pPr>
        <w:spacing w:line="240" w:lineRule="auto"/>
        <w:jc w:val="left"/>
        <w:rPr>
          <w:sz w:val="20"/>
          <w:szCs w:val="20"/>
          <w:lang w:val="en-IN"/>
        </w:rPr>
      </w:pPr>
      <w:r>
        <w:rPr>
          <w:sz w:val="20"/>
          <w:szCs w:val="20"/>
          <w:lang w:val="en-IN"/>
        </w:rPr>
        <w:t>The steps for implementing NBTree are:</w:t>
      </w:r>
    </w:p>
    <w:p w:rsidR="0083564D" w:rsidRPr="0012289B" w:rsidRDefault="0083564D" w:rsidP="006E0535">
      <w:pPr>
        <w:spacing w:line="240" w:lineRule="auto"/>
        <w:jc w:val="left"/>
        <w:rPr>
          <w:sz w:val="20"/>
          <w:szCs w:val="20"/>
          <w:lang w:val="en-IN"/>
        </w:rPr>
      </w:pPr>
      <w:r>
        <w:rPr>
          <w:noProof/>
        </w:rPr>
        <w:fldChar w:fldCharType="begin"/>
      </w:r>
      <w:r>
        <w:rPr>
          <w:noProof/>
        </w:rPr>
        <w:instrText xml:space="preserve"> TOC \h \z \c "Figure" </w:instrText>
      </w:r>
      <w:r>
        <w:rPr>
          <w:noProof/>
        </w:rPr>
        <w:fldChar w:fldCharType="separate"/>
      </w:r>
      <w:r>
        <w:rPr>
          <w:b/>
          <w:bCs/>
          <w:noProof/>
        </w:rPr>
        <w:t>Figure 1. NBTree implementation.</w:t>
      </w:r>
      <w:bookmarkStart w:id="0" w:name="_GoBack"/>
      <w:bookmarkEnd w:id="0"/>
      <w:r>
        <w:rPr>
          <w:noProof/>
        </w:rPr>
        <w:fldChar w:fldCharType="end"/>
      </w:r>
      <w:r>
        <w:rPr>
          <w:noProof/>
        </w:rPr>
        <w:drawing>
          <wp:inline distT="0" distB="0" distL="0" distR="0">
            <wp:extent cx="2971800" cy="2896811"/>
            <wp:effectExtent l="0" t="0" r="0" b="0"/>
            <wp:docPr id="6" name="Picture 6" descr="C:\Users\advai\AppData\Local\Microsoft\Windows\INetCache\Content.Word\N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vai\AppData\Local\Microsoft\Windows\INetCache\Content.Word\NB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896811"/>
                    </a:xfrm>
                    <a:prstGeom prst="rect">
                      <a:avLst/>
                    </a:prstGeom>
                    <a:noFill/>
                    <a:ln>
                      <a:noFill/>
                    </a:ln>
                  </pic:spPr>
                </pic:pic>
              </a:graphicData>
            </a:graphic>
          </wp:inline>
        </w:drawing>
      </w:r>
    </w:p>
    <w:p w:rsidR="008F473D" w:rsidRPr="00A60BB5" w:rsidRDefault="00A94CB6" w:rsidP="006E0535">
      <w:pPr>
        <w:spacing w:before="220" w:after="40" w:line="240" w:lineRule="auto"/>
        <w:jc w:val="left"/>
        <w:rPr>
          <w:b/>
          <w:sz w:val="20"/>
          <w:szCs w:val="20"/>
        </w:rPr>
      </w:pPr>
      <w:r w:rsidRPr="00A60BB5">
        <w:rPr>
          <w:b/>
          <w:sz w:val="20"/>
          <w:szCs w:val="20"/>
        </w:rPr>
        <w:t>7 References</w:t>
      </w:r>
    </w:p>
    <w:p w:rsidR="008F473D" w:rsidRPr="00A60BB5" w:rsidRDefault="00A94CB6" w:rsidP="006E0535">
      <w:pPr>
        <w:jc w:val="left"/>
        <w:rPr>
          <w:sz w:val="20"/>
          <w:szCs w:val="20"/>
        </w:rPr>
      </w:pPr>
      <w:r w:rsidRPr="00A60BB5">
        <w:rPr>
          <w:sz w:val="20"/>
          <w:szCs w:val="20"/>
        </w:rPr>
        <w:t xml:space="preserve">[1]"A general software readability model." </w:t>
      </w:r>
      <w:r w:rsidRPr="00A60BB5">
        <w:rPr>
          <w:i/>
          <w:sz w:val="20"/>
          <w:szCs w:val="20"/>
        </w:rPr>
        <w:t>MCS Thesis available from (http://web.eecs.umich.edu/~weimerw/students/dorn-mcs-paper.pdf )</w:t>
      </w:r>
      <w:r w:rsidRPr="00A60BB5">
        <w:rPr>
          <w:sz w:val="20"/>
          <w:szCs w:val="20"/>
        </w:rPr>
        <w:t xml:space="preserve"> (2012).</w:t>
      </w:r>
    </w:p>
    <w:p w:rsidR="008F473D" w:rsidRPr="00A60BB5" w:rsidRDefault="00A94CB6" w:rsidP="006E0535">
      <w:pPr>
        <w:jc w:val="left"/>
        <w:rPr>
          <w:sz w:val="20"/>
          <w:szCs w:val="20"/>
        </w:rPr>
      </w:pPr>
      <w:r w:rsidRPr="00A60BB5">
        <w:rPr>
          <w:sz w:val="20"/>
          <w:szCs w:val="20"/>
        </w:rPr>
        <w:t xml:space="preserve">[2] Fu, Wei, and Tim Menzies. "Easy over Hard: A Case Study on Deep Learning." </w:t>
      </w:r>
      <w:r w:rsidRPr="00A60BB5">
        <w:rPr>
          <w:i/>
          <w:sz w:val="20"/>
          <w:szCs w:val="20"/>
        </w:rPr>
        <w:t>arXiv preprint arXiv:1703.00133</w:t>
      </w:r>
      <w:r w:rsidRPr="00A60BB5">
        <w:rPr>
          <w:sz w:val="20"/>
          <w:szCs w:val="20"/>
        </w:rPr>
        <w:t xml:space="preserve"> (2017).</w:t>
      </w:r>
    </w:p>
    <w:p w:rsidR="008F473D" w:rsidRPr="00A60BB5" w:rsidRDefault="00D6138A" w:rsidP="006E0535">
      <w:pPr>
        <w:jc w:val="left"/>
        <w:rPr>
          <w:sz w:val="20"/>
          <w:szCs w:val="20"/>
        </w:rPr>
      </w:pPr>
      <w:r>
        <w:rPr>
          <w:sz w:val="20"/>
          <w:szCs w:val="20"/>
        </w:rPr>
        <w:t xml:space="preserve">[3] </w:t>
      </w:r>
      <w:r w:rsidR="00A94CB6" w:rsidRPr="00A60BB5">
        <w:rPr>
          <w:sz w:val="20"/>
          <w:szCs w:val="20"/>
        </w:rPr>
        <w:t xml:space="preserve"> V Le. 2013.  Building high-level features using large scale unsupervised learning. In 2013 IEEE International Conference on Acoustics, Speech and Signal Processing . IEEE, 8595–8598.</w:t>
      </w:r>
    </w:p>
    <w:p w:rsidR="008F473D" w:rsidRPr="00A60BB5" w:rsidRDefault="00A94CB6" w:rsidP="006E0535">
      <w:pPr>
        <w:jc w:val="left"/>
        <w:rPr>
          <w:sz w:val="20"/>
          <w:szCs w:val="20"/>
        </w:rPr>
      </w:pPr>
      <w:r w:rsidRPr="00A60BB5">
        <w:rPr>
          <w:sz w:val="20"/>
          <w:szCs w:val="20"/>
        </w:rPr>
        <w:t xml:space="preserve">[4] Nguyen, Chi Mai, et al. "Multi-objective reasoning with constrained goal models." </w:t>
      </w:r>
      <w:r w:rsidRPr="00A60BB5">
        <w:rPr>
          <w:i/>
          <w:sz w:val="20"/>
          <w:szCs w:val="20"/>
        </w:rPr>
        <w:t>Requirements Engineering</w:t>
      </w:r>
      <w:r w:rsidRPr="00A60BB5">
        <w:rPr>
          <w:sz w:val="20"/>
          <w:szCs w:val="20"/>
        </w:rPr>
        <w:t xml:space="preserve"> (2016): 1-37.</w:t>
      </w:r>
    </w:p>
    <w:p w:rsidR="008F473D" w:rsidRPr="00A60BB5" w:rsidRDefault="00A94CB6" w:rsidP="006E0535">
      <w:pPr>
        <w:jc w:val="left"/>
        <w:rPr>
          <w:sz w:val="20"/>
          <w:szCs w:val="20"/>
        </w:rPr>
      </w:pPr>
      <w:r w:rsidRPr="00A60BB5">
        <w:rPr>
          <w:sz w:val="20"/>
          <w:szCs w:val="20"/>
        </w:rPr>
        <w:t>[5] Chen, G., Kotz, D.: A Survey of Context-Aware Mobile Computing Research.Dartmouth Computer Science Technical Report TR2000-381 (2000)</w:t>
      </w:r>
    </w:p>
    <w:p w:rsidR="008F473D" w:rsidRPr="00A60BB5" w:rsidRDefault="00A94CB6" w:rsidP="006E0535">
      <w:pPr>
        <w:jc w:val="left"/>
        <w:rPr>
          <w:sz w:val="20"/>
          <w:szCs w:val="20"/>
        </w:rPr>
      </w:pPr>
      <w:r w:rsidRPr="00A60BB5">
        <w:rPr>
          <w:sz w:val="20"/>
          <w:szCs w:val="20"/>
        </w:rPr>
        <w:t xml:space="preserve">[6] Singh, Sachin, Pravin Vajirkar, and Yugyung Lee. "Context-based data mining using ontologies." </w:t>
      </w:r>
      <w:r w:rsidRPr="00A60BB5">
        <w:rPr>
          <w:i/>
          <w:sz w:val="20"/>
          <w:szCs w:val="20"/>
        </w:rPr>
        <w:t>Conceptual Modeling-ER 2003</w:t>
      </w:r>
      <w:r w:rsidRPr="00A60BB5">
        <w:rPr>
          <w:sz w:val="20"/>
          <w:szCs w:val="20"/>
        </w:rPr>
        <w:t xml:space="preserve"> (2003): 405-418.</w:t>
      </w:r>
    </w:p>
    <w:p w:rsidR="008F473D" w:rsidRPr="00A60BB5" w:rsidRDefault="0024732E" w:rsidP="006E0535">
      <w:pPr>
        <w:jc w:val="left"/>
        <w:rPr>
          <w:sz w:val="20"/>
          <w:szCs w:val="20"/>
        </w:rPr>
      </w:pPr>
      <w:r w:rsidRPr="00A60BB5">
        <w:rPr>
          <w:sz w:val="20"/>
          <w:szCs w:val="20"/>
        </w:rPr>
        <w:t xml:space="preserve">[7] </w:t>
      </w:r>
      <w:hyperlink r:id="rId13" w:history="1">
        <w:r w:rsidR="00777270" w:rsidRPr="00A60BB5">
          <w:rPr>
            <w:rStyle w:val="Hyperlink"/>
            <w:sz w:val="20"/>
            <w:szCs w:val="20"/>
          </w:rPr>
          <w:t>https://github.com/onnx/onnx</w:t>
        </w:r>
      </w:hyperlink>
    </w:p>
    <w:p w:rsidR="00777270" w:rsidRDefault="00777270" w:rsidP="006E0535">
      <w:pPr>
        <w:jc w:val="left"/>
        <w:rPr>
          <w:sz w:val="20"/>
          <w:szCs w:val="20"/>
        </w:rPr>
      </w:pPr>
      <w:r w:rsidRPr="00A60BB5">
        <w:rPr>
          <w:sz w:val="20"/>
          <w:szCs w:val="20"/>
        </w:rPr>
        <w:t xml:space="preserve">[8] </w:t>
      </w:r>
      <w:r w:rsidRPr="00A60BB5">
        <w:rPr>
          <w:sz w:val="20"/>
          <w:szCs w:val="20"/>
        </w:rPr>
        <w:t xml:space="preserve">Szegedy, Christian, et al. "Going deeper with convolutions." </w:t>
      </w:r>
      <w:r w:rsidRPr="00A60BB5">
        <w:rPr>
          <w:i/>
          <w:iCs/>
          <w:sz w:val="20"/>
          <w:szCs w:val="20"/>
        </w:rPr>
        <w:t>Proceedings of the IEEE conference on computer vision and pattern recognition</w:t>
      </w:r>
      <w:r w:rsidRPr="00A60BB5">
        <w:rPr>
          <w:sz w:val="20"/>
          <w:szCs w:val="20"/>
        </w:rPr>
        <w:t>. 2015.</w:t>
      </w:r>
    </w:p>
    <w:p w:rsidR="00E43F5B" w:rsidRPr="00E43F5B" w:rsidRDefault="00E43F5B" w:rsidP="006E0535">
      <w:pPr>
        <w:jc w:val="left"/>
        <w:rPr>
          <w:sz w:val="20"/>
          <w:szCs w:val="20"/>
          <w:lang w:val="en-IN"/>
        </w:rPr>
      </w:pPr>
      <w:r>
        <w:rPr>
          <w:sz w:val="20"/>
          <w:szCs w:val="20"/>
        </w:rPr>
        <w:t>[9]</w:t>
      </w:r>
      <w:r w:rsidRPr="00E43F5B">
        <w:rPr>
          <w:rFonts w:ascii="LinLibertineT" w:hAnsi="LinLibertineT" w:cs="LinLibertineT"/>
          <w:sz w:val="14"/>
          <w:szCs w:val="14"/>
          <w:lang w:val="en-IN"/>
        </w:rPr>
        <w:t xml:space="preserve"> </w:t>
      </w:r>
      <w:r w:rsidRPr="00E43F5B">
        <w:rPr>
          <w:sz w:val="20"/>
          <w:szCs w:val="20"/>
          <w:lang w:val="en-IN"/>
        </w:rPr>
        <w:t>Bowen Xu, Deheng Ye, Zhenchang Xing, Xin Xia, Guibin Chen, and Shanping Li.</w:t>
      </w:r>
    </w:p>
    <w:p w:rsidR="00E43F5B" w:rsidRPr="00E43F5B" w:rsidRDefault="00E43F5B" w:rsidP="006E0535">
      <w:pPr>
        <w:jc w:val="left"/>
        <w:rPr>
          <w:sz w:val="20"/>
          <w:szCs w:val="20"/>
          <w:lang w:val="en-IN"/>
        </w:rPr>
      </w:pPr>
      <w:r w:rsidRPr="00E43F5B">
        <w:rPr>
          <w:sz w:val="20"/>
          <w:szCs w:val="20"/>
          <w:lang w:val="en-IN"/>
        </w:rPr>
        <w:lastRenderedPageBreak/>
        <w:t>2016. Predicting semantically linkable knowledge in developer online forums via</w:t>
      </w:r>
    </w:p>
    <w:p w:rsidR="00E43F5B" w:rsidRPr="00E43F5B" w:rsidRDefault="00E43F5B" w:rsidP="006E0535">
      <w:pPr>
        <w:jc w:val="left"/>
        <w:rPr>
          <w:sz w:val="20"/>
          <w:szCs w:val="20"/>
          <w:lang w:val="en-IN"/>
        </w:rPr>
      </w:pPr>
      <w:r w:rsidRPr="00E43F5B">
        <w:rPr>
          <w:sz w:val="20"/>
          <w:szCs w:val="20"/>
          <w:lang w:val="en-IN"/>
        </w:rPr>
        <w:t>convolutional neural network. In Proceedings of the 31st IEEE/ACM International</w:t>
      </w:r>
    </w:p>
    <w:p w:rsidR="00E43F5B" w:rsidRPr="00A60BB5" w:rsidRDefault="00E43F5B" w:rsidP="006E0535">
      <w:pPr>
        <w:jc w:val="left"/>
        <w:rPr>
          <w:sz w:val="20"/>
          <w:szCs w:val="20"/>
        </w:rPr>
      </w:pPr>
      <w:r w:rsidRPr="00E43F5B">
        <w:rPr>
          <w:sz w:val="20"/>
          <w:szCs w:val="20"/>
          <w:lang w:val="en-IN"/>
        </w:rPr>
        <w:t>Conference on Automated So.ware Engineering. ACM, 51–62.</w:t>
      </w:r>
    </w:p>
    <w:p w:rsidR="008F473D" w:rsidRDefault="00AF5FBF" w:rsidP="006E0535">
      <w:pPr>
        <w:jc w:val="left"/>
        <w:rPr>
          <w:sz w:val="20"/>
          <w:szCs w:val="20"/>
        </w:rPr>
      </w:pPr>
      <w:r>
        <w:rPr>
          <w:sz w:val="20"/>
          <w:szCs w:val="20"/>
        </w:rPr>
        <w:t xml:space="preserve">[10] </w:t>
      </w:r>
      <w:r w:rsidRPr="00AF5FBF">
        <w:rPr>
          <w:sz w:val="20"/>
          <w:szCs w:val="20"/>
        </w:rPr>
        <w:t xml:space="preserve">Kohavi, Ron. "Scaling Up the Accuracy of Naive-Bayes Classifiers: A Decision-Tree Hybrid." </w:t>
      </w:r>
      <w:r w:rsidRPr="00AF5FBF">
        <w:rPr>
          <w:i/>
          <w:iCs/>
          <w:sz w:val="20"/>
          <w:szCs w:val="20"/>
        </w:rPr>
        <w:t>KDD</w:t>
      </w:r>
      <w:r w:rsidRPr="00AF5FBF">
        <w:rPr>
          <w:sz w:val="20"/>
          <w:szCs w:val="20"/>
        </w:rPr>
        <w:t>. Vol. 96. 1996</w:t>
      </w:r>
    </w:p>
    <w:p w:rsidR="007A058D" w:rsidRDefault="00CE0E43" w:rsidP="006E0535">
      <w:pPr>
        <w:jc w:val="left"/>
        <w:rPr>
          <w:sz w:val="20"/>
          <w:szCs w:val="20"/>
        </w:rPr>
      </w:pPr>
      <w:r>
        <w:rPr>
          <w:sz w:val="20"/>
          <w:szCs w:val="20"/>
        </w:rPr>
        <w:t>[11]</w:t>
      </w:r>
      <w:r w:rsidRPr="00CE0E43">
        <w:t xml:space="preserve"> </w:t>
      </w:r>
      <w:r w:rsidRPr="00CE0E43">
        <w:rPr>
          <w:sz w:val="20"/>
          <w:szCs w:val="20"/>
        </w:rPr>
        <w:t xml:space="preserve">Ferrugento, Adriana, et al. "Can Topic Modelling benefit from Word Sense Information?." </w:t>
      </w:r>
      <w:r w:rsidRPr="00CE0E43">
        <w:rPr>
          <w:i/>
          <w:iCs/>
          <w:sz w:val="20"/>
          <w:szCs w:val="20"/>
        </w:rPr>
        <w:t>LREC</w:t>
      </w:r>
      <w:r w:rsidRPr="00CE0E43">
        <w:rPr>
          <w:sz w:val="20"/>
          <w:szCs w:val="20"/>
        </w:rPr>
        <w:t>. 2016.</w:t>
      </w:r>
    </w:p>
    <w:p w:rsidR="007A058D" w:rsidRPr="007A058D" w:rsidRDefault="007A058D" w:rsidP="007A058D">
      <w:pPr>
        <w:jc w:val="left"/>
        <w:rPr>
          <w:sz w:val="20"/>
          <w:szCs w:val="20"/>
          <w:lang w:val="en-IN"/>
        </w:rPr>
      </w:pPr>
      <w:r w:rsidRPr="007A058D">
        <w:rPr>
          <w:sz w:val="20"/>
          <w:szCs w:val="20"/>
          <w:lang w:val="en-IN"/>
        </w:rPr>
        <w:t>[12] Martignon, Laura; Vitouch, Oliver; Takezawa, Masanori; Forster, Malcolm. "Naive and Yet Enlightened: From Natural Frequencies to Fast and Frugal Decision Trees", published in Thinking : Psychological perspectives on reasoning, judgement and decision making (David Hardman and Laura Macchi; editors), Chichester: John Wiley &amp; Sons, 2003.</w:t>
      </w:r>
    </w:p>
    <w:p w:rsidR="007A058D" w:rsidRPr="007A058D" w:rsidRDefault="007A058D" w:rsidP="007A058D">
      <w:pPr>
        <w:jc w:val="left"/>
        <w:rPr>
          <w:sz w:val="20"/>
          <w:szCs w:val="20"/>
          <w:lang w:val="en-IN"/>
        </w:rPr>
      </w:pPr>
      <w:r w:rsidRPr="007A058D">
        <w:rPr>
          <w:sz w:val="20"/>
          <w:szCs w:val="20"/>
          <w:lang w:val="en-IN"/>
        </w:rPr>
        <w:t>[13] Martignon, Vitouch, Takezawa, &amp; Forster, 2003</w:t>
      </w:r>
    </w:p>
    <w:p w:rsidR="007A058D" w:rsidRPr="007A058D" w:rsidRDefault="007A058D" w:rsidP="007A058D">
      <w:pPr>
        <w:jc w:val="left"/>
        <w:rPr>
          <w:sz w:val="20"/>
          <w:szCs w:val="20"/>
          <w:lang w:val="en-IN"/>
        </w:rPr>
      </w:pPr>
      <w:r w:rsidRPr="007A058D">
        <w:rPr>
          <w:sz w:val="20"/>
          <w:szCs w:val="20"/>
          <w:lang w:val="en-IN"/>
        </w:rPr>
        <w:t>[14]Gigerenzer &amp; Todd, 1999; Gigerenzer, Czerlinski, &amp; Martignon, 1999</w:t>
      </w:r>
    </w:p>
    <w:p w:rsidR="007A058D" w:rsidRPr="007A058D" w:rsidRDefault="007A058D" w:rsidP="007A058D">
      <w:pPr>
        <w:jc w:val="left"/>
        <w:rPr>
          <w:sz w:val="20"/>
          <w:szCs w:val="20"/>
          <w:lang w:val="en-IN"/>
        </w:rPr>
      </w:pPr>
      <w:r w:rsidRPr="007A058D">
        <w:rPr>
          <w:sz w:val="20"/>
          <w:szCs w:val="20"/>
          <w:lang w:val="en-IN"/>
        </w:rPr>
        <w:t>[15]Gigerenzer &amp; Brighton, 2009</w:t>
      </w:r>
    </w:p>
    <w:p w:rsidR="007A058D" w:rsidRDefault="007A058D" w:rsidP="007A058D">
      <w:pPr>
        <w:jc w:val="left"/>
        <w:rPr>
          <w:sz w:val="20"/>
          <w:szCs w:val="20"/>
          <w:lang w:val="en-IN"/>
        </w:rPr>
      </w:pPr>
      <w:r w:rsidRPr="007A058D">
        <w:rPr>
          <w:sz w:val="20"/>
          <w:szCs w:val="20"/>
          <w:lang w:val="en-IN"/>
        </w:rPr>
        <w:t>[16]Jenny, Pachur, Williams, Becker, &amp; Margraf, 2013</w:t>
      </w:r>
    </w:p>
    <w:p w:rsidR="007A058D" w:rsidRPr="007A058D" w:rsidRDefault="007A058D" w:rsidP="007A058D">
      <w:pPr>
        <w:jc w:val="left"/>
        <w:rPr>
          <w:sz w:val="20"/>
          <w:szCs w:val="20"/>
          <w:lang w:val="en-IN"/>
        </w:rPr>
      </w:pPr>
      <w:r w:rsidRPr="007A058D">
        <w:rPr>
          <w:sz w:val="20"/>
          <w:szCs w:val="20"/>
          <w:lang w:val="en-IN"/>
        </w:rPr>
        <w:t xml:space="preserve">[17] Rennie, Jason D., et al. "Tackling the poor assumptions of naive bayes text classifiers." </w:t>
      </w:r>
      <w:r w:rsidRPr="007A058D">
        <w:rPr>
          <w:i/>
          <w:iCs/>
          <w:sz w:val="20"/>
          <w:szCs w:val="20"/>
          <w:lang w:val="en-IN"/>
        </w:rPr>
        <w:t>Proceedings of the 20th International Conference on Machine Learning (ICML-03)</w:t>
      </w:r>
      <w:r w:rsidRPr="007A058D">
        <w:rPr>
          <w:sz w:val="20"/>
          <w:szCs w:val="20"/>
          <w:lang w:val="en-IN"/>
        </w:rPr>
        <w:t>. 2003.</w:t>
      </w:r>
    </w:p>
    <w:p w:rsidR="007A058D" w:rsidRPr="007A058D" w:rsidRDefault="007A058D" w:rsidP="007A058D">
      <w:pPr>
        <w:jc w:val="left"/>
        <w:rPr>
          <w:sz w:val="20"/>
          <w:szCs w:val="20"/>
          <w:lang w:val="en-IN"/>
        </w:rPr>
      </w:pPr>
      <w:r w:rsidRPr="007A058D">
        <w:rPr>
          <w:sz w:val="20"/>
          <w:szCs w:val="20"/>
          <w:lang w:val="en-IN"/>
        </w:rPr>
        <w:t xml:space="preserve">[18] Bharadwaja, Sameera H, Shivkumar, Abhishek, Why is the Naive Bayes algorithm fast?, Quora, 2015 </w:t>
      </w:r>
    </w:p>
    <w:p w:rsidR="007A058D" w:rsidRPr="007A058D" w:rsidRDefault="007A058D" w:rsidP="007A058D">
      <w:pPr>
        <w:jc w:val="left"/>
        <w:rPr>
          <w:sz w:val="20"/>
          <w:szCs w:val="20"/>
          <w:lang w:val="en-IN"/>
        </w:rPr>
      </w:pPr>
    </w:p>
    <w:p w:rsidR="007A058D" w:rsidRPr="00A60BB5" w:rsidRDefault="007A058D" w:rsidP="006E0535">
      <w:pPr>
        <w:jc w:val="left"/>
        <w:rPr>
          <w:sz w:val="20"/>
          <w:szCs w:val="20"/>
        </w:rPr>
      </w:pPr>
    </w:p>
    <w:sectPr w:rsidR="007A058D" w:rsidRPr="00A60BB5">
      <w:type w:val="continuous"/>
      <w:pgSz w:w="12240" w:h="15840"/>
      <w:pgMar w:top="1440" w:right="1080" w:bottom="1240" w:left="1080" w:header="0" w:footer="720" w:gutter="0"/>
      <w:cols w:num="2" w:space="720" w:equalWidth="0">
        <w:col w:w="4800" w:space="480"/>
        <w:col w:w="4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484" w:rsidRDefault="006D0484">
      <w:pPr>
        <w:spacing w:line="240" w:lineRule="auto"/>
      </w:pPr>
      <w:r>
        <w:separator/>
      </w:r>
    </w:p>
  </w:endnote>
  <w:endnote w:type="continuationSeparator" w:id="0">
    <w:p w:rsidR="006D0484" w:rsidRDefault="006D0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nux Biolinum">
    <w:altName w:val="Calibri"/>
    <w:charset w:val="00"/>
    <w:family w:val="auto"/>
    <w:pitch w:val="default"/>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CB6" w:rsidRDefault="00A94CB6">
    <w:pPr>
      <w:tabs>
        <w:tab w:val="center" w:pos="4320"/>
        <w:tab w:val="right" w:pos="8640"/>
      </w:tabs>
      <w:rPr>
        <w:rFonts w:ascii="Linux Biolinum" w:eastAsia="Linux Biolinum" w:hAnsi="Linux Biolinum" w:cs="Linux Biolinum"/>
        <w:sz w:val="14"/>
        <w:szCs w:val="14"/>
      </w:rPr>
    </w:pPr>
    <w:r>
      <w:rPr>
        <w:rFonts w:ascii="Linux Biolinum" w:eastAsia="Linux Biolinum" w:hAnsi="Linux Biolinum" w:cs="Linux Biolinum"/>
        <w:sz w:val="14"/>
        <w:szCs w:val="14"/>
      </w:rPr>
      <w:fldChar w:fldCharType="begin"/>
    </w:r>
    <w:r>
      <w:rPr>
        <w:rFonts w:ascii="Linux Biolinum" w:eastAsia="Linux Biolinum" w:hAnsi="Linux Biolinum" w:cs="Linux Biolinum"/>
        <w:sz w:val="14"/>
        <w:szCs w:val="14"/>
      </w:rPr>
      <w:instrText>PAGE</w:instrText>
    </w:r>
    <w:r>
      <w:rPr>
        <w:rFonts w:ascii="Linux Biolinum" w:eastAsia="Linux Biolinum" w:hAnsi="Linux Biolinum" w:cs="Linux Biolinum"/>
        <w:sz w:val="14"/>
        <w:szCs w:val="14"/>
      </w:rPr>
      <w:fldChar w:fldCharType="separate"/>
    </w:r>
    <w:r>
      <w:rPr>
        <w:rFonts w:ascii="Linux Biolinum" w:eastAsia="Linux Biolinum" w:hAnsi="Linux Biolinum" w:cs="Linux Biolinum"/>
        <w:noProof/>
        <w:sz w:val="14"/>
        <w:szCs w:val="14"/>
      </w:rPr>
      <w:t>2</w:t>
    </w:r>
    <w:r>
      <w:rPr>
        <w:rFonts w:ascii="Linux Biolinum" w:eastAsia="Linux Biolinum" w:hAnsi="Linux Biolinum" w:cs="Linux Biolinum"/>
        <w:sz w:val="14"/>
        <w:szCs w:val="14"/>
      </w:rPr>
      <w:fldChar w:fldCharType="end"/>
    </w:r>
  </w:p>
  <w:p w:rsidR="00A94CB6" w:rsidRDefault="00A94CB6">
    <w:pPr>
      <w:tabs>
        <w:tab w:val="center" w:pos="4320"/>
        <w:tab w:val="right" w:pos="8640"/>
      </w:tabs>
      <w:spacing w:after="720"/>
      <w:ind w:right="360"/>
      <w:rPr>
        <w:rFonts w:ascii="Linux Biolinum" w:eastAsia="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CB6" w:rsidRDefault="00A94CB6">
    <w:pPr>
      <w:tabs>
        <w:tab w:val="center" w:pos="4320"/>
        <w:tab w:val="right" w:pos="8640"/>
      </w:tabs>
      <w:jc w:val="right"/>
      <w:rPr>
        <w:rFonts w:ascii="Linux Biolinum" w:eastAsia="Linux Biolinum" w:hAnsi="Linux Biolinum" w:cs="Linux Biolinum"/>
        <w:sz w:val="14"/>
        <w:szCs w:val="14"/>
      </w:rPr>
    </w:pPr>
    <w:r>
      <w:rPr>
        <w:rFonts w:ascii="Linux Biolinum" w:eastAsia="Linux Biolinum" w:hAnsi="Linux Biolinum" w:cs="Linux Biolinum"/>
        <w:sz w:val="14"/>
        <w:szCs w:val="14"/>
      </w:rPr>
      <w:fldChar w:fldCharType="begin"/>
    </w:r>
    <w:r>
      <w:rPr>
        <w:rFonts w:ascii="Linux Biolinum" w:eastAsia="Linux Biolinum" w:hAnsi="Linux Biolinum" w:cs="Linux Biolinum"/>
        <w:sz w:val="14"/>
        <w:szCs w:val="14"/>
      </w:rPr>
      <w:instrText>PAGE</w:instrText>
    </w:r>
    <w:r>
      <w:rPr>
        <w:rFonts w:ascii="Linux Biolinum" w:eastAsia="Linux Biolinum" w:hAnsi="Linux Biolinum" w:cs="Linux Biolinum"/>
        <w:sz w:val="14"/>
        <w:szCs w:val="14"/>
      </w:rPr>
      <w:fldChar w:fldCharType="separate"/>
    </w:r>
    <w:r>
      <w:rPr>
        <w:rFonts w:ascii="Linux Biolinum" w:eastAsia="Linux Biolinum" w:hAnsi="Linux Biolinum" w:cs="Linux Biolinum"/>
        <w:noProof/>
        <w:sz w:val="14"/>
        <w:szCs w:val="14"/>
      </w:rPr>
      <w:t>3</w:t>
    </w:r>
    <w:r>
      <w:rPr>
        <w:rFonts w:ascii="Linux Biolinum" w:eastAsia="Linux Biolinum" w:hAnsi="Linux Biolinum" w:cs="Linux Biolinum"/>
        <w:sz w:val="14"/>
        <w:szCs w:val="14"/>
      </w:rPr>
      <w:fldChar w:fldCharType="end"/>
    </w:r>
  </w:p>
  <w:p w:rsidR="00A94CB6" w:rsidRDefault="00A94CB6">
    <w:pPr>
      <w:tabs>
        <w:tab w:val="center" w:pos="4320"/>
        <w:tab w:val="right" w:pos="8640"/>
      </w:tabs>
      <w:spacing w:after="720"/>
      <w:ind w:right="360"/>
      <w:rPr>
        <w:rFonts w:ascii="Linux Biolinum" w:eastAsia="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484" w:rsidRDefault="006D0484">
      <w:pPr>
        <w:spacing w:line="240" w:lineRule="auto"/>
      </w:pPr>
      <w:r>
        <w:separator/>
      </w:r>
    </w:p>
  </w:footnote>
  <w:footnote w:type="continuationSeparator" w:id="0">
    <w:p w:rsidR="006D0484" w:rsidRDefault="006D04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CB6" w:rsidRDefault="00A94CB6">
    <w:pPr>
      <w:widowControl w:val="0"/>
      <w:spacing w:before="900" w:line="276" w:lineRule="auto"/>
      <w:jc w:val="left"/>
      <w:rPr>
        <w:rFonts w:ascii="Linux Biolinum" w:eastAsia="Linux Biolinum" w:hAnsi="Linux Biolinum" w:cs="Linux Biolinum"/>
      </w:rPr>
    </w:pPr>
  </w:p>
  <w:tbl>
    <w:tblPr>
      <w:tblStyle w:val="a5"/>
      <w:tblW w:w="10296" w:type="dxa"/>
      <w:tblLayout w:type="fixed"/>
      <w:tblLook w:val="0000" w:firstRow="0" w:lastRow="0" w:firstColumn="0" w:lastColumn="0" w:noHBand="0" w:noVBand="0"/>
    </w:tblPr>
    <w:tblGrid>
      <w:gridCol w:w="5148"/>
      <w:gridCol w:w="5148"/>
    </w:tblGrid>
    <w:tr w:rsidR="00A94CB6">
      <w:tc>
        <w:tcPr>
          <w:tcW w:w="5148" w:type="dxa"/>
          <w:vAlign w:val="center"/>
        </w:tcPr>
        <w:p w:rsidR="00A94CB6" w:rsidRDefault="00A94CB6">
          <w:pPr>
            <w:tabs>
              <w:tab w:val="center" w:pos="4320"/>
              <w:tab w:val="right" w:pos="8640"/>
            </w:tabs>
            <w:jc w:val="left"/>
            <w:rPr>
              <w:rFonts w:ascii="Linux Biolinum" w:eastAsia="Linux Biolinum" w:hAnsi="Linux Biolinum" w:cs="Linux Biolinum"/>
            </w:rPr>
          </w:pPr>
        </w:p>
      </w:tc>
      <w:tc>
        <w:tcPr>
          <w:tcW w:w="5148" w:type="dxa"/>
          <w:vAlign w:val="center"/>
        </w:tcPr>
        <w:p w:rsidR="00A94CB6" w:rsidRDefault="00A94CB6">
          <w:pPr>
            <w:tabs>
              <w:tab w:val="center" w:pos="4320"/>
              <w:tab w:val="right" w:pos="8640"/>
            </w:tabs>
            <w:jc w:val="right"/>
            <w:rPr>
              <w:rFonts w:ascii="Linux Biolinum" w:eastAsia="Linux Biolinum" w:hAnsi="Linux Biolinum" w:cs="Linux Biolinum"/>
            </w:rPr>
          </w:pPr>
          <w:r>
            <w:rPr>
              <w:rFonts w:ascii="Linux Biolinum" w:eastAsia="Linux Biolinum" w:hAnsi="Linux Biolinum" w:cs="Linux Biolinum"/>
            </w:rPr>
            <w:t>Anonymous Author(s)</w:t>
          </w:r>
        </w:p>
      </w:tc>
    </w:tr>
  </w:tbl>
  <w:p w:rsidR="00A94CB6" w:rsidRDefault="00A94CB6">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CB6" w:rsidRDefault="00A94CB6">
    <w:pPr>
      <w:widowControl w:val="0"/>
      <w:spacing w:before="900" w:line="276" w:lineRule="auto"/>
      <w:jc w:val="left"/>
      <w:rPr>
        <w:sz w:val="14"/>
        <w:szCs w:val="14"/>
      </w:rPr>
    </w:pPr>
  </w:p>
  <w:tbl>
    <w:tblPr>
      <w:tblStyle w:val="a4"/>
      <w:tblW w:w="10296" w:type="dxa"/>
      <w:tblLayout w:type="fixed"/>
      <w:tblLook w:val="0000" w:firstRow="0" w:lastRow="0" w:firstColumn="0" w:lastColumn="0" w:noHBand="0" w:noVBand="0"/>
    </w:tblPr>
    <w:tblGrid>
      <w:gridCol w:w="5148"/>
      <w:gridCol w:w="5148"/>
    </w:tblGrid>
    <w:tr w:rsidR="00A94CB6">
      <w:tc>
        <w:tcPr>
          <w:tcW w:w="5148" w:type="dxa"/>
          <w:vAlign w:val="center"/>
        </w:tcPr>
        <w:p w:rsidR="00A94CB6" w:rsidRDefault="00A94CB6">
          <w:pPr>
            <w:tabs>
              <w:tab w:val="center" w:pos="4320"/>
              <w:tab w:val="right" w:pos="8640"/>
            </w:tabs>
            <w:jc w:val="left"/>
            <w:rPr>
              <w:rFonts w:ascii="Linux Biolinum" w:eastAsia="Linux Biolinum" w:hAnsi="Linux Biolinum" w:cs="Linux Biolinum"/>
            </w:rPr>
          </w:pPr>
        </w:p>
      </w:tc>
      <w:tc>
        <w:tcPr>
          <w:tcW w:w="5148" w:type="dxa"/>
          <w:vAlign w:val="center"/>
        </w:tcPr>
        <w:p w:rsidR="00A94CB6" w:rsidRDefault="00A94CB6">
          <w:pPr>
            <w:tabs>
              <w:tab w:val="center" w:pos="4320"/>
              <w:tab w:val="right" w:pos="8640"/>
            </w:tabs>
            <w:jc w:val="right"/>
            <w:rPr>
              <w:rFonts w:ascii="Linux Biolinum" w:eastAsia="Linux Biolinum" w:hAnsi="Linux Biolinum" w:cs="Linux Biolinum"/>
            </w:rPr>
          </w:pPr>
        </w:p>
      </w:tc>
    </w:tr>
  </w:tbl>
  <w:p w:rsidR="00A94CB6" w:rsidRDefault="00A94CB6">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D27F7"/>
    <w:multiLevelType w:val="multilevel"/>
    <w:tmpl w:val="F3663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8F0FCA"/>
    <w:multiLevelType w:val="multilevel"/>
    <w:tmpl w:val="F1FC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F473D"/>
    <w:rsid w:val="000032B4"/>
    <w:rsid w:val="000101D3"/>
    <w:rsid w:val="00022C1B"/>
    <w:rsid w:val="00062309"/>
    <w:rsid w:val="000A39DC"/>
    <w:rsid w:val="000C7BA1"/>
    <w:rsid w:val="000D15C7"/>
    <w:rsid w:val="000D6A52"/>
    <w:rsid w:val="000F282E"/>
    <w:rsid w:val="00102E89"/>
    <w:rsid w:val="0012289B"/>
    <w:rsid w:val="001347A8"/>
    <w:rsid w:val="001858B8"/>
    <w:rsid w:val="00210EB8"/>
    <w:rsid w:val="00244146"/>
    <w:rsid w:val="0024732E"/>
    <w:rsid w:val="00271A4B"/>
    <w:rsid w:val="00274D63"/>
    <w:rsid w:val="00282CA9"/>
    <w:rsid w:val="00321F97"/>
    <w:rsid w:val="00324EEF"/>
    <w:rsid w:val="003473A0"/>
    <w:rsid w:val="0035424A"/>
    <w:rsid w:val="00354611"/>
    <w:rsid w:val="003A2107"/>
    <w:rsid w:val="003B00B3"/>
    <w:rsid w:val="003B44BC"/>
    <w:rsid w:val="003E1DCF"/>
    <w:rsid w:val="0041590A"/>
    <w:rsid w:val="00435E5C"/>
    <w:rsid w:val="004502ED"/>
    <w:rsid w:val="00474F0F"/>
    <w:rsid w:val="004D3325"/>
    <w:rsid w:val="004E09F1"/>
    <w:rsid w:val="00513BCC"/>
    <w:rsid w:val="0054648A"/>
    <w:rsid w:val="0055108C"/>
    <w:rsid w:val="005A260D"/>
    <w:rsid w:val="005A6E8A"/>
    <w:rsid w:val="005D762F"/>
    <w:rsid w:val="005E2589"/>
    <w:rsid w:val="005F4BA1"/>
    <w:rsid w:val="006164C8"/>
    <w:rsid w:val="006372CE"/>
    <w:rsid w:val="006572D6"/>
    <w:rsid w:val="0068414A"/>
    <w:rsid w:val="006856DB"/>
    <w:rsid w:val="006B5CF2"/>
    <w:rsid w:val="006D0484"/>
    <w:rsid w:val="006E0535"/>
    <w:rsid w:val="006F4EF2"/>
    <w:rsid w:val="00726C34"/>
    <w:rsid w:val="00755C97"/>
    <w:rsid w:val="00777270"/>
    <w:rsid w:val="007A058D"/>
    <w:rsid w:val="007E0201"/>
    <w:rsid w:val="007F15B8"/>
    <w:rsid w:val="007F78C6"/>
    <w:rsid w:val="008007E4"/>
    <w:rsid w:val="008106F7"/>
    <w:rsid w:val="00831232"/>
    <w:rsid w:val="0083564D"/>
    <w:rsid w:val="00851670"/>
    <w:rsid w:val="008F239F"/>
    <w:rsid w:val="008F2E99"/>
    <w:rsid w:val="008F473D"/>
    <w:rsid w:val="009450F2"/>
    <w:rsid w:val="00966ECD"/>
    <w:rsid w:val="00982CE4"/>
    <w:rsid w:val="0099542F"/>
    <w:rsid w:val="009955C1"/>
    <w:rsid w:val="009D0199"/>
    <w:rsid w:val="009F1EFB"/>
    <w:rsid w:val="00A00982"/>
    <w:rsid w:val="00A33A80"/>
    <w:rsid w:val="00A36CE8"/>
    <w:rsid w:val="00A40CDC"/>
    <w:rsid w:val="00A60BB5"/>
    <w:rsid w:val="00A741D9"/>
    <w:rsid w:val="00A800FA"/>
    <w:rsid w:val="00A94CB6"/>
    <w:rsid w:val="00AA25B5"/>
    <w:rsid w:val="00AA4F2B"/>
    <w:rsid w:val="00AB2ECD"/>
    <w:rsid w:val="00AC54AE"/>
    <w:rsid w:val="00AF5FBF"/>
    <w:rsid w:val="00AF74FC"/>
    <w:rsid w:val="00B43BCE"/>
    <w:rsid w:val="00B6374A"/>
    <w:rsid w:val="00B92E2F"/>
    <w:rsid w:val="00BC4ADB"/>
    <w:rsid w:val="00C31DAB"/>
    <w:rsid w:val="00C413E0"/>
    <w:rsid w:val="00C76892"/>
    <w:rsid w:val="00CC1C8F"/>
    <w:rsid w:val="00CE0E43"/>
    <w:rsid w:val="00D2134B"/>
    <w:rsid w:val="00D32887"/>
    <w:rsid w:val="00D41CF0"/>
    <w:rsid w:val="00D6015D"/>
    <w:rsid w:val="00D6138A"/>
    <w:rsid w:val="00D7791E"/>
    <w:rsid w:val="00D833F0"/>
    <w:rsid w:val="00DA1FC9"/>
    <w:rsid w:val="00DC6E11"/>
    <w:rsid w:val="00E43F5B"/>
    <w:rsid w:val="00E54F2F"/>
    <w:rsid w:val="00E7300E"/>
    <w:rsid w:val="00E778E3"/>
    <w:rsid w:val="00E93B53"/>
    <w:rsid w:val="00E945AC"/>
    <w:rsid w:val="00EA29B6"/>
    <w:rsid w:val="00EA3420"/>
    <w:rsid w:val="00EB6791"/>
    <w:rsid w:val="00F040F7"/>
    <w:rsid w:val="00FA4D3B"/>
    <w:rsid w:val="00FB3329"/>
    <w:rsid w:val="00FC4A0E"/>
    <w:rsid w:val="00FD16D5"/>
    <w:rsid w:val="00FD3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DF3"/>
  <w15:docId w15:val="{5F6B4EC0-8282-488E-85ED-A3DCA147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color w:val="000000"/>
        <w:sz w:val="18"/>
        <w:szCs w:val="18"/>
        <w:lang w:val="en-US" w:eastAsia="en-IN" w:bidi="ar-SA"/>
      </w:rPr>
    </w:rPrDefault>
    <w:pPrDefault>
      <w:pPr>
        <w:pBdr>
          <w:top w:val="nil"/>
          <w:left w:val="nil"/>
          <w:bottom w:val="nil"/>
          <w:right w:val="nil"/>
          <w:between w:val="nil"/>
        </w:pBdr>
        <w:spacing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943734"/>
    </w:rPr>
  </w:style>
  <w:style w:type="paragraph" w:styleId="Heading4">
    <w:name w:val="heading 4"/>
    <w:basedOn w:val="Normal"/>
    <w:next w:val="Normal"/>
    <w:pPr>
      <w:keepNext/>
      <w:keepLines/>
      <w:spacing w:before="200"/>
      <w:outlineLvl w:val="3"/>
    </w:pPr>
    <w:rPr>
      <w:rFonts w:ascii="Cambria" w:eastAsia="Cambria" w:hAnsi="Cambria" w:cs="Cambria"/>
      <w:i/>
      <w:color w:val="943734"/>
    </w:rPr>
  </w:style>
  <w:style w:type="paragraph" w:styleId="Heading5">
    <w:name w:val="heading 5"/>
    <w:basedOn w:val="Normal"/>
    <w:next w:val="Normal"/>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before="120" w:after="60"/>
      <w:ind w:left="1400"/>
      <w:jc w:val="center"/>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7689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n-IN"/>
    </w:rPr>
  </w:style>
  <w:style w:type="character" w:styleId="Hyperlink">
    <w:name w:val="Hyperlink"/>
    <w:basedOn w:val="DefaultParagraphFont"/>
    <w:uiPriority w:val="99"/>
    <w:unhideWhenUsed/>
    <w:rsid w:val="00777270"/>
    <w:rPr>
      <w:color w:val="0563C1" w:themeColor="hyperlink"/>
      <w:u w:val="single"/>
    </w:rPr>
  </w:style>
  <w:style w:type="character" w:styleId="UnresolvedMention">
    <w:name w:val="Unresolved Mention"/>
    <w:basedOn w:val="DefaultParagraphFont"/>
    <w:uiPriority w:val="99"/>
    <w:semiHidden/>
    <w:unhideWhenUsed/>
    <w:rsid w:val="00777270"/>
    <w:rPr>
      <w:color w:val="808080"/>
      <w:shd w:val="clear" w:color="auto" w:fill="E6E6E6"/>
    </w:rPr>
  </w:style>
  <w:style w:type="paragraph" w:styleId="Header">
    <w:name w:val="header"/>
    <w:basedOn w:val="Normal"/>
    <w:link w:val="HeaderChar"/>
    <w:uiPriority w:val="99"/>
    <w:unhideWhenUsed/>
    <w:rsid w:val="00A40CDC"/>
    <w:pPr>
      <w:tabs>
        <w:tab w:val="center" w:pos="4513"/>
        <w:tab w:val="right" w:pos="9026"/>
      </w:tabs>
      <w:spacing w:line="240" w:lineRule="auto"/>
    </w:pPr>
  </w:style>
  <w:style w:type="character" w:customStyle="1" w:styleId="HeaderChar">
    <w:name w:val="Header Char"/>
    <w:basedOn w:val="DefaultParagraphFont"/>
    <w:link w:val="Header"/>
    <w:uiPriority w:val="99"/>
    <w:rsid w:val="00A40CDC"/>
  </w:style>
  <w:style w:type="paragraph" w:styleId="Footer">
    <w:name w:val="footer"/>
    <w:basedOn w:val="Normal"/>
    <w:link w:val="FooterChar"/>
    <w:uiPriority w:val="99"/>
    <w:unhideWhenUsed/>
    <w:rsid w:val="00A40CDC"/>
    <w:pPr>
      <w:tabs>
        <w:tab w:val="center" w:pos="4513"/>
        <w:tab w:val="right" w:pos="9026"/>
      </w:tabs>
      <w:spacing w:line="240" w:lineRule="auto"/>
    </w:pPr>
  </w:style>
  <w:style w:type="character" w:customStyle="1" w:styleId="FooterChar">
    <w:name w:val="Footer Char"/>
    <w:basedOn w:val="DefaultParagraphFont"/>
    <w:link w:val="Footer"/>
    <w:uiPriority w:val="99"/>
    <w:rsid w:val="00A40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5259">
      <w:bodyDiv w:val="1"/>
      <w:marLeft w:val="0"/>
      <w:marRight w:val="0"/>
      <w:marTop w:val="0"/>
      <w:marBottom w:val="0"/>
      <w:divBdr>
        <w:top w:val="none" w:sz="0" w:space="0" w:color="auto"/>
        <w:left w:val="none" w:sz="0" w:space="0" w:color="auto"/>
        <w:bottom w:val="none" w:sz="0" w:space="0" w:color="auto"/>
        <w:right w:val="none" w:sz="0" w:space="0" w:color="auto"/>
      </w:divBdr>
    </w:div>
    <w:div w:id="195392870">
      <w:bodyDiv w:val="1"/>
      <w:marLeft w:val="0"/>
      <w:marRight w:val="0"/>
      <w:marTop w:val="0"/>
      <w:marBottom w:val="0"/>
      <w:divBdr>
        <w:top w:val="none" w:sz="0" w:space="0" w:color="auto"/>
        <w:left w:val="none" w:sz="0" w:space="0" w:color="auto"/>
        <w:bottom w:val="none" w:sz="0" w:space="0" w:color="auto"/>
        <w:right w:val="none" w:sz="0" w:space="0" w:color="auto"/>
      </w:divBdr>
    </w:div>
    <w:div w:id="743065792">
      <w:bodyDiv w:val="1"/>
      <w:marLeft w:val="0"/>
      <w:marRight w:val="0"/>
      <w:marTop w:val="0"/>
      <w:marBottom w:val="0"/>
      <w:divBdr>
        <w:top w:val="none" w:sz="0" w:space="0" w:color="auto"/>
        <w:left w:val="none" w:sz="0" w:space="0" w:color="auto"/>
        <w:bottom w:val="none" w:sz="0" w:space="0" w:color="auto"/>
        <w:right w:val="none" w:sz="0" w:space="0" w:color="auto"/>
      </w:divBdr>
    </w:div>
    <w:div w:id="749934629">
      <w:bodyDiv w:val="1"/>
      <w:marLeft w:val="0"/>
      <w:marRight w:val="0"/>
      <w:marTop w:val="0"/>
      <w:marBottom w:val="0"/>
      <w:divBdr>
        <w:top w:val="none" w:sz="0" w:space="0" w:color="auto"/>
        <w:left w:val="none" w:sz="0" w:space="0" w:color="auto"/>
        <w:bottom w:val="none" w:sz="0" w:space="0" w:color="auto"/>
        <w:right w:val="none" w:sz="0" w:space="0" w:color="auto"/>
      </w:divBdr>
    </w:div>
    <w:div w:id="809128483">
      <w:bodyDiv w:val="1"/>
      <w:marLeft w:val="0"/>
      <w:marRight w:val="0"/>
      <w:marTop w:val="0"/>
      <w:marBottom w:val="0"/>
      <w:divBdr>
        <w:top w:val="none" w:sz="0" w:space="0" w:color="auto"/>
        <w:left w:val="none" w:sz="0" w:space="0" w:color="auto"/>
        <w:bottom w:val="none" w:sz="0" w:space="0" w:color="auto"/>
        <w:right w:val="none" w:sz="0" w:space="0" w:color="auto"/>
      </w:divBdr>
      <w:divsChild>
        <w:div w:id="1468161340">
          <w:marLeft w:val="0"/>
          <w:marRight w:val="0"/>
          <w:marTop w:val="0"/>
          <w:marBottom w:val="0"/>
          <w:divBdr>
            <w:top w:val="none" w:sz="0" w:space="0" w:color="auto"/>
            <w:left w:val="none" w:sz="0" w:space="0" w:color="auto"/>
            <w:bottom w:val="none" w:sz="0" w:space="0" w:color="auto"/>
            <w:right w:val="none" w:sz="0" w:space="0" w:color="auto"/>
          </w:divBdr>
        </w:div>
        <w:div w:id="1750806309">
          <w:marLeft w:val="0"/>
          <w:marRight w:val="0"/>
          <w:marTop w:val="0"/>
          <w:marBottom w:val="0"/>
          <w:divBdr>
            <w:top w:val="none" w:sz="0" w:space="0" w:color="auto"/>
            <w:left w:val="none" w:sz="0" w:space="0" w:color="auto"/>
            <w:bottom w:val="none" w:sz="0" w:space="0" w:color="auto"/>
            <w:right w:val="none" w:sz="0" w:space="0" w:color="auto"/>
          </w:divBdr>
        </w:div>
      </w:divsChild>
    </w:div>
    <w:div w:id="997003898">
      <w:bodyDiv w:val="1"/>
      <w:marLeft w:val="0"/>
      <w:marRight w:val="0"/>
      <w:marTop w:val="0"/>
      <w:marBottom w:val="0"/>
      <w:divBdr>
        <w:top w:val="none" w:sz="0" w:space="0" w:color="auto"/>
        <w:left w:val="none" w:sz="0" w:space="0" w:color="auto"/>
        <w:bottom w:val="none" w:sz="0" w:space="0" w:color="auto"/>
        <w:right w:val="none" w:sz="0" w:space="0" w:color="auto"/>
      </w:divBdr>
    </w:div>
    <w:div w:id="1017732733">
      <w:bodyDiv w:val="1"/>
      <w:marLeft w:val="0"/>
      <w:marRight w:val="0"/>
      <w:marTop w:val="0"/>
      <w:marBottom w:val="0"/>
      <w:divBdr>
        <w:top w:val="none" w:sz="0" w:space="0" w:color="auto"/>
        <w:left w:val="none" w:sz="0" w:space="0" w:color="auto"/>
        <w:bottom w:val="none" w:sz="0" w:space="0" w:color="auto"/>
        <w:right w:val="none" w:sz="0" w:space="0" w:color="auto"/>
      </w:divBdr>
    </w:div>
    <w:div w:id="1339312602">
      <w:bodyDiv w:val="1"/>
      <w:marLeft w:val="0"/>
      <w:marRight w:val="0"/>
      <w:marTop w:val="0"/>
      <w:marBottom w:val="0"/>
      <w:divBdr>
        <w:top w:val="none" w:sz="0" w:space="0" w:color="auto"/>
        <w:left w:val="none" w:sz="0" w:space="0" w:color="auto"/>
        <w:bottom w:val="none" w:sz="0" w:space="0" w:color="auto"/>
        <w:right w:val="none" w:sz="0" w:space="0" w:color="auto"/>
      </w:divBdr>
      <w:divsChild>
        <w:div w:id="724379809">
          <w:marLeft w:val="0"/>
          <w:marRight w:val="0"/>
          <w:marTop w:val="0"/>
          <w:marBottom w:val="0"/>
          <w:divBdr>
            <w:top w:val="none" w:sz="0" w:space="0" w:color="auto"/>
            <w:left w:val="none" w:sz="0" w:space="0" w:color="auto"/>
            <w:bottom w:val="none" w:sz="0" w:space="0" w:color="auto"/>
            <w:right w:val="none" w:sz="0" w:space="0" w:color="auto"/>
          </w:divBdr>
        </w:div>
        <w:div w:id="1069840101">
          <w:marLeft w:val="0"/>
          <w:marRight w:val="0"/>
          <w:marTop w:val="0"/>
          <w:marBottom w:val="0"/>
          <w:divBdr>
            <w:top w:val="none" w:sz="0" w:space="0" w:color="auto"/>
            <w:left w:val="none" w:sz="0" w:space="0" w:color="auto"/>
            <w:bottom w:val="none" w:sz="0" w:space="0" w:color="auto"/>
            <w:right w:val="none" w:sz="0" w:space="0" w:color="auto"/>
          </w:divBdr>
        </w:div>
      </w:divsChild>
    </w:div>
    <w:div w:id="1533416997">
      <w:bodyDiv w:val="1"/>
      <w:marLeft w:val="0"/>
      <w:marRight w:val="0"/>
      <w:marTop w:val="0"/>
      <w:marBottom w:val="0"/>
      <w:divBdr>
        <w:top w:val="none" w:sz="0" w:space="0" w:color="auto"/>
        <w:left w:val="none" w:sz="0" w:space="0" w:color="auto"/>
        <w:bottom w:val="none" w:sz="0" w:space="0" w:color="auto"/>
        <w:right w:val="none" w:sz="0" w:space="0" w:color="auto"/>
      </w:divBdr>
    </w:div>
    <w:div w:id="1564176725">
      <w:bodyDiv w:val="1"/>
      <w:marLeft w:val="0"/>
      <w:marRight w:val="0"/>
      <w:marTop w:val="0"/>
      <w:marBottom w:val="0"/>
      <w:divBdr>
        <w:top w:val="none" w:sz="0" w:space="0" w:color="auto"/>
        <w:left w:val="none" w:sz="0" w:space="0" w:color="auto"/>
        <w:bottom w:val="none" w:sz="0" w:space="0" w:color="auto"/>
        <w:right w:val="none" w:sz="0" w:space="0" w:color="auto"/>
      </w:divBdr>
    </w:div>
    <w:div w:id="1613123333">
      <w:bodyDiv w:val="1"/>
      <w:marLeft w:val="0"/>
      <w:marRight w:val="0"/>
      <w:marTop w:val="0"/>
      <w:marBottom w:val="0"/>
      <w:divBdr>
        <w:top w:val="none" w:sz="0" w:space="0" w:color="auto"/>
        <w:left w:val="none" w:sz="0" w:space="0" w:color="auto"/>
        <w:bottom w:val="none" w:sz="0" w:space="0" w:color="auto"/>
        <w:right w:val="none" w:sz="0" w:space="0" w:color="auto"/>
      </w:divBdr>
    </w:div>
    <w:div w:id="1766609884">
      <w:bodyDiv w:val="1"/>
      <w:marLeft w:val="0"/>
      <w:marRight w:val="0"/>
      <w:marTop w:val="0"/>
      <w:marBottom w:val="0"/>
      <w:divBdr>
        <w:top w:val="none" w:sz="0" w:space="0" w:color="auto"/>
        <w:left w:val="none" w:sz="0" w:space="0" w:color="auto"/>
        <w:bottom w:val="none" w:sz="0" w:space="0" w:color="auto"/>
        <w:right w:val="none" w:sz="0" w:space="0" w:color="auto"/>
      </w:divBdr>
    </w:div>
    <w:div w:id="1874464531">
      <w:bodyDiv w:val="1"/>
      <w:marLeft w:val="0"/>
      <w:marRight w:val="0"/>
      <w:marTop w:val="0"/>
      <w:marBottom w:val="0"/>
      <w:divBdr>
        <w:top w:val="none" w:sz="0" w:space="0" w:color="auto"/>
        <w:left w:val="none" w:sz="0" w:space="0" w:color="auto"/>
        <w:bottom w:val="none" w:sz="0" w:space="0" w:color="auto"/>
        <w:right w:val="none" w:sz="0" w:space="0" w:color="auto"/>
      </w:divBdr>
    </w:div>
    <w:div w:id="213294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nnx/onn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6187C2-9FE4-4960-9B37-C4EB1630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5</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ADVAIT TRIVEDI</cp:lastModifiedBy>
  <cp:revision>103</cp:revision>
  <dcterms:created xsi:type="dcterms:W3CDTF">2017-10-23T19:30:00Z</dcterms:created>
  <dcterms:modified xsi:type="dcterms:W3CDTF">2017-10-24T03:50:00Z</dcterms:modified>
</cp:coreProperties>
</file>