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network discovery and port scanning tools that are not required for legitimate purposes.  Restrict network access to your system as much as possible.  Keep your system's software up to date to patch any known vulnerabilities.  Contact your IT administrator or security professional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Make the configuration files read-only for all users except root.  Regularly back up your system's configuration files.  Use a version control system to track changes to your configuration files.  Contact your IT administrator or security professional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An attacker could gain root access if vulnerabilities exist within them.</w:t>
            </w:r>
          </w:p>
        </w:tc>
      </w:tr>
      <w:tr>
        <w:tc>
          <w:tcPr>
            <w:tcW w:type="dxa" w:w="4320"/>
          </w:tcPr>
          <w:p>
            <w:r>
              <w:t>What to do</w:t>
            </w:r>
          </w:p>
        </w:tc>
        <w:tc>
          <w:tcPr>
            <w:tcW w:type="dxa" w:w="4320"/>
          </w:tcPr>
          <w:p>
            <w:r>
              <w:t>Review all SUID/SGID binaries on your system.  Ensure that only necessary programs have these elevated privileges.  Keep your system's software up to date to address any known vulnerabilities in these binaries.  Contact your IT administrator or security professional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for your system.  AppArmor, SELinux, and Seccomp are common choices that can help to restrict the capabilities of malicious programs.  Contact your IT administrator or security professional for assistance with enabling and configuring these security features.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Update your system's software packages to the latest versions.  Regularly check for and install security updates.  Consider using a vulnerability scanner to identify and address potential vulnerabilities in your software. Contact your IT administrator or security professional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Close any unnecessary ports on your system.  Use a firewall to control network access to your system.  Contact your IT administrator or security professional for assistance with configuring your firewall.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any sensitive data, such as password hashes and API keys.  Use strong passwords and regularly change them.  Use encryption to protect sensitive data.  Contact your IT administrator or security professional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This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