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Restrict network access to the system as much as possible.  Consult your IT administrator for assistance in hardening your network security.</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Make the configuration files read-only.  Implement access control measures to prevent unauthorized modification of these files.  Consult your IT administrator for assistance.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Use a vulnerability scanner to identify and address any known vulnerabilities.  Consult your IT administrator for assistance.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any unnecessary ports.  Use a firewall to restrict network access to only necessary ports.  Consult your IT administrator for assistance.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Use strong encryption and access control measures to protect this data.  Consult your IT administrator for assistance.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