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НА ОКАЗАНИЕ УСЛУГ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(производство и поставка мебели)</w:t>
      </w:r>
    </w:p>
    <w:p/>
    <w:p>
      <w:pPr/>
      <w:r>
        <w:t>г. Москва                                                                        «___» _____________ 20___ г.</w:t>
      </w:r>
    </w:p>
    <w:p/>
    <w:p>
      <w:pPr>
        <w:ind w:firstLine="709"/>
      </w:pPr>
      <w:r>
        <w:t>ООО "МебельПро", ИНН 7701234567, КПП 770101001, ОГРН 1237700123456, юридический адрес: 123456, г. Москва, ул. Примерная, д. 1, стр. 1, в лице Генерального директора Иванов Иван Иванович, действующего на основании Устава, именуемое в дальнейшем «Исполнитель», с одной стороны, и</w:t>
      </w:r>
    </w:p>
    <w:p/>
    <w:p>
      <w:pPr>
        <w:ind w:firstLine="709"/>
      </w:pPr>
      <w:r>
        <w:t>ООО "Мебельный Портал", ИНН 7798765432, КПП 779801001, ОГРН 1237700987654, юридический адрес: 656000, г. Бийск, ул. Примерная, д. 10, в лице Генерального директора Петров Пётр Петрович, действующего на основании Устава, именуемое в дальнейшем «Заказчик», с другой стороны, совместно именуемые «Стороны», а по отдельности — «Сторона», заключили настоящий Договор (далее — Договор) о нижеследующем:</w:t>
      </w:r>
    </w:p>
    <w:p/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1. ПРЕДМЕТ ДОГОВОРА</w:t>
      </w:r>
    </w:p>
    <w:p>
      <w:pPr>
        <w:ind w:firstLine="709"/>
      </w:pPr>
      <w:r>
        <w:t>1.1. Исполнитель обязуется оказать Заказчику услуги по производству, изготовлению и поставке мебели и мебельной продукции (далее — Услуги), а Заказчик обязуется принять и оплатить эти Услуги в порядке и на условиях, предусмотренных настоящим Договором.</w:t>
      </w:r>
    </w:p>
    <w:p>
      <w:pPr>
        <w:ind w:firstLine="709"/>
      </w:pPr>
      <w:r>
        <w:t>1.2. Виды, количество, характеристики, стоимость мебельной продукции, а также сроки и условия поставки определяются в Спецификации (Приложение №1), являющейся неотъемлемой частью настоящего Договора.</w:t>
      </w:r>
    </w:p>
    <w:p>
      <w:pPr>
        <w:ind w:firstLine="709"/>
      </w:pPr>
      <w:r>
        <w:t>1.3. Исполнитель гарантирует, что вся производимая продукция соответствует требованиям ГОСТ, техническим регламентам Таможенного союза и нормативным документам, действующим на территории Российской Федерации.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2. ПРАВА И ОБЯЗАННОСТИ СТОРОН</w:t>
      </w:r>
    </w:p>
    <w:p>
      <w:pPr>
        <w:ind w:firstLine="709"/>
      </w:pPr>
      <w:r>
        <w:t>2.1. Исполнитель обязуется:</w:t>
      </w:r>
    </w:p>
    <w:p>
      <w:pPr>
        <w:ind w:left="567" w:firstLine="0"/>
      </w:pPr>
      <w:r>
        <w:t>2.1.1. Оказать Услуги надлежащего качества в соответствии с условиями настоящего Договора и Приложения №1.</w:t>
      </w:r>
    </w:p>
    <w:p>
      <w:pPr>
        <w:ind w:left="567" w:firstLine="0"/>
      </w:pPr>
      <w:r>
        <w:t>2.1.2. Выполнить работы в сроки, установленные графиком производства и поставки.</w:t>
      </w:r>
    </w:p>
    <w:p>
      <w:pPr>
        <w:ind w:left="567" w:firstLine="0"/>
      </w:pPr>
      <w:r>
        <w:t>2.1.3. Обеспечить контроль качества на всех этапах производства.</w:t>
      </w:r>
    </w:p>
    <w:p>
      <w:pPr>
        <w:ind w:left="567" w:firstLine="0"/>
      </w:pPr>
      <w:r>
        <w:t>2.1.4. Предоставить Заказчику гарантию на мебельную продукцию сроком от 12 (двенадцати) месяцев с момента поставки.</w:t>
      </w:r>
    </w:p>
    <w:p>
      <w:pPr>
        <w:ind w:left="567" w:firstLine="0"/>
      </w:pPr>
      <w:r>
        <w:t>2.1.5. Уведомить Заказчика о готовности продукции к поставке не менее чем за 3 (три) рабочих дня.</w:t>
      </w:r>
    </w:p>
    <w:p>
      <w:pPr>
        <w:ind w:left="567" w:firstLine="0"/>
      </w:pPr>
      <w:r>
        <w:t>2.1.6. Обеспечить надлежащую упаковку, маркировку и транспортировку продукции до места поставки.</w:t>
      </w:r>
    </w:p>
    <w:p>
      <w:pPr>
        <w:ind w:firstLine="709"/>
      </w:pPr>
      <w:r>
        <w:t>2.2. Заказчик обязуется:</w:t>
      </w:r>
    </w:p>
    <w:p>
      <w:pPr>
        <w:ind w:left="567" w:firstLine="0"/>
      </w:pPr>
      <w:r>
        <w:t>2.2.1. Принять и оплатить оказанные Услуги в порядке и сроки, установленные настоящим Договором.</w:t>
      </w:r>
    </w:p>
    <w:p>
      <w:pPr>
        <w:ind w:left="567" w:firstLine="0"/>
      </w:pPr>
      <w:r>
        <w:t>2.2.2. Предоставить Исполнителю полную и достоверную информацию, необходимую для выполнения работ.</w:t>
      </w:r>
    </w:p>
    <w:p>
      <w:pPr>
        <w:ind w:left="567" w:firstLine="0"/>
      </w:pPr>
      <w:r>
        <w:t>2.2.3. Своевременно согласовать проекты, эскизы и техническую документацию.</w:t>
      </w:r>
    </w:p>
    <w:p>
      <w:pPr>
        <w:ind w:left="567" w:firstLine="0"/>
      </w:pPr>
      <w:r>
        <w:t>2.2.4. Осуществить приёмку выполненной продукции в порядке, предусмотренном статьёй 5 настоящего Договора.</w:t>
      </w:r>
    </w:p>
    <w:p>
      <w:pPr>
        <w:ind w:left="567" w:firstLine="0"/>
      </w:pPr>
      <w:r>
        <w:t>2.2.5. Обеспечить доступ для доставки и монтажа мебели в случае необходимости.</w:t>
      </w:r>
    </w:p>
    <w:p>
      <w:pPr>
        <w:ind w:firstLine="709"/>
      </w:pPr>
      <w:r>
        <w:t>2.3. Исполнитель имеет право:</w:t>
      </w:r>
    </w:p>
    <w:p>
      <w:pPr>
        <w:ind w:left="567" w:firstLine="0"/>
      </w:pPr>
      <w:r>
        <w:t>2.3.1. Привлекать третьих лиц для выполнения работ по настоящему Договору.</w:t>
      </w:r>
    </w:p>
    <w:p>
      <w:pPr>
        <w:ind w:left="567" w:firstLine="0"/>
      </w:pPr>
      <w:r>
        <w:t>2.3.2. Приостановить работы при нарушении Заказчиком сроков предоставления исходных данных.</w:t>
      </w:r>
    </w:p>
    <w:p>
      <w:pPr>
        <w:ind w:left="567" w:firstLine="0"/>
      </w:pPr>
      <w:r>
        <w:t>2.3.3. В случае задержки оплаты начислять пеню в порядке, установленном статьёй 7 Договора.</w:t>
      </w:r>
    </w:p>
    <w:p>
      <w:pPr>
        <w:ind w:firstLine="709"/>
      </w:pPr>
      <w:r>
        <w:t>2.4. Заказчик имеет право:</w:t>
      </w:r>
    </w:p>
    <w:p>
      <w:pPr>
        <w:ind w:left="567" w:firstLine="0"/>
      </w:pPr>
      <w:r>
        <w:t>2.4.1. Требовать от Исполнителя информации о ходе выполнения работ.</w:t>
      </w:r>
    </w:p>
    <w:p>
      <w:pPr>
        <w:ind w:left="567" w:firstLine="0"/>
      </w:pPr>
      <w:r>
        <w:t>2.4.2. Требовать устранения выявленных дефектов за счёт Исполнителя.</w:t>
      </w:r>
    </w:p>
    <w:p>
      <w:pPr>
        <w:ind w:left="567" w:firstLine="0"/>
      </w:pPr>
      <w:r>
        <w:t>2.4.3. Отказаться от исполнения Договора в случае существенного нарушения его условий Исполнителем.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3. СТОИМОСТЬ УСЛУГ И ПОРЯДОК ОПЛАТЫ</w:t>
      </w:r>
    </w:p>
    <w:p>
      <w:pPr>
        <w:ind w:firstLine="709"/>
      </w:pPr>
      <w:r>
        <w:t>3.1. Общая стоимость Услуг по настоящему Договору составляет 1 500 000,00 (один миллион пятьсот тысяч рублей 00 копеек), включая НДС 20%.</w:t>
      </w:r>
    </w:p>
    <w:p>
      <w:pPr>
        <w:ind w:firstLine="709"/>
      </w:pPr>
      <w:r>
        <w:t>3.2. Оплата производится в следующем порядке:</w:t>
      </w:r>
    </w:p>
    <w:p>
      <w:pPr>
        <w:ind w:left="567" w:firstLine="0"/>
      </w:pPr>
      <w:r>
        <w:t>а) Авансовый платёж в размере 50% от общей стоимости — в течение 5 рабочих дней с момента подписания настоящего Договора;</w:t>
      </w:r>
    </w:p>
    <w:p>
      <w:pPr>
        <w:ind w:left="567" w:firstLine="0"/>
      </w:pPr>
      <w:r>
        <w:t>б) Окончательный расчёт — в течение 5 рабочих дней с момента подписания Акта приёмки-передачи.</w:t>
      </w:r>
    </w:p>
    <w:p>
      <w:pPr>
        <w:ind w:firstLine="709"/>
      </w:pPr>
      <w:r>
        <w:t>3.3. Оплата осуществляется путём безналичного перевода на расчётный счёт Исполнителя, указанный в разделе «Реквизиты Сторон».</w:t>
      </w:r>
    </w:p>
    <w:p>
      <w:pPr>
        <w:ind w:firstLine="709"/>
      </w:pPr>
      <w:r>
        <w:t>3.4. Датой оплаты считается дата списания денежных средств с расчётного счёта Заказчика.</w:t>
      </w:r>
    </w:p>
    <w:p>
      <w:pPr>
        <w:ind w:firstLine="709"/>
      </w:pPr>
      <w:r>
        <w:t>3.5. Стоимость может быть изменена только по соглашению Сторон, оформленному дополнительным соглашением к настоящему Договору.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4. СРОКИ ВЫПОЛНЕНИЯ РАБОТ</w:t>
      </w:r>
    </w:p>
    <w:p>
      <w:pPr>
        <w:ind w:firstLine="709"/>
      </w:pPr>
      <w:r>
        <w:t>4.1. Исполнитель обязуется оказать Услуги в следующие сроки:</w:t>
      </w:r>
    </w:p>
    <w:p>
      <w:pPr>
        <w:ind w:left="567" w:firstLine="0"/>
      </w:pPr>
      <w:r>
        <w:t>а) Срок производства продукции — в соответствии с графиком, указанным в Приложении №1;</w:t>
      </w:r>
    </w:p>
    <w:p>
      <w:pPr>
        <w:ind w:left="567" w:firstLine="0"/>
      </w:pPr>
      <w:r>
        <w:t>б) Срок поставки — не позднее 30 календарных дней с момента поступления авансового платежа;</w:t>
      </w:r>
    </w:p>
    <w:p>
      <w:pPr>
        <w:ind w:left="567" w:firstLine="0"/>
      </w:pPr>
      <w:r>
        <w:t>в) Срок монтажа (при необходимости) — по согласованию Сторон.</w:t>
      </w:r>
    </w:p>
    <w:p>
      <w:pPr>
        <w:ind w:firstLine="709"/>
      </w:pPr>
      <w:r>
        <w:t>4.2. Сроки могут быть продлены по взаимному согласию Сторон, оформленному дополнительным соглашением, в следующих случаях:</w:t>
      </w:r>
    </w:p>
    <w:p>
      <w:pPr>
        <w:ind w:left="567" w:firstLine="0"/>
      </w:pPr>
      <w:r>
        <w:t>а) Внесения изменений в техническое задание по инициативе Заказчика;</w:t>
      </w:r>
    </w:p>
    <w:p>
      <w:pPr>
        <w:ind w:left="567" w:firstLine="0"/>
      </w:pPr>
      <w:r>
        <w:t>б) Возникновения обстоятельств непреодолимой силы;</w:t>
      </w:r>
    </w:p>
    <w:p>
      <w:pPr>
        <w:ind w:left="567" w:firstLine="0"/>
      </w:pPr>
      <w:r>
        <w:t>в) Задержки предоставления исходных данных или согласования проектной документации.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5. ПРИЁМКА ВЫПОЛНЕННЫХ РАБОТ</w:t>
      </w:r>
    </w:p>
    <w:p>
      <w:pPr>
        <w:ind w:firstLine="709"/>
      </w:pPr>
      <w:r>
        <w:t>5.1. Приёмка выполненной продукции осуществляется путём подписания Сторонами Акта приёмки-передачи по форме, установленной Приложением №2.</w:t>
      </w:r>
    </w:p>
    <w:p>
      <w:pPr>
        <w:ind w:firstLine="709"/>
      </w:pPr>
      <w:r>
        <w:t>5.2. Заказчик обязан провести приёмку продукции в течение 5 (пяти) рабочих дней с момента её поставки.</w:t>
      </w:r>
    </w:p>
    <w:p>
      <w:pPr>
        <w:ind w:firstLine="709"/>
      </w:pPr>
      <w:r>
        <w:t>5.3. При обнаружении недостатков Заказчик составляет мотивированный отказ с указанием выявленных дефектов и сроков их устранения.</w:t>
      </w:r>
    </w:p>
    <w:p>
      <w:pPr>
        <w:ind w:firstLine="709"/>
      </w:pPr>
      <w:r>
        <w:t>5.4. Исполнитель обязан устранить выявленные дефекты за свой счёт в течение 14 рабочих дней с момента получения мотивированного отказа.</w:t>
      </w:r>
    </w:p>
    <w:p>
      <w:pPr>
        <w:ind w:firstLine="709"/>
      </w:pPr>
      <w:r>
        <w:t>5.5. В случае уклонения Заказчика от приёмки продукции Исполнитель вправе передать продукцию на хранение за счёт Заказчика.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6. ГАРАНТИИ КАЧЕСТВА</w:t>
      </w:r>
    </w:p>
    <w:p>
      <w:pPr>
        <w:ind w:firstLine="709"/>
      </w:pPr>
      <w:r>
        <w:t>6.1. Исполнитель предоставляет гарантию на всю поставляемую продукцию сроком 12 (___________) месяцев с момента подписания Акта приёмки-передачи.</w:t>
      </w:r>
    </w:p>
    <w:p>
      <w:pPr>
        <w:ind w:firstLine="709"/>
      </w:pPr>
      <w:r>
        <w:t>6.2. Гарантийные обязательства распространяются на все дефекты, являющиеся результатом нарушения технологии производства, использования некачественных материалов или нарушения условий хранения.</w:t>
      </w:r>
    </w:p>
    <w:p>
      <w:pPr>
        <w:ind w:firstLine="709"/>
      </w:pPr>
      <w:r>
        <w:t>6.3. Гарантия не распространяется на:</w:t>
      </w:r>
    </w:p>
    <w:p>
      <w:pPr>
        <w:ind w:left="567" w:firstLine="0"/>
      </w:pPr>
      <w:r>
        <w:t>а) Повреждения, возникшие вследствие неправильной эксплуатации или нарушения правил использования;</w:t>
      </w:r>
    </w:p>
    <w:p>
      <w:pPr>
        <w:ind w:left="567" w:firstLine="0"/>
      </w:pPr>
      <w:r>
        <w:t>б) Естественный износ комплектующих и механизмов;</w:t>
      </w:r>
    </w:p>
    <w:p>
      <w:pPr>
        <w:ind w:left="567" w:firstLine="0"/>
      </w:pPr>
      <w:r>
        <w:t>в) Повреждения, вызванные действиями третьих лиц или обстоятельствами непреодолимой силы;</w:t>
      </w:r>
    </w:p>
    <w:p>
      <w:pPr>
        <w:ind w:left="567" w:firstLine="0"/>
      </w:pPr>
      <w:r>
        <w:t>г) Изменения, внесённые Заказчиком или третьими лицами без согласия Исполнителя.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7. ОТВЕТСТВЕННОСТЬ СТОРОН</w:t>
      </w:r>
    </w:p>
    <w:p>
      <w:pPr>
        <w:ind w:firstLine="709"/>
      </w:pPr>
      <w:r>
        <w:t>7.1. В случае нарушения сроков оплаты Заказчик уплачивает Исполнителю пеню в размере 0,1% от суммы задолженности за каждый день просрочки, но не более 10% от общей стоимости по Договору.</w:t>
      </w:r>
    </w:p>
    <w:p>
      <w:pPr>
        <w:ind w:firstLine="709"/>
      </w:pPr>
      <w:r>
        <w:t>7.2. В случае нарушения сроков поставки Исполнитель уплачивает Заказчику пеню в размере 0,1% от стоимости непоставленной продукции за каждый день просрочки, но не более 10% от общей стоимости по Договору.</w:t>
      </w:r>
    </w:p>
    <w:p>
      <w:pPr>
        <w:ind w:firstLine="709"/>
      </w:pPr>
      <w:r>
        <w:t>7.3. Уплата штрафных санкций не освобождает Стороны от исполнения обязательств по настоящему Договору.</w:t>
      </w:r>
    </w:p>
    <w:p>
      <w:pPr>
        <w:ind w:firstLine="709"/>
      </w:pPr>
      <w:r>
        <w:t>7.4. Совокупная ответственность Исполнителя по настоящему Договору ограничивается общей суммой Договора.</w:t>
      </w:r>
    </w:p>
    <w:p>
      <w:pPr>
        <w:ind w:firstLine="709"/>
      </w:pPr>
      <w:r>
        <w:t>7.5. Стороны не несут ответственности за неисполнение обязательств, если оно вызвано обстоятельствами непреодолимой силы (форс-мажор), включая, но не ограничиваясь: стихийные бедствия, военные действия, решения государственных органов, забастовки.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8. КОНФИДЕНЦИАЛЬНОСТЬ</w:t>
      </w:r>
    </w:p>
    <w:p>
      <w:pPr>
        <w:ind w:firstLine="709"/>
      </w:pPr>
      <w:r>
        <w:t>8.1. Стороны обязуются не раскрывать третьим лицам и не использовать конфиденциальную информацию, полученную в ходе исполнения настоящего Договора, иначе как для целей его исполнения.</w:t>
      </w:r>
    </w:p>
    <w:p>
      <w:pPr>
        <w:ind w:firstLine="709"/>
      </w:pPr>
      <w:r>
        <w:t>8.2. К конфиденциальной информации относятся: коммерческие условия Договора, техническая документация, чертежи, проекты, технологии производства, финансовая информация Сторон и любая иная информация, помеченная как конфиденциальная.</w:t>
      </w:r>
    </w:p>
    <w:p>
      <w:pPr>
        <w:ind w:firstLine="709"/>
      </w:pPr>
      <w:r>
        <w:t>8.3. Обязательства по конфиденциальности действуют в течение всего срока действия Договора и в течение 3 (трёх) лет после его прекращения.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9. РАЗРЕШЕНИЕ СПОРОВ</w:t>
      </w:r>
    </w:p>
    <w:p>
      <w:pPr>
        <w:ind w:firstLine="709"/>
      </w:pPr>
      <w:r>
        <w:t>9.1. Все споры и разногласия, возникающие между Сторонами в связи с исполнением настоящего Договора, разрешаются путём переговоров.</w:t>
      </w:r>
    </w:p>
    <w:p>
      <w:pPr>
        <w:ind w:firstLine="709"/>
      </w:pPr>
      <w:r>
        <w:t>9.2. В случае если Стороны не достигнут соглашения путём переговоров, спор подлежит рассмотрению в арбитражном суде по месту нахождения Исполнителя.</w:t>
      </w:r>
    </w:p>
    <w:p>
      <w:pPr>
        <w:ind w:firstLine="709"/>
      </w:pPr>
      <w:r>
        <w:t>9.3. Претензионный порядок урегулирования споров является обязательным. Срок рассмотрения претензии — 15 (пятнадцать) рабочих дней с момента её получения.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10. СРОК ДЕЙСТВИЯ ДОГОВОРА</w:t>
      </w:r>
    </w:p>
    <w:p>
      <w:pPr>
        <w:ind w:firstLine="709"/>
      </w:pPr>
      <w:r>
        <w:t>10.1. Настоящий Договор вступает в силу с момента его подписания обеими Сторонами и действует до полного исполнения Сторонами своих обязательств.</w:t>
      </w:r>
    </w:p>
    <w:p>
      <w:pPr>
        <w:ind w:firstLine="709"/>
      </w:pPr>
      <w:r>
        <w:t>10.2. Договор может быть расторгнут по соглашению Сторон или в случаях, предусмотренных законодательством Российской Федерации.</w:t>
      </w:r>
    </w:p>
    <w:p>
      <w:pPr>
        <w:ind w:firstLine="709"/>
      </w:pPr>
      <w:r>
        <w:t>10.3. Заказчик вправе отказаться от исполнения Договора при условии оплаты Исполнителю фактически понесённых расходов.</w:t>
      </w:r>
    </w:p>
    <w:p>
      <w:pPr>
        <w:ind w:firstLine="709"/>
      </w:pPr>
      <w:r>
        <w:t>10.4. Исполнитель вправе отказаться от исполнения Договора при условии возмещения Заказчику убытков.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11. ЗАКЛЮЧИТЕЛЬНЫЕ ПОЛОЖЕНИЯ</w:t>
      </w:r>
    </w:p>
    <w:p>
      <w:pPr>
        <w:ind w:firstLine="709"/>
      </w:pPr>
      <w:r>
        <w:t>11.1. Настоящий Договор составляет исключительное соглашение между Сторонами и заменяет все предшествующие переговоры и соглашения по его предмету.</w:t>
      </w:r>
    </w:p>
    <w:p>
      <w:pPr>
        <w:ind w:firstLine="709"/>
      </w:pPr>
      <w:r>
        <w:t>11.2. Все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обеих Сторон.</w:t>
      </w:r>
    </w:p>
    <w:p>
      <w:pPr>
        <w:ind w:firstLine="709"/>
      </w:pPr>
      <w:r>
        <w:t>11.3. Настоящий Договор составлен в двух (двух) идентичных экземплярах, по одному для каждой из Сторон, каждый из которых имеет равную юридическую силу.</w:t>
      </w:r>
    </w:p>
    <w:p>
      <w:pPr>
        <w:ind w:firstLine="709"/>
      </w:pPr>
      <w:r>
        <w:t>11.4. Во всём, что не предусмотрено настоящим Договором, Стороны руководствуются действующим законодательством Российской Федерации.</w:t>
      </w:r>
    </w:p>
    <w:p>
      <w:pPr>
        <w:spacing w:before="280" w:after="120"/>
        <w:jc w:val="center"/>
      </w:pPr>
      <w:r>
        <w:rPr>
          <w:rFonts w:ascii="Times New Roman" w:hAnsi="Times New Roman"/>
          <w:b/>
          <w:sz w:val="24"/>
        </w:rPr>
        <w:t>Статья 12. ПРИЛОЖЕНИЯ К ДОГОВОРУ</w:t>
      </w:r>
    </w:p>
    <w:p>
      <w:pPr>
        <w:ind w:firstLine="709"/>
      </w:pPr>
      <w:r>
        <w:t>12.1. К настоящему Договору прилагаются:</w:t>
      </w:r>
    </w:p>
    <w:p>
      <w:pPr>
        <w:ind w:left="567" w:firstLine="0"/>
      </w:pPr>
      <w:r>
        <w:t>а) Приложение №1 — Спецификация (описание продукции, объёмы, сроки и стоимость);</w:t>
      </w:r>
    </w:p>
    <w:p>
      <w:pPr>
        <w:ind w:left="567" w:firstLine="0"/>
      </w:pPr>
      <w:r>
        <w:t>б) Приложение №2 — Форма Акта приёмки-передачи;</w:t>
      </w:r>
    </w:p>
    <w:p>
      <w:pPr>
        <w:ind w:left="567" w:firstLine="0"/>
      </w:pPr>
      <w:r>
        <w:t>в) Приложение №3 — График производства и поставки (при наличии).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РЕКВИЗИТЫ И ПОДПИСИ СТОРОН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ООО "МебельПро"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ООО "Мебельный Портал"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ИНН: 7701234567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ИНН: 7798765432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КПП: 770101001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КПП: 779801001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ОГРН: 1237700123456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ОГРН: 1237700987654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Юр. адрес: 123456, г. Москва, ул. Примерная, д. 1, стр. 1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Юр. адрес: 656000, г. Бийск, ул. Примерная, д. 10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Р/с: 40702810123456789012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Р/с: 40702810987654321098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Банк: ПАО "Сбербанк"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Банк: ПАО "Сбербанк"</w:t>
            </w:r>
          </w:p>
        </w:tc>
      </w:tr>
      <w:tr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БИК: 044525225                  Подпись: ___________</w:t>
            </w:r>
          </w:p>
        </w:tc>
        <w:tc>
          <w:tcPr>
            <w:tcW w:type="dxa" w:w="4150"/>
          </w:tcPr>
          <w:p>
            <w:pPr/>
            <w:r>
              <w:rPr>
                <w:rFonts w:ascii="Times New Roman" w:hAnsi="Times New Roman"/>
                <w:sz w:val="20"/>
              </w:rPr>
              <w:t>БИК: 044525225                  Подпись: ___________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