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vhyar9w9ij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«Личному кабинету предпринимателя»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2rcefigrp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«Личный кабинет предпринимателя»?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Личный кабинет предпринимателя</w:t>
      </w:r>
      <w:r w:rsidDel="00000000" w:rsidR="00000000" w:rsidRPr="00000000">
        <w:rPr>
          <w:rtl w:val="0"/>
        </w:rPr>
        <w:t xml:space="preserve"> – это онлайн-ресурс, предназначенный для удобного взаимодействия предпринимателей с налоговыми и другими государственными органами. В кабинете предприниматели могут подавать отчеты, управлять налоговыми обязательствами, получать уведомления и контролировать свою деятельность.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n4tev2dry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возможности: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Регистрация бизнеса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подача заявлений на регистрацию ИП, создание ООО.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Подать налоговые декларации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легко отправить декларации и отчеты онлайн.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Оплата налогов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доступ к функционалу для уплаты налоговых обязательств.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Получение уведомлений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уведомления о начисленных налогах, сроках отчетности.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Изменение данных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обновление информации о бизнесе (адрес, виды деятельности).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Обращение в налоговую</w:t>
      </w:r>
      <w:r w:rsidDel="00000000" w:rsidR="00000000" w:rsidRPr="00000000">
        <w:rPr>
          <w:rtl w:val="0"/>
        </w:rPr>
        <w:t xml:space="preserve"> – отправка запросов в электронном виде.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05jxm6kbl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Доступ и установка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войти в Личный кабинет предпринимателя?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Перейдите на сайт </w:t>
      </w:r>
      <w:r w:rsidDel="00000000" w:rsidR="00000000" w:rsidRPr="00000000">
        <w:rPr>
          <w:b w:val="1"/>
          <w:rtl w:val="0"/>
        </w:rPr>
        <w:t xml:space="preserve">nalog.ru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(официальный сайт ФНС России).</w:t>
        <w:br w:type="textWrapping"/>
        <w:t xml:space="preserve">2️⃣ В разделе </w:t>
      </w:r>
      <w:r w:rsidDel="00000000" w:rsidR="00000000" w:rsidRPr="00000000">
        <w:rPr>
          <w:b w:val="1"/>
          <w:rtl w:val="0"/>
        </w:rPr>
        <w:t xml:space="preserve">«Личный кабинет»</w:t>
      </w:r>
      <w:r w:rsidDel="00000000" w:rsidR="00000000" w:rsidRPr="00000000">
        <w:rPr>
          <w:rtl w:val="0"/>
        </w:rPr>
        <w:t xml:space="preserve"> выберите </w:t>
      </w:r>
      <w:r w:rsidDel="00000000" w:rsidR="00000000" w:rsidRPr="00000000">
        <w:rPr>
          <w:b w:val="1"/>
          <w:rtl w:val="0"/>
        </w:rPr>
        <w:t xml:space="preserve">«Личный кабинет индивидуального предпринимателя»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Войдите с помощью </w:t>
      </w:r>
      <w:r w:rsidDel="00000000" w:rsidR="00000000" w:rsidRPr="00000000">
        <w:rPr>
          <w:b w:val="1"/>
          <w:rtl w:val="0"/>
        </w:rPr>
        <w:t xml:space="preserve">учетной записи на Госуслугах</w:t>
      </w:r>
      <w:r w:rsidDel="00000000" w:rsidR="00000000" w:rsidRPr="00000000">
        <w:rPr>
          <w:rtl w:val="0"/>
        </w:rPr>
        <w:t xml:space="preserve"> или через </w:t>
      </w:r>
      <w:r w:rsidDel="00000000" w:rsidR="00000000" w:rsidRPr="00000000">
        <w:rPr>
          <w:b w:val="1"/>
          <w:rtl w:val="0"/>
        </w:rPr>
        <w:t xml:space="preserve">СНИЛС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4️⃣ Если у вас еще нет личного кабинета, зарегистрируйтесь, используя </w:t>
      </w:r>
      <w:r w:rsidDel="00000000" w:rsidR="00000000" w:rsidRPr="00000000">
        <w:rPr>
          <w:b w:val="1"/>
          <w:rtl w:val="0"/>
        </w:rPr>
        <w:t xml:space="preserve">ЭЦП (электронную подпись)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доступ к Личному кабинету?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доступа требуется </w:t>
      </w:r>
      <w:r w:rsidDel="00000000" w:rsidR="00000000" w:rsidRPr="00000000">
        <w:rPr>
          <w:b w:val="1"/>
          <w:rtl w:val="0"/>
        </w:rPr>
        <w:t xml:space="preserve">ЭЦП</w:t>
      </w:r>
      <w:r w:rsidDel="00000000" w:rsidR="00000000" w:rsidRPr="00000000">
        <w:rPr>
          <w:rtl w:val="0"/>
        </w:rPr>
        <w:t xml:space="preserve">, которая подтверждает вашу личность.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у вас ее нет, вы можете зарегистрироваться через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устройства можно использовать для работы в Личном кабинете?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Личный кабинет доступен через </w:t>
      </w:r>
      <w:r w:rsidDel="00000000" w:rsidR="00000000" w:rsidRPr="00000000">
        <w:rPr>
          <w:b w:val="1"/>
          <w:rtl w:val="0"/>
        </w:rPr>
        <w:t xml:space="preserve">веб-версию</w:t>
      </w:r>
      <w:r w:rsidDel="00000000" w:rsidR="00000000" w:rsidRPr="00000000">
        <w:rPr>
          <w:rtl w:val="0"/>
        </w:rPr>
        <w:t xml:space="preserve"> на сайте, а также через </w:t>
      </w:r>
      <w:r w:rsidDel="00000000" w:rsidR="00000000" w:rsidRPr="00000000">
        <w:rPr>
          <w:b w:val="1"/>
          <w:rtl w:val="0"/>
        </w:rPr>
        <w:t xml:space="preserve">мобильное приложение</w:t>
      </w:r>
      <w:r w:rsidDel="00000000" w:rsidR="00000000" w:rsidRPr="00000000">
        <w:rPr>
          <w:rtl w:val="0"/>
        </w:rPr>
        <w:t xml:space="preserve"> для Android и iOS.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gbrsoe989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Основные функции Личного кабинета предпринимателя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подать отчетность?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Войдите в Личный кабинет.</w:t>
        <w:br w:type="textWrapping"/>
        <w:t xml:space="preserve">2️⃣ Перейдите в раздел </w:t>
      </w:r>
      <w:r w:rsidDel="00000000" w:rsidR="00000000" w:rsidRPr="00000000">
        <w:rPr>
          <w:b w:val="1"/>
          <w:rtl w:val="0"/>
        </w:rPr>
        <w:t xml:space="preserve">«Отчетность»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Выберите форму декларации, которую необходимо подать (например, </w:t>
      </w:r>
      <w:r w:rsidDel="00000000" w:rsidR="00000000" w:rsidRPr="00000000">
        <w:rPr>
          <w:b w:val="1"/>
          <w:rtl w:val="0"/>
        </w:rPr>
        <w:t xml:space="preserve">НДС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УСН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НДФЛ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).</w:t>
        <w:br w:type="textWrapping"/>
        <w:t xml:space="preserve">4️⃣ Заполните форму (данные подтягиваются автоматически, если все введено правильно).</w:t>
        <w:br w:type="textWrapping"/>
        <w:t xml:space="preserve">5️⃣ Отправьте декларацию в электронном виде через систему.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уведомления о налогах?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Личном кабинете вы можете настроить </w:t>
      </w:r>
      <w:r w:rsidDel="00000000" w:rsidR="00000000" w:rsidRPr="00000000">
        <w:rPr>
          <w:b w:val="1"/>
          <w:rtl w:val="0"/>
        </w:rPr>
        <w:t xml:space="preserve">уведомления о задолженности</w:t>
      </w:r>
      <w:r w:rsidDel="00000000" w:rsidR="00000000" w:rsidRPr="00000000">
        <w:rPr>
          <w:rtl w:val="0"/>
        </w:rPr>
        <w:t xml:space="preserve">, сроках сдачи отчетности и налоговых начислениях.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получите уведомления по email или SMS, если данные введены корректно.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уплатить налоги?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Перейдите в раздел </w:t>
      </w:r>
      <w:r w:rsidDel="00000000" w:rsidR="00000000" w:rsidRPr="00000000">
        <w:rPr>
          <w:b w:val="1"/>
          <w:rtl w:val="0"/>
        </w:rPr>
        <w:t xml:space="preserve">«Налоги»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Выберите </w:t>
      </w:r>
      <w:r w:rsidDel="00000000" w:rsidR="00000000" w:rsidRPr="00000000">
        <w:rPr>
          <w:b w:val="1"/>
          <w:rtl w:val="0"/>
        </w:rPr>
        <w:t xml:space="preserve">сумму налога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(система автоматически рассчитывает её).</w:t>
        <w:br w:type="textWrapping"/>
        <w:t xml:space="preserve">3️⃣ Выберите способ оплаты (например, </w:t>
      </w:r>
      <w:r w:rsidDel="00000000" w:rsidR="00000000" w:rsidRPr="00000000">
        <w:rPr>
          <w:b w:val="1"/>
          <w:rtl w:val="0"/>
        </w:rPr>
        <w:t xml:space="preserve">банковская карта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через Госуслуги</w:t>
      </w:r>
      <w:r w:rsidDel="00000000" w:rsidR="00000000" w:rsidRPr="00000000">
        <w:rPr>
          <w:rFonts w:ascii="Andika" w:cs="Andika" w:eastAsia="Andika" w:hAnsi="Andika"/>
          <w:rtl w:val="0"/>
        </w:rPr>
        <w:t xml:space="preserve">).</w:t>
        <w:br w:type="textWrapping"/>
        <w:t xml:space="preserve">4️⃣ Подтвердите платёж.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зарегистрировать изменения в бизнесе?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«Изменения в данных»</w:t>
      </w:r>
      <w:r w:rsidDel="00000000" w:rsidR="00000000" w:rsidRPr="00000000">
        <w:rPr>
          <w:rtl w:val="0"/>
        </w:rPr>
        <w:t xml:space="preserve"> вы можете подать заявление на изменение информации о бизнесе: адреса, видов деятельности и другие данные.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подать заявление на регистрацию бизнеса?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«Регистрация ИП/ООО»</w:t>
      </w:r>
      <w:r w:rsidDel="00000000" w:rsidR="00000000" w:rsidRPr="00000000">
        <w:rPr>
          <w:rtl w:val="0"/>
        </w:rPr>
        <w:t xml:space="preserve"> выберите нужную форму.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Заполните форму заявления и отправьте ее онлайн в налоговую службу.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7daob99rx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Часто используемые функции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узнать налоговую задолженность?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Войдите в Личный кабинет.</w:t>
        <w:br w:type="textWrapping"/>
        <w:t xml:space="preserve">2️⃣ Перейдите в раздел </w:t>
      </w:r>
      <w:r w:rsidDel="00000000" w:rsidR="00000000" w:rsidRPr="00000000">
        <w:rPr>
          <w:b w:val="1"/>
          <w:rtl w:val="0"/>
        </w:rPr>
        <w:t xml:space="preserve">«Налоги и сборы»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Ознакомьтесь с начисленными налогами и сроками их уплаты.</w:t>
        <w:br w:type="textWrapping"/>
        <w:t xml:space="preserve">4️⃣ Если есть задолженность, сразу оплатите через раздел </w:t>
      </w:r>
      <w:r w:rsidDel="00000000" w:rsidR="00000000" w:rsidRPr="00000000">
        <w:rPr>
          <w:b w:val="1"/>
          <w:rtl w:val="0"/>
        </w:rPr>
        <w:t xml:space="preserve">«Оплата налогов»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получить выписку из ЕГРИП?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разделе </w:t>
      </w:r>
      <w:r w:rsidDel="00000000" w:rsidR="00000000" w:rsidRPr="00000000">
        <w:rPr>
          <w:b w:val="1"/>
          <w:rtl w:val="0"/>
        </w:rPr>
        <w:t xml:space="preserve">«ЕГРИП»</w:t>
      </w:r>
      <w:r w:rsidDel="00000000" w:rsidR="00000000" w:rsidRPr="00000000">
        <w:rPr>
          <w:rtl w:val="0"/>
        </w:rPr>
        <w:t xml:space="preserve"> выберите пункт </w:t>
      </w:r>
      <w:r w:rsidDel="00000000" w:rsidR="00000000" w:rsidRPr="00000000">
        <w:rPr>
          <w:b w:val="1"/>
          <w:rtl w:val="0"/>
        </w:rPr>
        <w:t xml:space="preserve">«Получить выписку»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Скачайте выписку в формате PDF.</w:t>
        <w:br w:type="textWrapping"/>
        <w:t xml:space="preserve">3️⃣ Выписка будет действовать 3 дня с момента выдачи.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подать заявление на закрытие ИП?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В разделе </w:t>
      </w:r>
      <w:r w:rsidDel="00000000" w:rsidR="00000000" w:rsidRPr="00000000">
        <w:rPr>
          <w:b w:val="1"/>
          <w:rtl w:val="0"/>
        </w:rPr>
        <w:t xml:space="preserve">«Заявления»</w:t>
      </w:r>
      <w:r w:rsidDel="00000000" w:rsidR="00000000" w:rsidRPr="00000000">
        <w:rPr>
          <w:rtl w:val="0"/>
        </w:rPr>
        <w:t xml:space="preserve"> выберите </w:t>
      </w:r>
      <w:r w:rsidDel="00000000" w:rsidR="00000000" w:rsidRPr="00000000">
        <w:rPr>
          <w:b w:val="1"/>
          <w:rtl w:val="0"/>
        </w:rPr>
        <w:t xml:space="preserve">«Закрытие ИП»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Заполните заявление, подтвердите его через </w:t>
      </w:r>
      <w:r w:rsidDel="00000000" w:rsidR="00000000" w:rsidRPr="00000000">
        <w:rPr>
          <w:b w:val="1"/>
          <w:rtl w:val="0"/>
        </w:rPr>
        <w:t xml:space="preserve">ЭЦП</w:t>
      </w:r>
      <w:r w:rsidDel="00000000" w:rsidR="00000000" w:rsidRPr="00000000">
        <w:rPr>
          <w:rtl w:val="0"/>
        </w:rPr>
        <w:t xml:space="preserve"> и отправьте.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i9ciq67hv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Преимущества Личного кабинета предпринимателя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Удобство: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налоговые операции можно выполнить онлайн, не выходя из дома.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Оперативный доступ к отчетности и налоговым платежам.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Экономия времени: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Система автоматически подскажет, какие документы и отчеты нужно подать, и заполняет их за вас.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Безопасность: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Подтверждение действий с использованием </w:t>
      </w:r>
      <w:r w:rsidDel="00000000" w:rsidR="00000000" w:rsidRPr="00000000">
        <w:rPr>
          <w:b w:val="1"/>
          <w:rtl w:val="0"/>
        </w:rPr>
        <w:t xml:space="preserve">ЭЦП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Госуслуг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Электронное подтверждение уплаты налогов и сдачи отчетности.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8q4qk718v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Частые вопросы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документы нужно подготовить для регистрации в Личном кабинете?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регистрации на сайте </w:t>
      </w:r>
      <w:r w:rsidDel="00000000" w:rsidR="00000000" w:rsidRPr="00000000">
        <w:rPr>
          <w:b w:val="1"/>
          <w:rtl w:val="0"/>
        </w:rPr>
        <w:t xml:space="preserve">nalog.ru</w:t>
      </w:r>
      <w:r w:rsidDel="00000000" w:rsidR="00000000" w:rsidRPr="00000000">
        <w:rPr>
          <w:rtl w:val="0"/>
        </w:rPr>
        <w:t xml:space="preserve"> потребуется </w:t>
      </w:r>
      <w:r w:rsidDel="00000000" w:rsidR="00000000" w:rsidRPr="00000000">
        <w:rPr>
          <w:b w:val="1"/>
          <w:rtl w:val="0"/>
        </w:rPr>
        <w:t xml:space="preserve">СНИЛС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ЭЦП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вы хотите зарегистрировать ИП, подготовьте документы, подтверждающие вашу личность, и выберите форму налогообложения.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отменить ошибочную подачу декларации?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декларация подана ошибочно, можно подать </w:t>
      </w:r>
      <w:r w:rsidDel="00000000" w:rsidR="00000000" w:rsidRPr="00000000">
        <w:rPr>
          <w:b w:val="1"/>
          <w:rtl w:val="0"/>
        </w:rPr>
        <w:t xml:space="preserve">исправленную декларацию</w:t>
      </w:r>
      <w:r w:rsidDel="00000000" w:rsidR="00000000" w:rsidRPr="00000000">
        <w:rPr>
          <w:rtl w:val="0"/>
        </w:rPr>
        <w:t xml:space="preserve"> через Личный кабинет.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через Личный кабинет подавать заявление на субсидии и другие льготы?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Да, в разделе </w:t>
      </w:r>
      <w:r w:rsidDel="00000000" w:rsidR="00000000" w:rsidRPr="00000000">
        <w:rPr>
          <w:b w:val="1"/>
          <w:rtl w:val="0"/>
        </w:rPr>
        <w:t xml:space="preserve">«Государственные услуги»</w:t>
      </w:r>
      <w:r w:rsidDel="00000000" w:rsidR="00000000" w:rsidRPr="00000000">
        <w:rPr>
          <w:rtl w:val="0"/>
        </w:rPr>
        <w:t xml:space="preserve"> доступны заявления на различные льготы и субсидии для предпринимателей.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получить консультацию по вопросам налогообложения через Личный кабинет?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Личном кабинете есть раздел с консультациями, а также возможность отправить запрос в налоговую службу для получения разъяснений.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rjgz1d0m5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Заключение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Личный кабинет предпринимателя</w:t>
      </w:r>
      <w:r w:rsidDel="00000000" w:rsidR="00000000" w:rsidRPr="00000000">
        <w:rPr>
          <w:rtl w:val="0"/>
        </w:rPr>
        <w:t xml:space="preserve"> – это удобный и безопасный способ управлять налоговыми обязательствами и подавать отчетность, не выходя из дома. Все основные функции и услуги доступны онлайн и помогают экономить время и ресурсы.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