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2pfdvrf43p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Подробная консультация по отслеживанию работоспособности антивирусных программ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Антивирусные программы являются важным компонентом системы защиты компьютера. Чтобы убедиться, что антивирус работает корректно, необходимо регулярно отслеживать его работоспособность. В этой консультации мы подробно рассмотрим, как отслеживать работоспособность антивирусов, на что обращать внимание и как проводить проверки.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3ovr7xdbby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Что такое антивирус и почему его необходимо отслеживать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Антивирус — это программа, предназначенная для защиты компьютера от вирусов, шпионского ПО, троянов и других угроз. Важно не только установить антивирус, но и регулярно следить за его работой, чтобы он мог вовремя обнаружить угрозы и защитить компьютер.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4sfsn49zb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Методы отслеживания работоспособности антивирусных программ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t7351axoi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Проверка статуса антивируса через интерфейс программы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Почти все антивирусные программы имеют собственный интерфейс, где можно проверять текущий статус защиты.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1uwf8bkpjj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Пример: Windows Defender (для Windows 10 и 11)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меню "Пуск" и введите "Защита Windows".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Перейдите в раздел "Безопасность Windows".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разделе "Защита от вирусов и угроз" проверьте: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Статус защиты в реальном времени.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Состояние последней проверки на вирусы.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Активность антивируса.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5pop79ar3j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Пример: Avast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интерфейс программы Avast.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 главной странице будет отображаться статус защиты (например, "Защита активна").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Проверьте, что включены следующие модули: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Защита в реальном времени.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Защита от шпионских программ.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Брандмауэр (если имеется).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2myioy2l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Регулярные обновления антивирусных баз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Антивирусные программы должны регулярно обновлять базы данных вирусов. Если обновления не происходят, антивирус может не обнаруживать новые угрозы.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1d0p0sdm1h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Пример: Kaspersky Anti-Virus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Kaspersky и перейдите в раздел "Обновления".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Убедитесь, что обновления базы вирусов происходят автоматически.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необходимости нажмите на кнопку "Обновить", чтобы вручную проверить наличие обновлений.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johx3rdnlf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Пример: Bitdefender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Bitdefender и зайдите в раздел "Обновления".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Проверьте дату последнего обновления.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Настройте автоматическое обновление для получения актуальных баз данных.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z796z07ml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Проведение регулярных сканирований системы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Антивирусы предоставляют несколько типов сканирования, включая полное, быстрое и пользовательское. Регулярные сканирования помогут убедиться, что антивирус работает корректно.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e4uvd283rh8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Пример: ESET NOD32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ESET NOD32.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тип сканирования: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Полное сканирование</w:t>
      </w:r>
      <w:r w:rsidDel="00000000" w:rsidR="00000000" w:rsidRPr="00000000">
        <w:rPr>
          <w:rtl w:val="0"/>
        </w:rPr>
        <w:t xml:space="preserve"> — проверка всех файлов на компьютере.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Быстрое сканирование</w:t>
      </w:r>
      <w:r w:rsidDel="00000000" w:rsidR="00000000" w:rsidRPr="00000000">
        <w:rPr>
          <w:rtl w:val="0"/>
        </w:rPr>
        <w:t xml:space="preserve"> — проверка только наиболее уязвимых частей системы.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Пользовательское сканирование</w:t>
      </w:r>
      <w:r w:rsidDel="00000000" w:rsidR="00000000" w:rsidRPr="00000000">
        <w:rPr>
          <w:rtl w:val="0"/>
        </w:rPr>
        <w:t xml:space="preserve"> — выбор конкретных папок или файлов для сканирования.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Запустите сканирование и дождитесь его завершения.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Просмотрите отчет о сканировании, чтобы убедиться, что система чиста.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t60w1zmny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Проверка журналов событий антивируса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Многие антивирусные программы ведут журналы событий, в которых фиксируются все действия программы: обнаруженные угрозы, выполненные обновления и сканирования.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qq3z1kyhe6w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Пример: Malwarebytes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Malwarebytes и перейдите в раздел "Журнал".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журнале можно увидеть все обнаруженные угрозы, а также результаты проведенных сканирований.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Просмотрите все записи, чтобы убедиться, что антивирус успешно обнаруживает угрозы и принимает меры.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grn5w15x8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 Уведомления о состоянии антивируса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Многие антивирусные программы могут отправлять уведомления о критических состояниях, таких как отключение защиты или проблемы с обновлениями. Убедитесь, что уведомления активированы.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bzpz1oibgke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Пример: Avast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Avast.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Перейдите в настройки (значок шестеренки в правом верхнем углу).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разделе "Уведомления" включите все необходимые уведомления (например, об отключении защиты, необходимости обновлений).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35snsejxrsg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Пример: Kaspersky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Kaspersky.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Перейдите в "Настройки" и выберите "Уведомления".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Включите уведомления о новых угрозах, обновлениях и статусе защиты.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hfzuqr1zoi6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4. Диагностика работы антивируса с помощью специальных инструментов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Антивирусы могут иногда работать не так, как ожидалось, из-за ошибок или конфликтов с другими программами. В таких случаях можно использовать диагностические инструменты для проверки.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re3tj4p30pn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Пример: Kaspersky TDSSKiller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Скачайте и запустите </w:t>
      </w:r>
      <w:r w:rsidDel="00000000" w:rsidR="00000000" w:rsidRPr="00000000">
        <w:rPr>
          <w:b w:val="1"/>
          <w:rtl w:val="0"/>
        </w:rPr>
        <w:t xml:space="preserve">TDSSKiller</w:t>
      </w:r>
      <w:r w:rsidDel="00000000" w:rsidR="00000000" w:rsidRPr="00000000">
        <w:rPr>
          <w:rtl w:val="0"/>
        </w:rPr>
        <w:t xml:space="preserve"> от Kaspersky, чтобы проверить компьютер на наличие скрытых вирусов, которые могут обойти стандартную защиту антивируса.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Запустите сканирование и следуйте инструкциям на экране для удаления угроз.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5kzju41spej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Пример: ESET Online Scanner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Перейдите на сайт ESET и скачайте </w:t>
      </w:r>
      <w:r w:rsidDel="00000000" w:rsidR="00000000" w:rsidRPr="00000000">
        <w:rPr>
          <w:b w:val="1"/>
          <w:rtl w:val="0"/>
        </w:rPr>
        <w:t xml:space="preserve">ESET Online Scanner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Запустите сканирование, чтобы проверить систему на наличие вирусов, не обнаруженных вашим основным антивирусом.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z9bml45au6k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5. Проверка производительности антивируса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Иногда антивирус может замедлять работу системы, особенно если он не настроен должным образом. Чтобы убедиться, что антивирус не влияет на производительность, проверьте: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 сильно антивирус влияет на загрузку процессора и оперативной памяти.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он работает в фоновом режиме (например, при запуске игр или сложных приложений).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u1nv6iawrja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Пример: Bitdefender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Включите Bitdefender и откройте вкладку "Производительность".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Оцените, сколько ресурсов использует программа. Если нагрузка слишком велика, настройте антивирус для оптимальной работы, например, отключив ненужные функции или отложив сканирование на ночное время.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k9sqjy6s31t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6. Проверка на вирусы вручную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антивирус не обнаруживает угрозы, попробуйте использовать альтернативные способы проверки, такие как сканеры других производителей.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HitmanPro</w:t>
      </w:r>
      <w:r w:rsidDel="00000000" w:rsidR="00000000" w:rsidRPr="00000000">
        <w:rPr>
          <w:rtl w:val="0"/>
        </w:rPr>
        <w:t xml:space="preserve"> — сканер для поиска скрытых вирусов, который использует несколько антивирусных движков.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AdwCleaner</w:t>
      </w:r>
      <w:r w:rsidDel="00000000" w:rsidR="00000000" w:rsidRPr="00000000">
        <w:rPr>
          <w:rtl w:val="0"/>
        </w:rPr>
        <w:t xml:space="preserve"> — инструмент для поиска и удаления рекламных программ, шпионских ПО и других ненужных приложений.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209va0s6rb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7. Заключение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Регулярное отслеживание работоспособности антивируса важно для обеспечения безопасности компьютера. Следите за его обновлениями, выполняйте регулярные проверки и настроите уведомления для выявления любых проблем. Это поможет вам своевременно обнаружить и устранить угрозы, обеспечив надежную защиту данных и системы.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