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6xfconf4cs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товарных email-рассылок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Товарные email-рассылки — это письма, которые отправляются вашим подписчикам с целью продвижения продуктов или услуг. Такие рассылки ориентированы на повышение продаж, информирование о новых поступлениях, специальных предложениях, акциях или скидках. В отличие от контентных рассылок, которые фокусируются на ценности контента, товарные рассылки направлены на достижение прямого коммерческого результата.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консультации мы разберем, как правильно создать товарные email-рассылки, какие элементы в них использовать, и как сделать их максимально эффективными.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eow95wpk6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товарные email-рассылки?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Товарные email-рассылки — это тип рассылок, которые информируют подписчиков о товарах, услугах, акциях или предложениях, которые могут их заинтересовать. Такие письма часто включают ссылки на товары в вашем магазине, рекомендации на основе предпочтений клиента, а также предложения о скидках или бонусах.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товарных рассылок — стимулировать покупку, привлечь внимание к новому продукту или предложению и повысить конверсию.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Примеры товарных рассылок: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Презентация нового товара или услуги.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Акции и скидки на популярные товары.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Персонализированные предложения для конкретного пользователя.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товарах, оставленных в корзине.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3imsfjxbu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Зачем нужны товарные email-рассылки?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Товарные email-рассылки играют ключевую роль в увеличении продаж и улучшении лояльности клиентов. Вот несколько причин, почему они так важны: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Привлечение клиентов</w:t>
      </w:r>
      <w:r w:rsidDel="00000000" w:rsidR="00000000" w:rsidRPr="00000000">
        <w:rPr>
          <w:rtl w:val="0"/>
        </w:rPr>
        <w:t xml:space="preserve"> — такие письма мотивируют подписчиков посетить ваш сайт или магазин.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Повышение конверсии</w:t>
      </w:r>
      <w:r w:rsidDel="00000000" w:rsidR="00000000" w:rsidRPr="00000000">
        <w:rPr>
          <w:rtl w:val="0"/>
        </w:rPr>
        <w:t xml:space="preserve"> — товарные рассылки способны превратить заинтересованных пользователей в покупателей.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Увеличение повторных покупок</w:t>
      </w:r>
      <w:r w:rsidDel="00000000" w:rsidR="00000000" w:rsidRPr="00000000">
        <w:rPr>
          <w:rtl w:val="0"/>
        </w:rPr>
        <w:t xml:space="preserve"> — рассылки могут напоминать о продуктах, которые интересовали клиента.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персонализированных предложений</w:t>
      </w:r>
      <w:r w:rsidDel="00000000" w:rsidR="00000000" w:rsidRPr="00000000">
        <w:rPr>
          <w:rtl w:val="0"/>
        </w:rPr>
        <w:t xml:space="preserve"> — использование данных о поведении пользователей позволяет предлагать им именно те товары, которые им интересны.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Увеличение продаж</w:t>
      </w:r>
      <w:r w:rsidDel="00000000" w:rsidR="00000000" w:rsidRPr="00000000">
        <w:rPr>
          <w:rtl w:val="0"/>
        </w:rPr>
        <w:t xml:space="preserve"> — предложения с ограниченными сроками, распродажи или эксклюзивные скидки могут побудить к немедленной покупке.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ao64rmqfc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Структура товарной email-рассылки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успешной товарной email-рассылки важно придерживаться четкой и логичной структуры. Вот основные элементы, которые должны присутствовать в письме: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7jklslytz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Тема письма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Привлечь внимание получателя и побудить открыть письмо.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Тема должна быть яркой, интригующей и чёткой.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Учитывайте интересы целевой аудитории.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используйте слишком длинные или общие фразы.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“Скидки до 50% на ваш любимый товар!”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“Не пропустите! Специальное предложение на новые коллекции.”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“Ваши товары ждут вас в корзине!”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j9k1mk5o6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Приветствие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Начать письмо с персонализации.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возможно, используйте имя подписчика.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Приветствие должно быть дружественным и настроить на положительный контакт.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“Привет, [Имя]!”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“Здравствуйте, [Имя], рады видеть вас снова!”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t79litwqb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Вступление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Заинтересовать читателя и кратко объяснить, о чём будет идти речь в письме.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Задайте контекст, объяснив, что именно вы предлагаете.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Начните с информации, которая будет привлекательна для получателя.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“Мы подготовили для вас специальные скидки на товары, которые могут вас заинтересовать!”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kb4notrmk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Основной контент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Предоставить подробную информацию о товарах или услугах, которые вы хотите продвигать.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Добавьте фотографии товаров, их описания, цену и доступность.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Включите кнопки с призывом к действию (например, «Купить сейчас», «Подробнее» или «Перейти в магазин»).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контент легко воспринимается: используйте короткие абзацы, списки и подзаголовки.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Ноутбук X1000</w:t>
      </w:r>
      <w:r w:rsidDel="00000000" w:rsidR="00000000" w:rsidRPr="00000000">
        <w:rPr>
          <w:rtl w:val="0"/>
        </w:rPr>
        <w:t xml:space="preserve"> — лучший выбор для работы и развлечений!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Экран: 15.6 дюймов, разрешение 1920x1080.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Процессор: Intel Core i7, 16 ГБ ОЗУ.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Скидка 20% только для подписчиков!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[Купить сейчас]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Смартфон Y200</w:t>
      </w:r>
      <w:r w:rsidDel="00000000" w:rsidR="00000000" w:rsidRPr="00000000">
        <w:rPr>
          <w:rtl w:val="0"/>
        </w:rPr>
        <w:t xml:space="preserve"> — премиум качество по доступной цене.</w:t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Камера: 64 МП.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Время работы: до 48 часов.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Цена: 15 999 руб. (скидка 10%)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[Подробнее]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t761p356p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Призыв к действию (CTA)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Побудить пользователя совершить действие — перейти на сайт, сделать покупку, добавить товар в корзину и т. д.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Призыв должен быть чётким, заметным и побуждать к немедленным действиям.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кнопки с яркими цветами и ясными текстами.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“Купить сейчас”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“Получить скидку”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“Перейти в магазин”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“Добавить в корзину”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dyxco0tq6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Дополнительные предложения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Привлечь внимание к дополнительным товарам, которые могут быть интересны получателю.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Рекомендуйте товары на основе того, что покупатель уже смотрел или купил.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может быть кросс-продажа (дополнительные товары) или апсейл (продажа более дорогих товаров).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“Возможно, вам также понравятся эти аксессуары для вашего ноутбука X1000: чехлы, сумки и подставки.”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“Не забыли добавить в корзину зарядное устройство для вашего смартфона Y200?”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cgq2gn4yh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Заключение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Завершить письмо с благодарностью и напоминанием о том, как легко можно купить товар.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Подтвердите ценность предложения и мотивируйте к действию.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“Не упустите шанс! Скидки действуют до конца недели.”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“Благодарим за покупку! Мы рады, что выбрали нас.”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icoxo28an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 Подпись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Завершить письмо с указанием контактной информации компании и ссылок на социальные сети.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Укажите вашу компанию, контактные данные и ссылки на страницы в соцсетях.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“С уважением, команда [Название компании]”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“[Контакты компании] | [Социальные сети]”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w46aq366c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Как сделать товарные рассылки эффективными?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sx83bg1aj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Персонализация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Персонализация — это ключ к повышению конверсии товарных рассылок. Использование имени подписчика и рекомендации на основе его покупок или интересов могут значительно увеличить вероятность покупки.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“Привет, [Имя]! Мы заметили, что вы недавно смотрели ноутбук X1000. Специально для вас мы подготовили скидку!”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tqc0xt4h2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Сегментация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Разделение вашей базы данных на сегменты позволяет отправлять более релевантные рассылки. Вы можете сегментировать по возрасту, географическому положению, интересам, предыдущим покупкам и т. д.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сегментации: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Товары для мужчин и женщин.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Товары для любителей спорта или путешественников.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ow5ka2p6u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Мобильная адаптация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товарные рассылки должны быть адаптированы под мобильные устройства, так как большая часть пользователей открывает email на смартфонах.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адаптивный дизайн, чтобы письма корректно отображались на всех экранах.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кнопки и ссылки легко нажимаются на мобильных устройствах.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wynzvhk9q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Аналитика и тестирование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Проводите A/B-тестирование различных элементов рассылки, чтобы понять, что работает лучше. Тестируйте: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Разные темы писем.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Разные призывы к действию.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Разное оформление кнопок и изображений.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Отслеживайте открываемость, кликабельность и конверсию, чтобы улучшать свои рассылки.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fq47d1oqk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Как выбрать платформу для отправки товарных рассылок?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и отправки товарных email-рассылок можно использовать различные платформы. Вот несколько популярных: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Mailchimp</w:t>
      </w:r>
      <w:r w:rsidDel="00000000" w:rsidR="00000000" w:rsidRPr="00000000">
        <w:rPr>
          <w:rtl w:val="0"/>
        </w:rPr>
        <w:t xml:space="preserve"> — платформа с простым интерфейсом, множеством шаблонов и возможностью для персонализации рассылок.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SendinBlue</w:t>
      </w:r>
      <w:r w:rsidDel="00000000" w:rsidR="00000000" w:rsidRPr="00000000">
        <w:rPr>
          <w:rtl w:val="0"/>
        </w:rPr>
        <w:t xml:space="preserve"> — хорошая платформа для небольших и средних компаний, с возможностями для сегментации и A/B-тестирования.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GetResponse</w:t>
      </w:r>
      <w:r w:rsidDel="00000000" w:rsidR="00000000" w:rsidRPr="00000000">
        <w:rPr>
          <w:rtl w:val="0"/>
        </w:rPr>
        <w:t xml:space="preserve"> — предлагает удобные инструменты для создания и автоматизации рассылок, а также анализ эффективности.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 Contact</w:t>
      </w:r>
      <w:r w:rsidDel="00000000" w:rsidR="00000000" w:rsidRPr="00000000">
        <w:rPr>
          <w:rtl w:val="0"/>
        </w:rPr>
        <w:t xml:space="preserve"> — платформа с мощной аналитикой и простым интерфейсом.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w83yedwr5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успешных товарных email-рассылок требует внимательности к деталям, персонализации и тестирования. Важно помнить, что такие письма должны быть информативными, привлекательными и побуждать к действию. Разработка правильной стратегии и использование эффективных инструментов поможет вам повысить конверсию и увеличить продажи, а также укрепить отношения с вашими клиентами.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