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tn4kwmyozy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транзакционных email-рассылок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email-рассылки — это письма, которые отправляются пользователю в ответ на конкретные действия или события, связанные с его взаимодействием с вашим продуктом или сервисом. Эти письма служат для подтверждения транзакций, уведомлений о действиях или обновлениях, связанных с аккаунтом, и предоставляют важную информацию о действиях пользователя.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Такие рассылки обязательны для бизнеса и помогают улучшить клиентский опыт, обеспечив безопасность, прозрачность и информированность.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om7zxy2b2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транзакционные email-рассылки?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рассылки — это письма, которые информируют клиента о завершении какого-либо действия или транзакции. Это могут быть уведомления о: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Подтверждении регистрации на сайте.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Подтверждении и статусе заказа.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Изменениях в учетной записи или профиле.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Сбросе пароля.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Обновлениях в подписке на сервис.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платеже или задолженности.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email-рассылки содержат важную информацию и являются обязательными для соблюдения политики безопасности и предоставления клиенту своевременных сведений.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1td2hki4l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Зачем нужны транзакционные email-рассылки?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рассылки выполняют несколько важных функций: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и информирование:</w:t>
      </w:r>
      <w:r w:rsidDel="00000000" w:rsidR="00000000" w:rsidRPr="00000000">
        <w:rPr>
          <w:rtl w:val="0"/>
        </w:rPr>
        <w:t xml:space="preserve"> они подтверждают действия клиента и информируют его о статусе заказа или учетной записи.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Уведомление о важных событиях:</w:t>
      </w:r>
      <w:r w:rsidDel="00000000" w:rsidR="00000000" w:rsidRPr="00000000">
        <w:rPr>
          <w:rtl w:val="0"/>
        </w:rPr>
        <w:t xml:space="preserve"> пользователи получают напоминания о предстоящих событиях, таких как предстоящий платеж или срок действия подписки.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Укрепление доверия:</w:t>
      </w:r>
      <w:r w:rsidDel="00000000" w:rsidR="00000000" w:rsidRPr="00000000">
        <w:rPr>
          <w:rtl w:val="0"/>
        </w:rPr>
        <w:t xml:space="preserve"> эти рассылки показывают клиенту, что компания надежна и заботится о его безопасности.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нагрузки на поддержку:</w:t>
      </w:r>
      <w:r w:rsidDel="00000000" w:rsidR="00000000" w:rsidRPr="00000000">
        <w:rPr>
          <w:rtl w:val="0"/>
        </w:rPr>
        <w:t xml:space="preserve"> автоматические уведомления снижают количество запросов в службу поддержки, так как пользователи получают все необходимые данные непосредственно в письмах.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lzoxhq7h0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Структура транзакционных email-рассылок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письма имеют четкую структуру, чтобы информация была максимально понятной и полезной для получателя. Вот основные компоненты транзакционного письма: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3t84mdfw0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Тема письма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Тема транзакционного письма должна быть ясной и четкой, чтобы получатель сразу понял, что это важное уведомление. Тема должна точно отражать содержание письма, например: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“Ваш заказ №12345 был успешно оформлен!”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“Подтверждение регистрации на [Название сайта]”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“Сброс пароля для вашего аккаунта”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vnq445jx4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Приветствие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письма, как правило, начинаются с простого и вежливого приветствия. Используйте имя получателя, если оно вам известно.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“Здравствуйте, [Имя]!”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“Добрый день, [Имя]!”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ckip50eu3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Основное сообщение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идет основная информация, которая относится к действию, которое вызвало рассылку: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подтверждения регистрации:</w:t>
      </w:r>
      <w:r w:rsidDel="00000000" w:rsidR="00000000" w:rsidRPr="00000000">
        <w:rPr>
          <w:rtl w:val="0"/>
        </w:rPr>
        <w:t xml:space="preserve"> Напоминаем пользователю, что его регистрация прошла успешно и что нужно сделать дальше (например, подтвердить email).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подтверждения заказа:</w:t>
      </w:r>
      <w:r w:rsidDel="00000000" w:rsidR="00000000" w:rsidRPr="00000000">
        <w:rPr>
          <w:rtl w:val="0"/>
        </w:rPr>
        <w:t xml:space="preserve"> Укажите номер заказа, товар/услугу, дату, общую сумму и способ доставки.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сброса пароля:</w:t>
      </w:r>
      <w:r w:rsidDel="00000000" w:rsidR="00000000" w:rsidRPr="00000000">
        <w:rPr>
          <w:rtl w:val="0"/>
        </w:rPr>
        <w:t xml:space="preserve"> Укажите ссылку для восстановления пароля с инструкциями.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регистрации:</w:t>
        <w:br w:type="textWrapping"/>
      </w:r>
      <w:r w:rsidDel="00000000" w:rsidR="00000000" w:rsidRPr="00000000">
        <w:rPr>
          <w:rtl w:val="0"/>
        </w:rPr>
        <w:t xml:space="preserve">“Вы успешно зарегистрированы на [Название компании]. Для подтверждения своей регистрации, пожалуйста, перейдите по ссылке: [Ссылка для подтверждения].”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заказа:</w:t>
        <w:br w:type="textWrapping"/>
      </w:r>
      <w:r w:rsidDel="00000000" w:rsidR="00000000" w:rsidRPr="00000000">
        <w:rPr>
          <w:rtl w:val="0"/>
        </w:rPr>
        <w:t xml:space="preserve">“Ваш заказ №12345 был успешно оформлен. Подробности: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Товар: [Название товара]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Количество: 1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Цена: 3000 руб.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Способ доставки: Курьер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Сумма к оплате: 3000 руб.”</w:t>
        <w:br w:type="textWrapping"/>
        <w:t xml:space="preserve">“Спасибо за покупку! Вскоре мы отправим вам уведомление о доставке.”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Сброс пароля:</w:t>
        <w:br w:type="textWrapping"/>
      </w:r>
      <w:r w:rsidDel="00000000" w:rsidR="00000000" w:rsidRPr="00000000">
        <w:rPr>
          <w:rtl w:val="0"/>
        </w:rPr>
        <w:t xml:space="preserve">“Вы запросили сброс пароля на [Название сайта]. Чтобы изменить пароль, нажмите на следующую ссылку: [Ссылка для сброса пароля]. Если это не вы, проигнорируйте это письмо.”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382lfv2ih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Призыв к действию (CTA)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письма могут содержать один или несколько призывов к действию, в зависимости от того, что нужно сделать пользователю. Например: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“Подтвердить регистрацию”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“Перейти к заказу”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“Сменить пароль”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fb8vi2s8y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Дополнительная информация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Иногда полезно предоставить дополнительную информацию, такую как ссылки на часто задаваемые вопросы, контактные данные службы поддержки или политику возврата товаров.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“Если у вас возникли вопросы, свяжитесь с нашей службой поддержки по адресу: support@company.com”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“Политика возврата: [Ссылка на страницу с политикой возврата]”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klbdcogoo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Заключение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Транзакционное письмо заканчивается благодарностью за использование вашего сервиса или покупки.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“Спасибо за ваш заказ, мы всегда рады видеть вас в нашем магазине!”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“Спасибо, что выбрали нас для восстановления вашего пароля.”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134cv1rzz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Подпись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Информация о вашей компании (например, название, адрес, телефон, ссылки на социальные сети и т. д.) в конце письма.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“С уважением, команда [Название компании].”</w:t>
        <w:br w:type="textWrapping"/>
        <w:t xml:space="preserve">“Контактный телефон: +7 (000) 000-00-00”</w:t>
        <w:br w:type="textWrapping"/>
        <w:t xml:space="preserve">“Наши социальные сети: [Ссылки на социальные сети]”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a6xl9nx8h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Советы по созданию транзакционных email-рассылок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rg3xx2mn9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Персонализация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персонализированных данных, таких как имя пользователя, номер заказа, информация о товаре, делает транзакционные письма более полезными и привлекательными для клиента.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“Привет, [Имя]! Мы рады подтвердить, что ваш заказ №12345 успешно оформлен.”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akosa2lj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Ясность и простота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рассылки должны быть максимально понятными и лаконичными. Пользователю не нужно много текста, достаточно краткой и четкой информации о том, что он должен делать или что произошло.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3zs8j4eg1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Мобильная оптимизация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Многие пользователи открывают свои транзакционные письма с мобильных устройств, поэтому важно убедиться, что рассылки адаптированы для мобильных экранов. Используйте адаптивный дизайн для удобного отображения на всех устройствах.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h0vfb7dmn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Время отправки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Время отправки транзакционного письма должно быть максимально быстрым. Оно должно отправляться сразу после выполнения действия (например, сразу после подтверждения регистрации, завершения заказа или запроса на сброс пароля).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7e994x9h3z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Чистота и актуальность данных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Убедитесь, что все данные в транзакционном письме актуальны, правильны и точны (например, номер заказа, цена, количество товара и т. д.). Ошибки в этих данных могут вызвать недовольство и снизить доверие к вашей компании.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2g7duebxd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 Использование шаблонов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вам нужно отправлять большое количество транзакционных рассылок, разумно использовать шаблоны для автоматической отправки писем. Многие платформы для email-маркетинга позволяют создавать и использовать шаблоны транзакционных писем.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mi87lhk30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Пример транзакционного email-рассылки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Подтверждение заказа №12345 от [Дата]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Привет, [Имя]!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Спасибо за ваш заказ на [Название магазина]! Мы рады сообщить, что ваш заказ №12345 был успешно оформлен и скоро будет отправлен.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вашем заказе: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Товар: [Название товара]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Количество: 1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Цена: 3000 руб.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Способ доставки: Курьер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доставки: [Дата доставки]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 дальше: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Подтвердите заказ с помощью кнопки ниже.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Ожидайте уведомление о статусе доставки.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[Подтвердить заказ]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у вас возникли вопросы, свяжитесь с нашей службой поддержки по адресу support@company.com.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Спасибо за покупку!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 уважением,</w:t>
        <w:br w:type="textWrapping"/>
        <w:t xml:space="preserve">Команда [Название магазина]</w:t>
        <w:br w:type="textWrapping"/>
        <w:t xml:space="preserve">[Контактные данные и ссылки на соцсети]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m3mdtr1pm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Транзакционные email-рассылки — это не только способ уведомить пользователей о завершении их действий, но и важный инструмент для повышения доверия к вашему бренду и улучшения клиентского опыта. Создание этих писем требует четкости, персонализации и внимания к деталям, чтобы ваши пользователи всегда были в курсе всех важных событий, связанных с их взаимодействием с вашим продуктом или услугой.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