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rqvm58mz7j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Обучение по «КонсультантПлюс»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КонсультантПлюс</w:t>
      </w:r>
      <w:r w:rsidDel="00000000" w:rsidR="00000000" w:rsidRPr="00000000">
        <w:rPr>
          <w:rtl w:val="0"/>
        </w:rPr>
        <w:t xml:space="preserve"> — это онлайн-сервис, предназначенный для предоставления юридической информации и консультаций по различным вопросам, связанным с законодательством, правом и налогами. В этом обучении мы рассмотрим, как пользоваться «КонсультантПлюс» для поиска нужной информации, работы с документами и получения консультаций по правовым вопросам.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koq9jvk57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Введение в «КонсультантПлюс»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6hbdnyn9z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такое «КонсультантПлюс»?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«КонсультантПлюс» — это система электронных правовых данных, которая предоставляет актуальную информацию по законодательству России, судебной практике, разъяснениям контролирующих органов, а также образцам документов и юридическим рекомендациям.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k4gjsotkb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Какие виды услуг предлагает «КонсультантПлюс»?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База нормативных актов</w:t>
      </w:r>
      <w:r w:rsidDel="00000000" w:rsidR="00000000" w:rsidRPr="00000000">
        <w:rPr>
          <w:rtl w:val="0"/>
        </w:rPr>
        <w:t xml:space="preserve">: законы, постановления, указы, приказы и другие официальные документы.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Судебная практика</w:t>
      </w:r>
      <w:r w:rsidDel="00000000" w:rsidR="00000000" w:rsidRPr="00000000">
        <w:rPr>
          <w:rtl w:val="0"/>
        </w:rPr>
        <w:t xml:space="preserve">: решения судов, постановления арбитражных судов.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Практические рекомендации</w:t>
      </w:r>
      <w:r w:rsidDel="00000000" w:rsidR="00000000" w:rsidRPr="00000000">
        <w:rPr>
          <w:rtl w:val="0"/>
        </w:rPr>
        <w:t xml:space="preserve">: разъяснения контролирующих органов, консультации по правовым вопросам.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Образцы документов</w:t>
      </w:r>
      <w:r w:rsidDel="00000000" w:rsidR="00000000" w:rsidRPr="00000000">
        <w:rPr>
          <w:rtl w:val="0"/>
        </w:rPr>
        <w:t xml:space="preserve">: шаблоны договоров, заявлений, актов и других юридических документов.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ef74jmep1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получить доступ к «КонсультантПлюс»?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использования платформы необходимо зарегистрироваться и оформить подписку. Существуют различные тарифы, от базового доступа до расширенных версий с дополнительными функциями и услугами.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ne14todm0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Основные функции и интерфейс «КонсультантПлюс»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bq1qmhvbh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войти в систему?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на сайт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КонсультантПлюс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Введите свои учетные данные (логин и пароль), чтобы войти в личный кабинет. Если у вас еще нет учетной записи, зарегистрируйтесь.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входа вы попадете на главную страницу, где сможете искать документы, читать разъяснения и получать консультации.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f0stavfj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Навигация по интерфейсу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Поиск по базе данных:</w:t>
      </w:r>
      <w:r w:rsidDel="00000000" w:rsidR="00000000" w:rsidRPr="00000000">
        <w:rPr>
          <w:rtl w:val="0"/>
        </w:rPr>
        <w:t xml:space="preserve"> В верхней части интерфейса находится строка поиска, где вы можете ввести ключевые слова, номера документов или статьи.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Категории документов:</w:t>
      </w:r>
      <w:r w:rsidDel="00000000" w:rsidR="00000000" w:rsidRPr="00000000">
        <w:rPr>
          <w:rtl w:val="0"/>
        </w:rPr>
        <w:t xml:space="preserve"> Слева в меню расположены категории нормативных актов, судебных решений и других материалов (например, Налоги, Бухгалтерия, Трудовое право, и т.д.).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Документы и разъяснения:</w:t>
      </w:r>
      <w:r w:rsidDel="00000000" w:rsidR="00000000" w:rsidRPr="00000000">
        <w:rPr>
          <w:rtl w:val="0"/>
        </w:rPr>
        <w:t xml:space="preserve"> В центре страницы отображаются найденные материалы, с возможностью фильтрации по дате, теме и другим критериям.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iec668aa1p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Поиск и работа с документами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88n8uffd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искать документы?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Введите запрос в строку поиска (например, «Налоговый кодекс» или «Постановление правительства о трудовых отношениях»).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получите список документов, относящихся к вашему запросу.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уточнить запрос, выбрав фильтры по категориям (налоги, бухгалтерия, трудовое право, судебные акты и т.д.).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Кликните на нужный документ, чтобы открыть его и ознакомиться с его содержанием.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ivjvtl7bu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использовать фильтры для уточнения поиска?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Используйте фильтры по дате (например, выбрать документы, опубликованные за последний месяц или год).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Фильтры по типу документа: законы, постановления, решения судов, разъяснения и т.д.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Фильтры по юридической силе: например, действующие или устаревшие документы.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tmn48h2dh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работать с найденными документами?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После открытия документа вы можете изучить его текст, а также воспользоваться функциями поиска по документу, чтобы найти нужную информацию.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выделить текст, добавить заметки или закладки для дальнейшего использования.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Некоторые документы доступны для скачивания или печати.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2fq1o8nf4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Использование консультаций и разъяснений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0gwumug78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получить юридическую консультацию?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верхней части интерфейса найдите раздел </w:t>
      </w:r>
      <w:r w:rsidDel="00000000" w:rsidR="00000000" w:rsidRPr="00000000">
        <w:rPr>
          <w:b w:val="1"/>
          <w:rtl w:val="0"/>
        </w:rPr>
        <w:t xml:space="preserve">«Консультации»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задать вопрос в форме, доступной на платформе, или воспользоваться уже опубликованными консультациями, которые могут ответить на ваш запрос.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у вас есть конкретный юридический вопрос, выберите подходящий раздел, например, «Налоги», «Трудовое право», и получите консультацию по выбранной теме.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dwgfcpmud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читать разъяснения контролирующих органов?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поисковой строке введите ключевые слова, такие как «письмо ФНС» или «разъяснение Минтруда».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Изучите разъяснения по конкретным вопросам — они содержат ответы на типичные юридические проблемы и рекомендации по применению законодательства.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bwfqrrb5lpi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Работа с образцами документов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8m2juhavx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найти образцы документов?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меню «КонсультантПлюс» выберите раздел </w:t>
      </w:r>
      <w:r w:rsidDel="00000000" w:rsidR="00000000" w:rsidRPr="00000000">
        <w:rPr>
          <w:b w:val="1"/>
          <w:rtl w:val="0"/>
        </w:rPr>
        <w:t xml:space="preserve">«Образцы документов»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Введите ключевые слова, например, «договор аренды», «трудовой договор», «заявление» и т.д.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предоставит вам готовые образцы документов, которые можно адаптировать под свои нужды.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11vd5kwctw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использовать шаблоны и образцы?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документ-шаблон и ознакомьтесь с его содержанием.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скачать документ в формате Word или PDF, а также внести изменения, чтобы адаптировать его под свои требования.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образцах могут быть указания по заполнению, юридические замечания и рекомендации по формулировкам.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41fb5rze0av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6. Как настроить уведомления и обновления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3jad41usf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настроить уведомления о новых документах и изменениях?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личном кабинете перейдите в раздел </w:t>
      </w:r>
      <w:r w:rsidDel="00000000" w:rsidR="00000000" w:rsidRPr="00000000">
        <w:rPr>
          <w:b w:val="1"/>
          <w:rtl w:val="0"/>
        </w:rPr>
        <w:t xml:space="preserve">«Уведомления»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Выберите, какие типы уведомлений вам интересны: обновления законодательных актов, изменения в судебной практике, новые консультации и т.д.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Уведомления могут быть отправлены на электронную почту или отображаться в личном кабинете.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1mkg8wie2bf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7. Дополнительные возможности «КонсультантПлюс»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7jcqeov98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использовать интеграцию с другими сервисами?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электронными документами:</w:t>
      </w:r>
      <w:r w:rsidDel="00000000" w:rsidR="00000000" w:rsidRPr="00000000">
        <w:rPr>
          <w:rtl w:val="0"/>
        </w:rPr>
        <w:t xml:space="preserve"> В «КонсультантПлюс» есть возможность интегрировать систему с вашими внутренними документами, что позволяет быстро находить и анализировать нормативные акты.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Аналитика и отчеты:</w:t>
      </w:r>
      <w:r w:rsidDel="00000000" w:rsidR="00000000" w:rsidRPr="00000000">
        <w:rPr>
          <w:rtl w:val="0"/>
        </w:rPr>
        <w:t xml:space="preserve"> Для профессионалов в области права есть возможность настроить отчетность по тем или иным вопросам, например, по изменениям в налоговом законодательстве.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0wocx4mdi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заказать дополнительную консультацию?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 доступных материалах вы не нашли нужную информацию, вы можете заказать индивидуальную консультацию у эксперта. Для этого в разделе </w:t>
      </w:r>
      <w:r w:rsidDel="00000000" w:rsidR="00000000" w:rsidRPr="00000000">
        <w:rPr>
          <w:b w:val="1"/>
          <w:rtl w:val="0"/>
        </w:rPr>
        <w:t xml:space="preserve">«Консультации»</w:t>
      </w:r>
      <w:r w:rsidDel="00000000" w:rsidR="00000000" w:rsidRPr="00000000">
        <w:rPr>
          <w:rtl w:val="0"/>
        </w:rPr>
        <w:t xml:space="preserve"> выберите вариант с заказом профессиональной консультации.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rvob6pt5id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8. Часто задаваемые вопросы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найти изменения в законодательстве?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Введите запрос в строку поиска и используйте фильтры по дате изменения. Вы также можете подписаться на уведомления о изменениях в законодательных актах.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найти информацию по судебной практике?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Введите в строку поиска номер судебного акта, название дела или тему (например, «судебная практика по налогам»).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Можно ли получить доступ к «КонсультантПлюс» бесплатно?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Нет, «КонсультантПлюс» является платной платформой, но предоставляет бесплатный пробный доступ к части материалов. Полный доступ можно получить по подписке.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qpf3jsk3ggx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«КонсультантПлюс» — это мощный инструмент для юристов, бухгалтеров и предпринимателей, который предоставляет доступ к актуальной правовой информации, консультациям и образцам документов. Воспользовавшись функционалом системы, вы сможете эффективно решать юридические задачи, быстро находить нужные нормативные акты и образцы документов, а также получать экспертные консультации.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nsultant.ru/" TargetMode="External"/><Relationship Id="rId7" Type="http://schemas.openxmlformats.org/officeDocument/2006/relationships/hyperlink" Target="https://www.consultan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