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F172A"/>
        </w:rPr>
        <w:t>PACKAGING DESIGN BRIEF: Dancing Fish Granola 'Berry Crunch' 480g US Folding Carton Artwork Remediation Brief</w:t>
      </w:r>
    </w:p>
    <w:p>
      <w:r>
        <w:rPr>
          <w:color w:val="64748B"/>
          <w:sz w:val="19"/>
        </w:rPr>
        <w:t>Prepared via Esko AI Packaging Brief Studio  |  Date: October 18, 2026  |  Status: Approved for Agency Handover</w:t>
      </w:r>
    </w:p>
    <w:p>
      <w:pPr>
        <w:pStyle w:val="Heading1"/>
      </w:pPr>
      <w:r>
        <w:t>Executive Summary</w:t>
      </w:r>
    </w:p>
    <w:p>
      <w:pPr>
        <w:spacing w:after="240"/>
      </w:pPr>
      <w:r>
        <w:t>Production-ready packaging design brief for Dancing Fish Granola Berry Crunch (480g / 16.9 oz) targeting the US Premium Natural / Organic Specialty retail channel. This brief directs the comprehensive remediation of critical FDA 21 CFR regulatory violations, formula deck alignments, allergen compliance under FALCPA/FASTER, nutrition recalculation, dieline print mechanical corrections, and removal of non-compliant claims (Certified Vegan, No Added Sugar).</w:t>
      </w:r>
    </w:p>
    <w:p>
      <w:pPr>
        <w:pStyle w:val="Heading1"/>
      </w:pPr>
      <w:r>
        <w:t>1. Project &amp; Brand Overview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color w:val="1E3A8A"/>
                <w:sz w:val="20"/>
              </w:rPr>
              <w:t>Packaging Attribute</w:t>
            </w:r>
          </w:p>
        </w:tc>
        <w:tc>
          <w:tcPr>
            <w:tcW w:type="dxa" w:w="2880"/>
          </w:tcPr>
          <w:p>
            <w:r>
              <w:rPr>
                <w:b/>
                <w:color w:val="1E3A8A"/>
                <w:sz w:val="20"/>
              </w:rPr>
              <w:t>Verified Agency Specification</w:t>
            </w:r>
          </w:p>
        </w:tc>
        <w:tc>
          <w:tcPr>
            <w:tcW w:type="dxa" w:w="2880"/>
          </w:tcPr>
          <w:p>
            <w:r>
              <w:rPr>
                <w:b/>
                <w:color w:val="1E3A8A"/>
                <w:sz w:val="20"/>
              </w:rPr>
              <w:t>Source Traceability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Brand</w:t>
            </w:r>
          </w:p>
        </w:tc>
        <w:tc>
          <w:tcPr>
            <w:tcW w:type="dxa" w:w="2880"/>
          </w:tcPr>
          <w:p>
            <w:r>
              <w:t>Dancing Fish</w:t>
            </w:r>
          </w:p>
        </w:tc>
        <w:tc>
          <w:tcPr>
            <w:tcW w:type="dxa" w:w="2880"/>
          </w:tcPr>
          <w:p>
            <w:r>
              <w:rPr>
                <w:color w:val="475569"/>
                <w:sz w:val="18"/>
              </w:rPr>
              <w:t>Carton PDF (Front Panel / Back Panel) &amp; Content Sheet Excel (Row 0)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Product Name</w:t>
            </w:r>
          </w:p>
        </w:tc>
        <w:tc>
          <w:tcPr>
            <w:tcW w:type="dxa" w:w="2880"/>
          </w:tcPr>
          <w:p>
            <w:r>
              <w:t>Granola Berry Crunch</w:t>
            </w:r>
          </w:p>
        </w:tc>
        <w:tc>
          <w:tcPr>
            <w:tcW w:type="dxa" w:w="2880"/>
          </w:tcPr>
          <w:p>
            <w:r>
              <w:rPr>
                <w:color w:val="475569"/>
                <w:sz w:val="18"/>
              </w:rPr>
              <w:t>Carton PDF (Front Panel PDP)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Label Identifier / BPN</w:t>
            </w:r>
          </w:p>
        </w:tc>
        <w:tc>
          <w:tcPr>
            <w:tcW w:type="dxa" w:w="2880"/>
          </w:tcPr>
          <w:p>
            <w:r>
              <w:t>DF-GRAN-BERRY-US-001 / DF-BERRY-480G-US</w:t>
            </w:r>
          </w:p>
        </w:tc>
        <w:tc>
          <w:tcPr>
            <w:tcW w:type="dxa" w:w="2880"/>
          </w:tcPr>
          <w:p>
            <w:r>
              <w:rPr>
                <w:color w:val="475569"/>
                <w:sz w:val="18"/>
              </w:rPr>
              <w:t>Content Sheet Excel (Rows 0, 9)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Project Scope</w:t>
            </w:r>
          </w:p>
        </w:tc>
        <w:tc>
          <w:tcPr>
            <w:tcW w:type="dxa" w:w="2880"/>
          </w:tcPr>
          <w:p>
            <w:r>
              <w:t>Single SKU fix: Correct errors and prepare print-ready production files solely for 480g Berry Crunch US packaging.</w:t>
            </w:r>
          </w:p>
        </w:tc>
        <w:tc>
          <w:tcPr>
            <w:tcW w:type="dxa" w:w="2880"/>
          </w:tcPr>
          <w:p>
            <w:r>
              <w:rPr>
                <w:color w:val="475569"/>
                <w:sz w:val="18"/>
              </w:rPr>
              <w:t>Content Sheet Excel (Row 0) + Confirmed by Brand Manager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Target Channel &amp; Positioning</w:t>
            </w:r>
          </w:p>
        </w:tc>
        <w:tc>
          <w:tcPr>
            <w:tcW w:type="dxa" w:w="2880"/>
          </w:tcPr>
          <w:p>
            <w:r>
              <w:t>Premium Natural / Organic Specialty (Whole Foods, Sprouts) emphasizing organic provenance and artisan craft.</w:t>
            </w:r>
          </w:p>
        </w:tc>
        <w:tc>
          <w:tcPr>
            <w:tcW w:type="dxa" w:w="2880"/>
          </w:tcPr>
          <w:p>
            <w:r>
              <w:rPr>
                <w:color w:val="475569"/>
                <w:sz w:val="18"/>
              </w:rPr>
              <w:t>Confirmed by Brand Manager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Brand Identity Asset Status</w:t>
            </w:r>
          </w:p>
        </w:tc>
        <w:tc>
          <w:tcPr>
            <w:tcW w:type="dxa" w:w="2880"/>
          </w:tcPr>
          <w:p>
            <w:r>
              <w:t>Strictly locked: Preserve current logo mark, character illustration, and font hierarchy exactly as supplied.</w:t>
            </w:r>
          </w:p>
        </w:tc>
        <w:tc>
          <w:tcPr>
            <w:tcW w:type="dxa" w:w="2880"/>
          </w:tcPr>
          <w:p>
            <w:r>
              <w:rPr>
                <w:color w:val="475569"/>
                <w:sz w:val="18"/>
              </w:rPr>
              <w:t>Carton PDF (Front Panel) + Confirmed by Brand Manager</w:t>
            </w:r>
          </w:p>
        </w:tc>
      </w:tr>
    </w:tbl>
    <w:p/>
    <w:p>
      <w:pPr>
        <w:pStyle w:val="Heading1"/>
      </w:pPr>
      <w:r>
        <w:t>2. Structural &amp; Pack Specifications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color w:val="1E3A8A"/>
                <w:sz w:val="20"/>
              </w:rPr>
              <w:t>Packaging Attribute</w:t>
            </w:r>
          </w:p>
        </w:tc>
        <w:tc>
          <w:tcPr>
            <w:tcW w:type="dxa" w:w="2880"/>
          </w:tcPr>
          <w:p>
            <w:r>
              <w:rPr>
                <w:b/>
                <w:color w:val="1E3A8A"/>
                <w:sz w:val="20"/>
              </w:rPr>
              <w:t>Verified Agency Specification</w:t>
            </w:r>
          </w:p>
        </w:tc>
        <w:tc>
          <w:tcPr>
            <w:tcW w:type="dxa" w:w="2880"/>
          </w:tcPr>
          <w:p>
            <w:r>
              <w:rPr>
                <w:b/>
                <w:color w:val="1E3A8A"/>
                <w:sz w:val="20"/>
              </w:rPr>
              <w:t>Source Traceability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Packaging Format</w:t>
            </w:r>
          </w:p>
        </w:tc>
        <w:tc>
          <w:tcPr>
            <w:tcW w:type="dxa" w:w="2880"/>
          </w:tcPr>
          <w:p>
            <w:r>
              <w:t>Folding Carton with internal barrier pouch liner.</w:t>
            </w:r>
          </w:p>
        </w:tc>
        <w:tc>
          <w:tcPr>
            <w:tcW w:type="dxa" w:w="2880"/>
          </w:tcPr>
          <w:p>
            <w:r>
              <w:rPr>
                <w:color w:val="475569"/>
                <w:sz w:val="18"/>
              </w:rPr>
              <w:t>Carton PDF (Dieline Geometry)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Substrate &amp; Caliper</w:t>
            </w:r>
          </w:p>
        </w:tc>
        <w:tc>
          <w:tcPr>
            <w:tcW w:type="dxa" w:w="2880"/>
          </w:tcPr>
          <w:p>
            <w:r>
              <w:t>FSC-certified 18pt SBS (Solid Bleached Sulfate) folding carton board.</w:t>
            </w:r>
          </w:p>
        </w:tc>
        <w:tc>
          <w:tcPr>
            <w:tcW w:type="dxa" w:w="2880"/>
          </w:tcPr>
          <w:p>
            <w:r>
              <w:rPr>
                <w:color w:val="475569"/>
                <w:sz w:val="18"/>
              </w:rPr>
              <w:t>Confirmed by Brand Manager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Finishing &amp; Coatings</w:t>
            </w:r>
          </w:p>
        </w:tc>
        <w:tc>
          <w:tcPr>
            <w:tcW w:type="dxa" w:w="2880"/>
          </w:tcPr>
          <w:p>
            <w:r>
              <w:t>Overall matte aqueous coating with spot gloss UV on brand mark.</w:t>
            </w:r>
          </w:p>
        </w:tc>
        <w:tc>
          <w:tcPr>
            <w:tcW w:type="dxa" w:w="2880"/>
          </w:tcPr>
          <w:p>
            <w:r>
              <w:rPr>
                <w:color w:val="475569"/>
                <w:sz w:val="18"/>
              </w:rPr>
              <w:t>Confirmed by Brand Manager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Declared Net Quantity</w:t>
            </w:r>
          </w:p>
        </w:tc>
        <w:tc>
          <w:tcPr>
            <w:tcW w:type="dxa" w:w="2880"/>
          </w:tcPr>
          <w:p>
            <w:r>
              <w:t>NET WT 16.9 OZ (480g) positioned in the bottom-right corner of the Principal Display Panel.</w:t>
            </w:r>
          </w:p>
        </w:tc>
        <w:tc>
          <w:tcPr>
            <w:tcW w:type="dxa" w:w="2880"/>
          </w:tcPr>
          <w:p>
            <w:r>
              <w:rPr>
                <w:color w:val="475569"/>
                <w:sz w:val="18"/>
              </w:rPr>
              <w:t>Carton PDF (Back Panel) + Confirmed by Brand Manager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UPC Barcode</w:t>
            </w:r>
          </w:p>
        </w:tc>
        <w:tc>
          <w:tcPr>
            <w:tcW w:type="dxa" w:w="2880"/>
          </w:tcPr>
          <w:p>
            <w:r>
              <w:t>1 20000 00003 6 (UPC-A formatted with proper quiet zones and high-contrast scannability).</w:t>
            </w:r>
          </w:p>
        </w:tc>
        <w:tc>
          <w:tcPr>
            <w:tcW w:type="dxa" w:w="2880"/>
          </w:tcPr>
          <w:p>
            <w:r>
              <w:rPr>
                <w:color w:val="475569"/>
                <w:sz w:val="18"/>
              </w:rPr>
              <w:t>Carton PDF (Back Panel Lower Left)</w:t>
            </w:r>
          </w:p>
        </w:tc>
      </w:tr>
    </w:tbl>
    <w:p/>
    <w:p>
      <w:pPr>
        <w:pStyle w:val="Heading1"/>
      </w:pPr>
      <w:r>
        <w:t>3. Mandatory Copy &amp; Regulatory Content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color w:val="1E3A8A"/>
                <w:sz w:val="20"/>
              </w:rPr>
              <w:t>Packaging Attribute</w:t>
            </w:r>
          </w:p>
        </w:tc>
        <w:tc>
          <w:tcPr>
            <w:tcW w:type="dxa" w:w="2880"/>
          </w:tcPr>
          <w:p>
            <w:r>
              <w:rPr>
                <w:b/>
                <w:color w:val="1E3A8A"/>
                <w:sz w:val="20"/>
              </w:rPr>
              <w:t>Verified Agency Specification</w:t>
            </w:r>
          </w:p>
        </w:tc>
        <w:tc>
          <w:tcPr>
            <w:tcW w:type="dxa" w:w="2880"/>
          </w:tcPr>
          <w:p>
            <w:r>
              <w:rPr>
                <w:b/>
                <w:color w:val="1E3A8A"/>
                <w:sz w:val="20"/>
              </w:rPr>
              <w:t>Source Traceability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Authorized Master Formulation Deck</w:t>
            </w:r>
          </w:p>
        </w:tc>
        <w:tc>
          <w:tcPr>
            <w:tcW w:type="dxa" w:w="2880"/>
          </w:tcPr>
          <w:p>
            <w:r>
              <w:t>Organic Wholegrain Oat Flakes (79%), Almonds, Pecans, Walnuts, Flax Seeds, Vegetable Oil (Rapeseed and Sunflower in varying proportions), Dried Strawberries, Blueberries, Cranberries, Pumpkin Seeds, Sunflower Seeds, Honey (1%), Coconut Sugar, Crystallized Ginger (cane sugar), Himalayan Pink Salt. Natural Flavoring.</w:t>
            </w:r>
          </w:p>
        </w:tc>
        <w:tc>
          <w:tcPr>
            <w:tcW w:type="dxa" w:w="2880"/>
          </w:tcPr>
          <w:p>
            <w:r>
              <w:rPr>
                <w:color w:val="475569"/>
                <w:sz w:val="18"/>
              </w:rPr>
              <w:t>Carton PDF (Back Panel) + Confirmed by Brand Manager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Mandatory Allergen Declaration</w:t>
            </w:r>
          </w:p>
        </w:tc>
        <w:tc>
          <w:tcPr>
            <w:tcW w:type="dxa" w:w="2880"/>
          </w:tcPr>
          <w:p>
            <w:r>
              <w:t>CONTAINS: ALMONDS, PECANS, WALNUTS. MAY CONTAIN: BRAZIL NUTS, OTHER TREE NUTS, WHEAT.</w:t>
            </w:r>
          </w:p>
        </w:tc>
        <w:tc>
          <w:tcPr>
            <w:tcW w:type="dxa" w:w="2880"/>
          </w:tcPr>
          <w:p>
            <w:r>
              <w:rPr>
                <w:color w:val="475569"/>
                <w:sz w:val="18"/>
              </w:rPr>
              <w:t>Carton PDF (Back Panel) + Confirmed by Brand Manager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Nutrition Facts Panel Specification</w:t>
            </w:r>
          </w:p>
        </w:tc>
        <w:tc>
          <w:tcPr>
            <w:tcW w:type="dxa" w:w="2880"/>
          </w:tcPr>
          <w:p>
            <w:r>
              <w:t>Recalculated standard US FDA vertical Nutrition Facts panel based on 60g serving size (8 servings per 480g container) via certified Genesis/ESHA lab analysis, correcting calories, carbohydrates, and declaring accurate Added Sugars.</w:t>
            </w:r>
          </w:p>
        </w:tc>
        <w:tc>
          <w:tcPr>
            <w:tcW w:type="dxa" w:w="2880"/>
          </w:tcPr>
          <w:p>
            <w:r>
              <w:rPr>
                <w:color w:val="475569"/>
                <w:sz w:val="18"/>
              </w:rPr>
              <w:t>Carton PDF (Left Panel) + Confirmed by Brand Manager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Sugar Claim Correction</w:t>
            </w:r>
          </w:p>
        </w:tc>
        <w:tc>
          <w:tcPr>
            <w:tcW w:type="dxa" w:w="2880"/>
          </w:tcPr>
          <w:p>
            <w:r>
              <w:t>Remove 'NO ADDED SUGAR' badge and claims completely from top flap, PDP, and back panel; declare true grams of Added Sugars derived from honey, coconut sugar, and crystallized cane sugar ginger.</w:t>
            </w:r>
          </w:p>
        </w:tc>
        <w:tc>
          <w:tcPr>
            <w:tcW w:type="dxa" w:w="2880"/>
          </w:tcPr>
          <w:p>
            <w:r>
              <w:rPr>
                <w:color w:val="475569"/>
                <w:sz w:val="18"/>
              </w:rPr>
              <w:t>Carton PDF (Top Flap &amp; Back Panel) + Confirmed by Brand Manager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Vegan vs. Vegetarian Classification</w:t>
            </w:r>
          </w:p>
        </w:tc>
        <w:tc>
          <w:tcPr>
            <w:tcW w:type="dxa" w:w="2880"/>
          </w:tcPr>
          <w:p>
            <w:r>
              <w:t>Remove 'Certified Vegan' logo (vegan.org) and all 'vegan' copy due to honey inclusion; update claim to 'Suitable for Vegetarians'.</w:t>
            </w:r>
          </w:p>
        </w:tc>
        <w:tc>
          <w:tcPr>
            <w:tcW w:type="dxa" w:w="2880"/>
          </w:tcPr>
          <w:p>
            <w:r>
              <w:rPr>
                <w:color w:val="475569"/>
                <w:sz w:val="18"/>
              </w:rPr>
              <w:t>Carton PDF (Front Panel &amp; Back Panel) + Confirmed by Brand Manager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Front-of-Pack Nutrition Lozenges</w:t>
            </w:r>
          </w:p>
        </w:tc>
        <w:tc>
          <w:tcPr>
            <w:tcW w:type="dxa" w:w="2880"/>
          </w:tcPr>
          <w:p>
            <w:r>
              <w:t>Remove UK/EU traffic-light style nutrition lozenges completely from the back panel to maintain strict US FDA compliance.</w:t>
            </w:r>
          </w:p>
        </w:tc>
        <w:tc>
          <w:tcPr>
            <w:tcW w:type="dxa" w:w="2880"/>
          </w:tcPr>
          <w:p>
            <w:r>
              <w:rPr>
                <w:color w:val="475569"/>
                <w:sz w:val="18"/>
              </w:rPr>
              <w:t>Carton PDF (Back Panel) + Confirmed by Brand Manager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Mandatory Storage Copy</w:t>
            </w:r>
          </w:p>
        </w:tc>
        <w:tc>
          <w:tcPr>
            <w:tcW w:type="dxa" w:w="2880"/>
          </w:tcPr>
          <w:p>
            <w:r>
              <w:t>Store in a cool, dry place. Once opened, keep packaging closed and eat within a month or by date shown. For best before, see base of pack.</w:t>
            </w:r>
          </w:p>
        </w:tc>
        <w:tc>
          <w:tcPr>
            <w:tcW w:type="dxa" w:w="2880"/>
          </w:tcPr>
          <w:p>
            <w:r>
              <w:rPr>
                <w:color w:val="475569"/>
                <w:sz w:val="18"/>
              </w:rPr>
              <w:t>Carton PDF (Back Panel)</w:t>
            </w:r>
          </w:p>
        </w:tc>
      </w:tr>
    </w:tbl>
    <w:p/>
    <w:p>
      <w:pPr>
        <w:pStyle w:val="Heading1"/>
      </w:pPr>
      <w:r>
        <w:t>4. Visual &amp; Creative Direction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color w:val="1E3A8A"/>
                <w:sz w:val="20"/>
              </w:rPr>
              <w:t>Packaging Attribute</w:t>
            </w:r>
          </w:p>
        </w:tc>
        <w:tc>
          <w:tcPr>
            <w:tcW w:type="dxa" w:w="2880"/>
          </w:tcPr>
          <w:p>
            <w:r>
              <w:rPr>
                <w:b/>
                <w:color w:val="1E3A8A"/>
                <w:sz w:val="20"/>
              </w:rPr>
              <w:t>Verified Agency Specification</w:t>
            </w:r>
          </w:p>
        </w:tc>
        <w:tc>
          <w:tcPr>
            <w:tcW w:type="dxa" w:w="2880"/>
          </w:tcPr>
          <w:p>
            <w:r>
              <w:rPr>
                <w:b/>
                <w:color w:val="1E3A8A"/>
                <w:sz w:val="20"/>
              </w:rPr>
              <w:t>Source Traceability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Serving Photography Disclosure</w:t>
            </w:r>
          </w:p>
        </w:tc>
        <w:tc>
          <w:tcPr>
            <w:tcW w:type="dxa" w:w="2880"/>
          </w:tcPr>
          <w:p>
            <w:r>
              <w:t>Add prominent disclaimer typography immediately adjacent to the cereal bowl illustration on PDP and back panel: 'Serving Suggestion. Fresh fruit not included.'</w:t>
            </w:r>
          </w:p>
        </w:tc>
        <w:tc>
          <w:tcPr>
            <w:tcW w:type="dxa" w:w="2880"/>
          </w:tcPr>
          <w:p>
            <w:r>
              <w:rPr>
                <w:color w:val="475569"/>
                <w:sz w:val="18"/>
              </w:rPr>
              <w:t>Carton PDF (Front Panel &amp; Back Panel) + Confirmed by Brand Manager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Brand Copywriting Hierarchy</w:t>
            </w:r>
          </w:p>
        </w:tc>
        <w:tc>
          <w:tcPr>
            <w:tcW w:type="dxa" w:w="2880"/>
          </w:tcPr>
          <w:p>
            <w:r>
              <w:t>Maintain brand story header 'Start tapping, swishing &amp; shaking your tail fins!' and secondary descriptor 'PACKED WITH GOODNESS' while cleaning up typography and alignment.</w:t>
            </w:r>
          </w:p>
        </w:tc>
        <w:tc>
          <w:tcPr>
            <w:tcW w:type="dxa" w:w="2880"/>
          </w:tcPr>
          <w:p>
            <w:r>
              <w:rPr>
                <w:color w:val="475569"/>
                <w:sz w:val="18"/>
              </w:rPr>
              <w:t>Carton PDF (Front Panel &amp; Back Panel)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Valid On-Pack Certifications &amp; Badges</w:t>
            </w:r>
          </w:p>
        </w:tc>
        <w:tc>
          <w:tcPr>
            <w:tcW w:type="dxa" w:w="2880"/>
          </w:tcPr>
          <w:p>
            <w:r>
              <w:t>Retain USDA Organic, GMO Free, Oven Baked, High-Grain, and Recyclable Paperboard seals. Ensure all claim logos comply with size and contrast rules.</w:t>
            </w:r>
          </w:p>
        </w:tc>
        <w:tc>
          <w:tcPr>
            <w:tcW w:type="dxa" w:w="2880"/>
          </w:tcPr>
          <w:p>
            <w:r>
              <w:rPr>
                <w:color w:val="475569"/>
                <w:sz w:val="18"/>
              </w:rPr>
              <w:t>Carton PDF (Front Panel &amp; Back Panel) + Confirmed by Brand Manager</w:t>
            </w:r>
          </w:p>
        </w:tc>
      </w:tr>
    </w:tbl>
    <w:p/>
    <w:p>
      <w:pPr>
        <w:pStyle w:val="Heading1"/>
      </w:pPr>
      <w:r>
        <w:t>5. Mandatory Pre-Press &amp; Artwork Corrections</w:t>
      </w:r>
    </w:p>
    <w:p>
      <w:pPr>
        <w:pStyle w:val="ListBullet"/>
      </w:pPr>
      <w:r>
        <w:t>☐  Correct typo 'RECYCABLE' to 'RECYCLABLE' on recycling callout badge.</w:t>
      </w:r>
    </w:p>
    <w:p>
      <w:pPr>
        <w:pStyle w:val="ListBullet"/>
      </w:pPr>
      <w:r>
        <w:t>☐  Correct typo 'DIETRAY' to 'DIETARY' in Nutrition Facts panel (Dietary Fiber).</w:t>
      </w:r>
    </w:p>
    <w:p>
      <w:pPr>
        <w:pStyle w:val="ListBullet"/>
      </w:pPr>
      <w:r>
        <w:t>☐  Remove non-printing dieline guide text from final artwork layers ('Front panel Orientation', 'Copy free', 'Dieline - Do Not Print').</w:t>
      </w:r>
    </w:p>
    <w:p>
      <w:pPr>
        <w:pStyle w:val="ListBullet"/>
      </w:pPr>
      <w:r>
        <w:t>☐  Add mandatory US Net Quantity declaration 'NET WT 16.9 OZ (480g)' to bottom-right 30% of PDP in bold, legible type meeting 21 CFR 101.7 height standards.</w:t>
      </w:r>
    </w:p>
    <w:p>
      <w:pPr>
        <w:pStyle w:val="ListBullet"/>
      </w:pPr>
      <w:r>
        <w:t>☐  Delete the Certified Vegan logo from the front panel and replace 'suitable for vegetarians (vegan)' with 'Suitable for Vegetarians' on back panel.</w:t>
      </w:r>
    </w:p>
    <w:p>
      <w:pPr>
        <w:pStyle w:val="ListBullet"/>
      </w:pPr>
      <w:r>
        <w:t>☐  Delete 'NO ADDED SUGAR' badge from the top flap and back panel.</w:t>
      </w:r>
    </w:p>
    <w:p>
      <w:pPr>
        <w:pStyle w:val="ListBullet"/>
      </w:pPr>
      <w:r>
        <w:t>☐  Delete non-compliant UK traffic-light nutrition lozenges from the back panel.</w:t>
      </w:r>
    </w:p>
    <w:p>
      <w:pPr>
        <w:pStyle w:val="ListBullet"/>
      </w:pPr>
      <w:r>
        <w:t>☐  Replace existing side Nutrition Facts panel with FDA 2016 format based on verified 60g serving size (8 servings per container), updating calories, fat breakdown, carbs, and added sugars.</w:t>
      </w:r>
    </w:p>
    <w:p>
      <w:pPr>
        <w:pStyle w:val="ListBullet"/>
      </w:pPr>
      <w:r>
        <w:t>☐  Revise Allergen statement to bold standard: 'CONTAINS: ALMONDS, PECANS, WALNUTS. MAY CONTAIN: BRAZIL NUTS, OTHER TREE NUTS, WHEAT.'</w:t>
      </w:r>
    </w:p>
    <w:p>
      <w:pPr>
        <w:pStyle w:val="ListBullet"/>
      </w:pPr>
      <w:r>
        <w:t>☐  Add text 'Serving Suggestion. Fresh fruit not included.' adjacent to the cereal bowl photography on both front and back panels.</w:t>
      </w:r>
    </w:p>
    <w:p>
      <w:pPr>
        <w:pStyle w:val="ListBullet"/>
      </w:pPr>
      <w:r>
        <w:t>☐  Verify UPC-A barcode '1 20000 00003 6' dimensions, check digit, scale factor, and minimum quiet zones (0.25 in left/right) on solid white background.</w:t>
      </w:r>
    </w:p>
    <w:p>
      <w:pPr>
        <w:pStyle w:val="Heading1"/>
      </w:pPr>
      <w:r>
        <w:t>6. Open Questions for the Design Agency</w:t>
      </w:r>
    </w:p>
    <w:p>
      <w:pPr>
        <w:pStyle w:val="ListBullet"/>
      </w:pPr>
      <w:r>
        <w:t>•  Confirm print trapping tolerances, bleed margins (minimum 1/8 in / 3.175 mm), and fold crease allowances specified by the designated folding carton converter.</w:t>
      </w:r>
    </w:p>
    <w:p>
      <w:pPr>
        <w:pStyle w:val="ListBullet"/>
      </w:pPr>
      <w:r>
        <w:t>•  Verify whether the interior pouch barrier material utilizes pre-printed film or clear film with an eye-mark requirement.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