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1 — Homepage Copy (Final)</w:t>
      </w:r>
    </w:p>
    <w:p>
      <w:pPr>
        <w:jc w:val="center"/>
      </w:pPr>
      <w:r>
        <w:t>AI discovery has changed how shoppers find products. It’s no longer about appearing in search results — it’s about being the answer. When someone asks “pet food for my 2‑month‑old kitten?”, AI doesn’t list options — chatbots recommend one. GLU ensures that recommendation is yours: accurate, trustworthy, and profitable.</w:t>
      </w:r>
    </w:p>
    <w:p>
      <w:pPr>
        <w:jc w:val="center"/>
      </w:pPr>
      <w:r>
        <w:t>Headline: Be the Answer</w:t>
      </w:r>
    </w:p>
    <w:p>
      <w:pPr>
        <w:jc w:val="center"/>
      </w:pPr>
      <w:r>
        <w:t>Subhead: From Search to the Answer Economy — GLU helps AI understand your store so chatbots recommend you with confidence.</w:t>
      </w:r>
    </w:p>
    <w:p>
      <w:pPr>
        <w:jc w:val="center"/>
      </w:pPr>
      <w:r>
        <w:t>Primary CTA: Join the GLU Beta — Turn AI discovery into real revenue.</w:t>
      </w:r>
    </w:p>
    <w:p>
      <w:pPr>
        <w:jc w:val="center"/>
      </w:pPr>
      <w:r>
        <w:t>Note: All hero and marketing text on this landing page are center‑aligned (see Section 4).</w:t>
      </w:r>
    </w:p>
    <w:p/>
    <w:p>
      <w:pPr>
        <w:pStyle w:val="Heading1"/>
      </w:pPr>
      <w:r>
        <w:t>Section 2 — Hero “Question Gadget” Behavior</w:t>
      </w:r>
    </w:p>
    <w:p>
      <w:r>
        <w:t>• The animated gadget sits above the headline and is the only place where shopper questions appear.</w:t>
        <w:br/>
        <w:t>• Primary question (always first): “pet food for my 2‑month‑old kitten?”</w:t>
        <w:br/>
        <w:t>• Then rotate through verticals: beauty, apparel, home, wellness, coffee, pet, outdoor, electronics, fitness, gifts.</w:t>
        <w:br/>
        <w:t>• Each question types in, pauses, and resolves to: “With GLU, your store becomes the answer.”</w:t>
        <w:br/>
        <w:t>• Static text block sits below the gadget (Headline/Subhead/CTA) — no questions appear in the static text.</w:t>
      </w:r>
    </w:p>
    <w:p>
      <w:pPr>
        <w:pStyle w:val="Heading1"/>
      </w:pPr>
      <w:r>
        <w:t>Section 3 — Before/After Library (Overview)</w:t>
      </w:r>
    </w:p>
    <w:p>
      <w:r>
        <w:t>Use the same shopper questions from the hero as anchors for the Before/After carousel. Before = vague, non‑committal; After = confident, branded recommendation grounded in facts. Example verticals: Beauty, Apparel, Home, Wellness, Coffee, Pet, Outdoor, Electronics, Fitness, Gifts.</w:t>
      </w:r>
    </w:p>
    <w:p>
      <w:r>
        <w:t>Design treatment: gray speech bubble for Before; GLU Green speech bubble for After. Center‑aligned captions. Desktop may show a horizontal slider; mobile stacks pairs vertically (see responsive rules in Section 4).</w:t>
      </w:r>
    </w:p>
    <w:p>
      <w:pPr>
        <w:pStyle w:val="Heading1"/>
      </w:pPr>
      <w:r>
        <w:t>Section 4 — Visual &amp; Motion Treatment</w:t>
      </w:r>
    </w:p>
    <w:p>
      <w:r>
        <w:rPr>
          <w:b/>
        </w:rPr>
        <w:t>Center‑Aligned Text Directive</w:t>
      </w:r>
    </w:p>
    <w:p>
      <w:r>
        <w:t>All hero and marketing copy on this landing page — including headline, subhead, CTAs, and Before/After captions — must be center‑aligned on desktop and mobile. Alignment applies only to this landing page (not docs, onboarding, or app UI). Maintain a vertical center axis and generous spacing for calm rhythm. Tables and FAQs remain left‑aligned within centered containers to preserve readability.</w:t>
      </w:r>
    </w:p>
    <w:p>
      <w:r>
        <w:rPr>
          <w:b/>
        </w:rPr>
        <w:t>Visual System Summary</w:t>
      </w:r>
    </w:p>
    <w:p>
      <w:r>
        <w:t>• Typography: Inter family; Medium for body, Semi‑Bold for headings.</w:t>
        <w:br/>
        <w:t>• Color: White base with soft spotlight gradient; GLU Green (#00C781) for CTAs and “After” bubbles.</w:t>
        <w:br/>
        <w:t>• Motion: Subtle AI‑typing animation in hero gadget; gentle fade‑ins on scroll — no parallax or heavy effects.</w:t>
        <w:br/>
        <w:t>• Layout: Single‑column, generous whitespace, Shopify‑native restraint.</w:t>
      </w:r>
    </w:p>
    <w:p>
      <w:r>
        <w:rPr>
          <w:b/>
        </w:rPr>
        <w:t>Responsive Behavior (Mobile‑First)</w:t>
      </w:r>
    </w:p>
    <w:p>
      <w:r>
        <w:t>• Global: Single‑scroll narrative — no paged panels. Content reflows vertically with consistent center alignment.</w:t>
        <w:br/>
        <w:t>• Hero Gadget: Centers fluidly; typing area scales to width with a sensible max; cursor animation persists on all sizes.</w:t>
        <w:br/>
        <w:t>• Before/After: Desktop may use a horizontal slider with arrows; on tablet/mobile, each pair stacks vertically with a “Show next example” button.</w:t>
        <w:br/>
        <w:t>• Contrast Table: On smaller screens, render as stacked cards; enable horizontal scrolling only if absolutely necessary.</w:t>
        <w:br/>
        <w:t>• Metrics: Numbers remain large and centered; captions wrap; avoid multi‑column on mobile.</w:t>
        <w:br/>
        <w:t>• FAQ: Accordion pattern with large tap targets; only one panel open at a time; keep scroll position.</w:t>
        <w:br/>
        <w:t>• CTA Footer: Full‑width bar with centered button; ensure large tap area and sticky visibility only if it does not obstruct content.</w:t>
      </w:r>
    </w:p>
    <w:p>
      <w:r>
        <w:rPr>
          <w:b/>
        </w:rPr>
        <w:t>Accessibility &amp; Performance</w:t>
      </w:r>
    </w:p>
    <w:p>
      <w:r>
        <w:t>• Motion‑safe: Respect reduced‑motion preferences; provide non‑animated fallback for the gadget.</w:t>
        <w:br/>
        <w:t>• Contrast: Ensure WCAG‑AA contrast for text and buttons; never rely on color alone to convey Before vs After.</w:t>
        <w:br/>
        <w:t>• Images: Use modern formats and lazy loading; provide descriptive alt text for examples.</w:t>
      </w:r>
    </w:p>
    <w:p>
      <w:pPr>
        <w:pStyle w:val="Heading1"/>
      </w:pPr>
      <w:r>
        <w:t>Section 5 — Voice &amp; Tone System</w:t>
      </w:r>
    </w:p>
    <w:p>
      <w:r>
        <w:t>Shopify‑native: clear, confident, helpful. Lead with outcomes, minimize jargon, avoid hype. Human‑in‑the‑loop is explicit: GLU suggests, you approve.</w:t>
      </w:r>
    </w:p>
    <w:p>
      <w:pPr>
        <w:pStyle w:val="Heading1"/>
      </w:pPr>
      <w:r>
        <w:t>Section 6 — Product Contrast Table</w:t>
      </w:r>
    </w:p>
    <w:p>
      <w:r>
        <w:t>At‑a‑glance differentiation without naming rivals:</w:t>
        <w:br/>
        <w:t>• Works inside Shopify — GLU ✅</w:t>
        <w:br/>
        <w:t>• Automated Schema Writeback — GLU ✅</w:t>
        <w:br/>
        <w:t>• Human Review Workflow — GLU ✅</w:t>
        <w:br/>
        <w:t>• AI Surface Tracking — GLU ✅ (vs partial/no for others)</w:t>
        <w:br/>
        <w:t>• ROI Attribution (GA + AI insights) — GLU ✅</w:t>
      </w:r>
    </w:p>
    <w:p>
      <w:pPr>
        <w:pStyle w:val="Heading1"/>
      </w:pPr>
      <w:r>
        <w:t>Section 7 — Metrics &amp; 30‑Day Roadmap</w:t>
      </w:r>
    </w:p>
    <w:p>
      <w:r>
        <w:t>Metrics tie to revenue impact using analytics you already trust:</w:t>
        <w:br/>
        <w:t>• Visibility ↑ 45% (AI impressions)</w:t>
        <w:br/>
        <w:t>• Inclusion ↑ 28% (appearing in AI responses)</w:t>
        <w:br/>
        <w:t>• Conversion ↑ 9% (from improved clickthroughs)</w:t>
        <w:br/>
        <w:t>30‑Day Roadmap: Day 1–3 audit; Day 4–10 optimize &amp; approve; Day 11–20 writeback &amp; verify; Day 21–30 measure and iterate.</w:t>
      </w:r>
    </w:p>
    <w:p>
      <w:pPr>
        <w:pStyle w:val="Heading1"/>
      </w:pPr>
      <w:r>
        <w:t>Section 8 — FAQ + Concierge Offer</w:t>
      </w:r>
    </w:p>
    <w:p>
      <w:r>
        <w:t>FAQ highlights: No code; safe for current SEO; results in weeks; analytics in GA/Shopify. Concierge: managed pilot for first 100 products; white‑glove onboarding; priority insights.</w:t>
      </w:r>
    </w:p>
    <w:p>
      <w:pPr>
        <w:pStyle w:val="Heading1"/>
      </w:pPr>
      <w:r>
        <w:t>Section 9 — Integrated Platform Vision</w:t>
      </w:r>
    </w:p>
    <w:p>
      <w:r>
        <w:t>GLU is a Shopify‑native evolution: it extends what already works. Structured product data becomes AI‑ready; campaigns become smarter; attribution remains unified.</w:t>
      </w:r>
    </w:p>
    <w:p>
      <w:pPr>
        <w:pStyle w:val="Heading1"/>
      </w:pPr>
      <w:r>
        <w:t>Section 10 — Beta CTA Block</w:t>
      </w:r>
    </w:p>
    <w:p>
      <w:pPr>
        <w:jc w:val="center"/>
      </w:pPr>
      <w:r>
        <w:t>Apply for Beta Access</w:t>
      </w:r>
    </w:p>
    <w:p>
      <w:pPr>
        <w:jc w:val="center"/>
      </w:pPr>
      <w:r>
        <w:t>White‑glove onboarding • No‑risk integration • Early analytics access</w:t>
      </w:r>
    </w:p>
    <w:p>
      <w:pPr>
        <w:pStyle w:val="Heading1"/>
      </w:pPr>
      <w:r>
        <w:t>Section 11 — Homepage Mockup Specification (Word Emulation)</w:t>
      </w:r>
    </w:p>
    <w:p>
      <w:r>
        <w:t>[Hero Section — white background]</w:t>
      </w:r>
    </w:p>
    <w:p>
      <w:r>
        <w:t>(Animated gadget, centered) “pet food for my 2‑month‑old kitten?” → rotates through vertical questions → “With GLU, your store becomes the answer.”</w:t>
      </w:r>
    </w:p>
    <w:p>
      <w:pPr>
        <w:jc w:val="center"/>
      </w:pPr>
      <w:r>
        <w:t>Be the Answer</w:t>
      </w:r>
    </w:p>
    <w:p>
      <w:pPr>
        <w:jc w:val="center"/>
      </w:pPr>
      <w:r>
        <w:t>From Search to the Answer Economy — GLU helps AI understand your store so chatbots recommend you with confidence.</w:t>
      </w:r>
    </w:p>
    <w:p>
      <w:pPr>
        <w:jc w:val="center"/>
      </w:pPr>
      <w:r>
        <w:t>[ Join the GLU Beta ]</w:t>
      </w:r>
    </w:p>
    <w:p>
      <w:r>
        <w:t>— — —</w:t>
      </w:r>
    </w:p>
    <w:p>
      <w:r>
        <w:t>[Before/After — light gray band]</w:t>
      </w:r>
    </w:p>
    <w:p>
      <w:pPr>
        <w:jc w:val="center"/>
      </w:pPr>
      <w:r>
        <w:t>Before: “There are many healthy dog treats online.”</w:t>
      </w:r>
    </w:p>
    <w:p>
      <w:pPr>
        <w:jc w:val="center"/>
      </w:pPr>
      <w:r>
        <w:t>After: “HUFT Fresh Bites Chicken Jerky — 100% real chicken, no preservatives — available on the brand’s Shopify store.”</w:t>
      </w:r>
    </w:p>
    <w:p>
      <w:pPr>
        <w:jc w:val="center"/>
      </w:pPr>
      <w:r>
        <w:t>(“Show next example” button on mobile; arrows on desktop.)</w:t>
      </w:r>
    </w:p>
    <w:p>
      <w:r>
        <w:t>— — —</w:t>
      </w:r>
    </w:p>
    <w:p>
      <w:r>
        <w:t>[Contrast &amp; Metrics — white background]</w:t>
      </w:r>
    </w:p>
    <w:p>
      <w:pPr>
        <w:jc w:val="center"/>
      </w:pPr>
      <w:r>
        <w:t>GLU vs. the rest — simple, safe, Shopify‑native.</w:t>
      </w:r>
    </w:p>
    <w:p>
      <w:pPr>
        <w:jc w:val="center"/>
      </w:pPr>
      <w:r>
        <w:t>Visibility ↑ 45%   •   Inclusion ↑ 28%   •   Conversion ↑ 9%</w:t>
      </w:r>
    </w:p>
    <w:p>
      <w:r>
        <w:t>— — —</w:t>
      </w:r>
    </w:p>
    <w:p>
      <w:r>
        <w:t>[FAQ &amp; Concierge — light gray band]</w:t>
      </w:r>
    </w:p>
    <w:p>
      <w:pPr>
        <w:jc w:val="center"/>
      </w:pPr>
      <w:r>
        <w:t>No code. Safe for current SEO. Results in weeks.</w:t>
      </w:r>
    </w:p>
    <w:p>
      <w:pPr>
        <w:jc w:val="center"/>
      </w:pPr>
      <w:r>
        <w:t>Prefer a guided start? Try GLU Concierge — managed pilot, first 100 products.</w:t>
      </w:r>
    </w:p>
    <w:p>
      <w:r>
        <w:t>— — —</w:t>
      </w:r>
    </w:p>
    <w:p>
      <w:r>
        <w:t>[CTA Footer — GLU Green bar]</w:t>
      </w:r>
    </w:p>
    <w:p>
      <w:pPr>
        <w:jc w:val="center"/>
      </w:pPr>
      <w:r>
        <w:t>Apply for Beta Access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