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“</w:t>
      </w:r>
      <w:r>
        <w:rPr/>
        <w:t>Teaching Tasks”</w:t>
      </w:r>
    </w:p>
    <w:p>
      <w:pPr>
        <w:pStyle w:val="Subtitle"/>
        <w:bidi w:val="0"/>
        <w:spacing w:before="60" w:after="120"/>
        <w:jc w:val="center"/>
        <w:rPr/>
      </w:pPr>
      <w:r>
        <w:rPr/>
        <w:t>An educational game application</w:t>
      </w:r>
    </w:p>
    <w:p>
      <w:pPr>
        <w:pStyle w:val="Normal"/>
        <w:bidi w:val="0"/>
        <w:jc w:val="center"/>
        <w:rPr>
          <w:rFonts w:ascii="Noto Serif" w:hAnsi="Noto Serif"/>
          <w:b w:val="false"/>
          <w:b w:val="false"/>
          <w:bCs w:val="false"/>
        </w:rPr>
      </w:pPr>
      <w:r>
        <w:rPr>
          <w:rFonts w:ascii="Noto Serif" w:hAnsi="Noto Serif"/>
          <w:b w:val="false"/>
          <w:bCs w:val="false"/>
        </w:rPr>
        <w:t xml:space="preserve">by </w:t>
      </w:r>
      <w:r>
        <w:rPr>
          <w:rFonts w:ascii="Noto Serif" w:hAnsi="Noto Serif"/>
          <w:b w:val="false"/>
          <w:bCs w:val="false"/>
        </w:rPr>
        <w:t>Black</w:t>
      </w:r>
      <w:r>
        <w:rPr>
          <w:rFonts w:ascii="Noto Serif" w:hAnsi="Noto Serif"/>
          <w:b w:val="false"/>
          <w:bCs w:val="false"/>
        </w:rPr>
        <w:t>b</w:t>
      </w:r>
      <w:r>
        <w:rPr>
          <w:rFonts w:ascii="Noto Serif" w:hAnsi="Noto Serif"/>
          <w:b w:val="false"/>
          <w:bCs w:val="false"/>
        </w:rPr>
        <w:t>ear Consultants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Abdullah Karim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Ben Caras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Chad Berry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Ethan Levy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James West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Jeremy Hutchinson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erif" w:hAnsi="Noto Serif"/>
        </w:rPr>
      </w:pPr>
      <w:r>
        <w:rPr>
          <w:rFonts w:ascii="Noto Serif" w:hAnsi="Noto Serif"/>
        </w:rPr>
        <w:t>Mark Sullivan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28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Noto Serif" w:hAnsi="Noto Serif"/>
          <w:b/>
          <w:b/>
          <w:bCs/>
        </w:rPr>
      </w:pPr>
      <w:r>
        <w:rPr>
          <w:rFonts w:ascii="Noto Serif" w:hAnsi="Noto Serif"/>
          <w:b/>
          <w:bCs/>
        </w:rPr>
      </w:r>
    </w:p>
    <w:p>
      <w:pPr>
        <w:pStyle w:val="Heading1"/>
        <w:bidi w:val="0"/>
        <w:jc w:val="left"/>
        <w:rPr/>
      </w:pPr>
      <w:r>
        <w:rPr/>
        <w:t>Application Description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 xml:space="preserve">The focus of Teaching Tasks is to assist children with autism or other learning disabilities achieve learning goals. Teaching Tasks will employ a hierarchy of levels: long-term goals, short-term goals, and trails, in order to educate the client. Depending on the success or failure of trials, Teaching Tasks will determine whether the client is ready </w:t>
      </w:r>
      <w:r>
        <w:rPr/>
        <w:t>to move onto another long-term goal</w:t>
      </w:r>
      <w:r>
        <w:rPr/>
        <w:t>.</w:t>
      </w:r>
    </w:p>
    <w:p>
      <w:pPr>
        <w:pStyle w:val="Heading1"/>
        <w:bidi w:val="0"/>
        <w:jc w:val="left"/>
        <w:rPr/>
      </w:pPr>
      <w:r>
        <w:rPr/>
        <w:t>General Overview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Lorem Ipsum.</w:t>
      </w:r>
    </w:p>
    <w:p>
      <w:pPr>
        <w:pStyle w:val="Heading1"/>
        <w:bidi w:val="0"/>
        <w:jc w:val="left"/>
        <w:rPr/>
      </w:pPr>
      <w:r>
        <w:rPr/>
        <w:t xml:space="preserve">Similar </w:t>
      </w:r>
      <w:r>
        <w:rPr/>
        <w:t>Applications</w:t>
      </w:r>
    </w:p>
    <w:p>
      <w:pPr>
        <w:pStyle w:val="Heading2"/>
        <w:bidi w:val="0"/>
        <w:jc w:val="left"/>
        <w:rPr/>
      </w:pPr>
      <w:r>
        <w:rPr/>
        <w:t>Duolingo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 xml:space="preserve">Duolingo is a language learning application. It’s less game-like, but has a similar learning structure as Teaching Tasks. </w:t>
      </w:r>
      <w:r>
        <w:rPr/>
        <w:t xml:space="preserve">The client begins by taking a practice exam to determine how proficient the user already is with the language. Language progress is determined by a hierarchical tree, where each node encompasses a small goal (e.g. color adjectives). For each small goal, there are a series of several tasks; photographic-matching, word-matching, reading, writing, listening, and speaking. </w:t>
      </w:r>
      <w:r>
        <w:rPr/>
        <w:t>This is similar to what Teaching Tasks is trying to accomplish.</w:t>
      </w:r>
    </w:p>
    <w:p>
      <w:pPr>
        <w:pStyle w:val="Heading2"/>
        <w:bidi w:val="0"/>
        <w:jc w:val="left"/>
        <w:rPr/>
      </w:pPr>
      <w:r>
        <w:rPr/>
        <w:t>App 2</w:t>
      </w:r>
    </w:p>
    <w:p>
      <w:pPr>
        <w:pStyle w:val="TextBody"/>
        <w:bidi w:val="0"/>
        <w:jc w:val="left"/>
        <w:rPr/>
      </w:pPr>
      <w:r>
        <w:rPr/>
        <w:t>Lorem Ipsum</w:t>
      </w:r>
    </w:p>
    <w:p>
      <w:pPr>
        <w:pStyle w:val="Heading2"/>
        <w:bidi w:val="0"/>
        <w:jc w:val="left"/>
        <w:rPr/>
      </w:pPr>
      <w:r>
        <w:rPr/>
        <w:t>App 3</w:t>
      </w:r>
    </w:p>
    <w:p>
      <w:pPr>
        <w:pStyle w:val="TextBody"/>
        <w:bidi w:val="0"/>
        <w:spacing w:before="0" w:after="140"/>
        <w:jc w:val="left"/>
        <w:rPr/>
      </w:pPr>
      <w:r>
        <w:rPr/>
        <w:t>Lorem Ipsum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erif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LibreOffice/6.4.0.3$Windows_X86_64 LibreOffice_project/b0a288ab3d2d4774cb44b62f04d5d28733ac6df8</Application>
  <Pages>1</Pages>
  <Words>192</Words>
  <Characters>1052</Characters>
  <CharactersWithSpaces>1219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2020-02-03T11:43:11Z</dcterms:created>
  <dc:creator/>
  <dc:description/>
  <dc:language>en-US</dc:language>
  <cp:lastModifiedBy/>
  <dcterms:modified xsi:type="dcterms:W3CDTF">2020-02-04T15:08:13Z</dcterms:modified>
  <cp:revision>9</cp:revision>
  <dc:subject/>
  <dc:title/>
</cp:coreProperties>
</file>