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5410" w14:textId="6B099D16" w:rsidR="002A5827" w:rsidRDefault="002A5827" w:rsidP="002A5827">
      <w:pPr>
        <w:rPr>
          <w:sz w:val="24"/>
          <w:szCs w:val="24"/>
        </w:rPr>
      </w:pPr>
      <w:r>
        <w:rPr>
          <w:sz w:val="24"/>
          <w:szCs w:val="24"/>
        </w:rPr>
        <w:t xml:space="preserve">Shani Bornstein </w:t>
      </w:r>
    </w:p>
    <w:p w14:paraId="12B761F4" w14:textId="45602496" w:rsidR="007E2DF1" w:rsidRDefault="007E2DF1" w:rsidP="007E2DF1">
      <w:pPr>
        <w:ind w:firstLine="720"/>
        <w:jc w:val="center"/>
        <w:rPr>
          <w:sz w:val="24"/>
          <w:szCs w:val="24"/>
          <w:u w:val="single"/>
        </w:rPr>
      </w:pPr>
      <w:r>
        <w:rPr>
          <w:sz w:val="24"/>
          <w:szCs w:val="24"/>
          <w:u w:val="single"/>
        </w:rPr>
        <w:t>Final Project</w:t>
      </w:r>
    </w:p>
    <w:p w14:paraId="3E5D721C" w14:textId="28BA6B69" w:rsidR="00706B82" w:rsidRDefault="00CE425F" w:rsidP="00706B82">
      <w:pPr>
        <w:ind w:firstLine="720"/>
        <w:rPr>
          <w:sz w:val="24"/>
          <w:szCs w:val="24"/>
        </w:rPr>
      </w:pPr>
      <w:r>
        <w:rPr>
          <w:i/>
          <w:iCs/>
          <w:sz w:val="24"/>
          <w:szCs w:val="24"/>
        </w:rPr>
        <w:t>Road of Resistance: Three Women’s Journeys in Defying the Nazis</w:t>
      </w:r>
      <w:r>
        <w:rPr>
          <w:sz w:val="24"/>
          <w:szCs w:val="24"/>
        </w:rPr>
        <w:t xml:space="preserve">, is a digital exhibit about three Jewish female resistance fighters, </w:t>
      </w:r>
      <w:proofErr w:type="spellStart"/>
      <w:r>
        <w:rPr>
          <w:sz w:val="24"/>
          <w:szCs w:val="24"/>
        </w:rPr>
        <w:t>Frumka</w:t>
      </w:r>
      <w:proofErr w:type="spellEnd"/>
      <w:r>
        <w:rPr>
          <w:sz w:val="24"/>
          <w:szCs w:val="24"/>
        </w:rPr>
        <w:t xml:space="preserve"> </w:t>
      </w:r>
      <w:proofErr w:type="spellStart"/>
      <w:r>
        <w:rPr>
          <w:sz w:val="24"/>
          <w:szCs w:val="24"/>
        </w:rPr>
        <w:t>Plotnicka</w:t>
      </w:r>
      <w:proofErr w:type="spellEnd"/>
      <w:r>
        <w:rPr>
          <w:sz w:val="24"/>
          <w:szCs w:val="24"/>
        </w:rPr>
        <w:t xml:space="preserve">, Vladka </w:t>
      </w:r>
      <w:proofErr w:type="spellStart"/>
      <w:r>
        <w:rPr>
          <w:sz w:val="24"/>
          <w:szCs w:val="24"/>
        </w:rPr>
        <w:t>Meed</w:t>
      </w:r>
      <w:proofErr w:type="spellEnd"/>
      <w:r>
        <w:rPr>
          <w:sz w:val="24"/>
          <w:szCs w:val="24"/>
        </w:rPr>
        <w:t xml:space="preserve">, and Hannah </w:t>
      </w:r>
      <w:proofErr w:type="spellStart"/>
      <w:r>
        <w:rPr>
          <w:sz w:val="24"/>
          <w:szCs w:val="24"/>
        </w:rPr>
        <w:t>Senesh</w:t>
      </w:r>
      <w:proofErr w:type="spellEnd"/>
      <w:r>
        <w:rPr>
          <w:sz w:val="24"/>
          <w:szCs w:val="24"/>
        </w:rPr>
        <w:t xml:space="preserve">, during the Holocaust. </w:t>
      </w:r>
      <w:r w:rsidR="009D315F">
        <w:rPr>
          <w:sz w:val="24"/>
          <w:szCs w:val="24"/>
        </w:rPr>
        <w:t>T</w:t>
      </w:r>
      <w:r>
        <w:rPr>
          <w:sz w:val="24"/>
          <w:szCs w:val="24"/>
        </w:rPr>
        <w:t>here were many women who were at the forefront of some of the most dangerous resistance activities</w:t>
      </w:r>
      <w:r w:rsidR="009D315F">
        <w:rPr>
          <w:sz w:val="24"/>
          <w:szCs w:val="24"/>
        </w:rPr>
        <w:t xml:space="preserve"> including</w:t>
      </w:r>
      <w:r>
        <w:rPr>
          <w:sz w:val="24"/>
          <w:szCs w:val="24"/>
        </w:rPr>
        <w:t xml:space="preserve"> groups of Jew</w:t>
      </w:r>
      <w:r w:rsidR="00BE32AC">
        <w:rPr>
          <w:sz w:val="24"/>
          <w:szCs w:val="24"/>
        </w:rPr>
        <w:t>ish women</w:t>
      </w:r>
      <w:r>
        <w:rPr>
          <w:sz w:val="24"/>
          <w:szCs w:val="24"/>
        </w:rPr>
        <w:t xml:space="preserve"> that organized different forms of resistance across Europe. This project’s main objective is to </w:t>
      </w:r>
      <w:r w:rsidR="00DE4AB3">
        <w:rPr>
          <w:sz w:val="24"/>
          <w:szCs w:val="24"/>
        </w:rPr>
        <w:t xml:space="preserve">narrate and evaluate </w:t>
      </w:r>
      <w:r>
        <w:rPr>
          <w:sz w:val="24"/>
          <w:szCs w:val="24"/>
        </w:rPr>
        <w:t xml:space="preserve">three female fighters who risked their lives for their </w:t>
      </w:r>
      <w:r w:rsidR="003C568D">
        <w:rPr>
          <w:sz w:val="24"/>
          <w:szCs w:val="24"/>
        </w:rPr>
        <w:t xml:space="preserve">fellow Jewish </w:t>
      </w:r>
      <w:r w:rsidR="008A7B98">
        <w:rPr>
          <w:sz w:val="24"/>
          <w:szCs w:val="24"/>
        </w:rPr>
        <w:t>brethren.</w:t>
      </w:r>
      <w:r w:rsidR="0037511F">
        <w:rPr>
          <w:sz w:val="24"/>
          <w:szCs w:val="24"/>
        </w:rPr>
        <w:t xml:space="preserve"> A recurring theme</w:t>
      </w:r>
      <w:r w:rsidR="00EC029F">
        <w:rPr>
          <w:sz w:val="24"/>
          <w:szCs w:val="24"/>
        </w:rPr>
        <w:t xml:space="preserve"> that is examined</w:t>
      </w:r>
      <w:r w:rsidR="000B4C62">
        <w:rPr>
          <w:sz w:val="24"/>
          <w:szCs w:val="24"/>
        </w:rPr>
        <w:t xml:space="preserve"> </w:t>
      </w:r>
      <w:r w:rsidR="0037511F">
        <w:rPr>
          <w:sz w:val="24"/>
          <w:szCs w:val="24"/>
        </w:rPr>
        <w:t>through</w:t>
      </w:r>
      <w:r w:rsidR="00EC029F">
        <w:rPr>
          <w:sz w:val="24"/>
          <w:szCs w:val="24"/>
        </w:rPr>
        <w:t>ou</w:t>
      </w:r>
      <w:r w:rsidR="0037511F">
        <w:rPr>
          <w:sz w:val="24"/>
          <w:szCs w:val="24"/>
        </w:rPr>
        <w:t>t this exhibit</w:t>
      </w:r>
      <w:r w:rsidR="00EC029F">
        <w:rPr>
          <w:sz w:val="24"/>
          <w:szCs w:val="24"/>
        </w:rPr>
        <w:t xml:space="preserve"> is how </w:t>
      </w:r>
      <w:r w:rsidR="0037511F">
        <w:rPr>
          <w:sz w:val="24"/>
          <w:szCs w:val="24"/>
        </w:rPr>
        <w:t>each of these women had a chance to escape the Nazis, yet they remained</w:t>
      </w:r>
      <w:r w:rsidR="00C87D61">
        <w:rPr>
          <w:sz w:val="24"/>
          <w:szCs w:val="24"/>
        </w:rPr>
        <w:t xml:space="preserve"> or in one case returned</w:t>
      </w:r>
      <w:r w:rsidR="0037511F">
        <w:rPr>
          <w:sz w:val="24"/>
          <w:szCs w:val="24"/>
        </w:rPr>
        <w:t xml:space="preserve"> to fight and help their communities.</w:t>
      </w:r>
      <w:r>
        <w:rPr>
          <w:sz w:val="24"/>
          <w:szCs w:val="24"/>
        </w:rPr>
        <w:t xml:space="preserve"> A secondary objective is to remove any </w:t>
      </w:r>
      <w:r w:rsidR="002064CF">
        <w:rPr>
          <w:sz w:val="24"/>
          <w:szCs w:val="24"/>
        </w:rPr>
        <w:t xml:space="preserve">common </w:t>
      </w:r>
      <w:r>
        <w:rPr>
          <w:sz w:val="24"/>
          <w:szCs w:val="24"/>
        </w:rPr>
        <w:t>misconceptions</w:t>
      </w:r>
      <w:r w:rsidR="002064CF">
        <w:rPr>
          <w:sz w:val="24"/>
          <w:szCs w:val="24"/>
        </w:rPr>
        <w:t xml:space="preserve"> that many people have</w:t>
      </w:r>
      <w:r>
        <w:rPr>
          <w:sz w:val="24"/>
          <w:szCs w:val="24"/>
        </w:rPr>
        <w:t xml:space="preserve"> that the Jews did not put up a fight against the Nazis. </w:t>
      </w:r>
      <w:r w:rsidR="00706B82">
        <w:rPr>
          <w:sz w:val="24"/>
          <w:szCs w:val="24"/>
        </w:rPr>
        <w:t xml:space="preserve"> </w:t>
      </w:r>
    </w:p>
    <w:p w14:paraId="346B6AED" w14:textId="2CD94956" w:rsidR="00DF3052" w:rsidRPr="00DF3052" w:rsidRDefault="00DF3052" w:rsidP="00DF3052">
      <w:pPr>
        <w:rPr>
          <w:sz w:val="24"/>
          <w:szCs w:val="24"/>
          <w:u w:val="single"/>
        </w:rPr>
      </w:pPr>
      <w:r w:rsidRPr="00DF3052">
        <w:rPr>
          <w:sz w:val="24"/>
          <w:szCs w:val="24"/>
          <w:u w:val="single"/>
        </w:rPr>
        <w:t>Objectives</w:t>
      </w:r>
      <w:r w:rsidR="0092336A">
        <w:rPr>
          <w:sz w:val="24"/>
          <w:szCs w:val="24"/>
          <w:u w:val="single"/>
        </w:rPr>
        <w:t>:</w:t>
      </w:r>
    </w:p>
    <w:p w14:paraId="25207414" w14:textId="06B5CADA" w:rsidR="008F0B83" w:rsidRDefault="008F0B83" w:rsidP="008F0B83">
      <w:pPr>
        <w:ind w:firstLine="720"/>
        <w:rPr>
          <w:sz w:val="24"/>
          <w:szCs w:val="24"/>
        </w:rPr>
      </w:pPr>
      <w:r>
        <w:rPr>
          <w:sz w:val="24"/>
          <w:szCs w:val="24"/>
        </w:rPr>
        <w:t>In the field of Holocaust studies, the subject of women is only recently being explored and given significance.</w:t>
      </w:r>
      <w:r>
        <w:rPr>
          <w:rStyle w:val="FootnoteReference"/>
          <w:sz w:val="24"/>
          <w:szCs w:val="24"/>
        </w:rPr>
        <w:footnoteReference w:id="1"/>
      </w:r>
      <w:r>
        <w:rPr>
          <w:sz w:val="24"/>
          <w:szCs w:val="24"/>
        </w:rPr>
        <w:t xml:space="preserve"> Often teenaged girls were the ones to undertake certain missions for the resistance because men were more identifiable as Jewish. The women engaged in various acts of resistance from smuggling arms into ghettos, warning Jewish communities of looming deportations, and secreting children out of the ghettos to the Aryan side.</w:t>
      </w:r>
      <w:r>
        <w:rPr>
          <w:rStyle w:val="FootnoteReference"/>
          <w:sz w:val="24"/>
          <w:szCs w:val="24"/>
        </w:rPr>
        <w:footnoteReference w:id="2"/>
      </w:r>
      <w:r>
        <w:rPr>
          <w:sz w:val="24"/>
          <w:szCs w:val="24"/>
        </w:rPr>
        <w:t xml:space="preserve"> This digital exhibit</w:t>
      </w:r>
      <w:r w:rsidR="00106567">
        <w:rPr>
          <w:sz w:val="24"/>
          <w:szCs w:val="24"/>
        </w:rPr>
        <w:t>’s primary objective is to</w:t>
      </w:r>
      <w:r>
        <w:rPr>
          <w:sz w:val="24"/>
          <w:szCs w:val="24"/>
        </w:rPr>
        <w:t xml:space="preserve"> </w:t>
      </w:r>
      <w:r w:rsidR="00DC1DBE">
        <w:rPr>
          <w:sz w:val="24"/>
          <w:szCs w:val="24"/>
        </w:rPr>
        <w:t xml:space="preserve">educate the public about </w:t>
      </w:r>
      <w:r>
        <w:rPr>
          <w:sz w:val="24"/>
          <w:szCs w:val="24"/>
        </w:rPr>
        <w:t>these women fighters</w:t>
      </w:r>
      <w:r w:rsidR="00C845E5">
        <w:rPr>
          <w:sz w:val="24"/>
          <w:szCs w:val="24"/>
        </w:rPr>
        <w:t xml:space="preserve"> and bring their stories to light. </w:t>
      </w:r>
      <w:r w:rsidR="000A29BD">
        <w:rPr>
          <w:sz w:val="24"/>
          <w:szCs w:val="24"/>
        </w:rPr>
        <w:t>There are multitudes of reasons why these narratives have been overlooked</w:t>
      </w:r>
      <w:r w:rsidR="00006D47">
        <w:rPr>
          <w:sz w:val="24"/>
          <w:szCs w:val="24"/>
        </w:rPr>
        <w:t xml:space="preserve">. For instance, people are drawn to learn about the concentration and death camps such as the infamous </w:t>
      </w:r>
      <w:r w:rsidR="00006D47">
        <w:rPr>
          <w:sz w:val="24"/>
          <w:szCs w:val="24"/>
        </w:rPr>
        <w:lastRenderedPageBreak/>
        <w:t>Auschwitz</w:t>
      </w:r>
      <w:r w:rsidR="008B3BD1">
        <w:rPr>
          <w:sz w:val="24"/>
          <w:szCs w:val="24"/>
        </w:rPr>
        <w:t xml:space="preserve"> </w:t>
      </w:r>
      <w:r w:rsidR="006479DD">
        <w:rPr>
          <w:sz w:val="24"/>
          <w:szCs w:val="24"/>
        </w:rPr>
        <w:t>more so than other events of the Holocaust</w:t>
      </w:r>
      <w:r w:rsidR="00006D47">
        <w:rPr>
          <w:sz w:val="24"/>
          <w:szCs w:val="24"/>
        </w:rPr>
        <w:t xml:space="preserve">. </w:t>
      </w:r>
      <w:r w:rsidR="00822335">
        <w:rPr>
          <w:sz w:val="24"/>
          <w:szCs w:val="24"/>
        </w:rPr>
        <w:t xml:space="preserve">Some might want to purposefully ignore any stories about </w:t>
      </w:r>
      <w:r w:rsidR="003A24FD">
        <w:rPr>
          <w:sz w:val="24"/>
          <w:szCs w:val="24"/>
        </w:rPr>
        <w:t xml:space="preserve">resistance thinking that it will make people </w:t>
      </w:r>
      <w:r w:rsidR="004C3875">
        <w:rPr>
          <w:sz w:val="24"/>
          <w:szCs w:val="24"/>
        </w:rPr>
        <w:t>assume</w:t>
      </w:r>
      <w:r w:rsidR="003A24FD">
        <w:rPr>
          <w:sz w:val="24"/>
          <w:szCs w:val="24"/>
        </w:rPr>
        <w:t xml:space="preserve"> that the Holocaust was not so bad.</w:t>
      </w:r>
      <w:r w:rsidR="005F098D">
        <w:rPr>
          <w:rStyle w:val="FootnoteReference"/>
          <w:sz w:val="24"/>
          <w:szCs w:val="24"/>
        </w:rPr>
        <w:footnoteReference w:id="3"/>
      </w:r>
      <w:r w:rsidR="003A24FD">
        <w:rPr>
          <w:sz w:val="24"/>
          <w:szCs w:val="24"/>
        </w:rPr>
        <w:t xml:space="preserve"> </w:t>
      </w:r>
      <w:r w:rsidR="002B71B8">
        <w:rPr>
          <w:i/>
          <w:iCs/>
          <w:sz w:val="24"/>
          <w:szCs w:val="24"/>
        </w:rPr>
        <w:t>Road of Resistance</w:t>
      </w:r>
      <w:r w:rsidR="003A24FD">
        <w:rPr>
          <w:sz w:val="24"/>
          <w:szCs w:val="24"/>
        </w:rPr>
        <w:t xml:space="preserve"> will conceptualize </w:t>
      </w:r>
      <w:r w:rsidR="00B16980">
        <w:rPr>
          <w:sz w:val="24"/>
          <w:szCs w:val="24"/>
        </w:rPr>
        <w:t xml:space="preserve">the </w:t>
      </w:r>
      <w:r w:rsidR="004C3875">
        <w:rPr>
          <w:sz w:val="24"/>
          <w:szCs w:val="24"/>
        </w:rPr>
        <w:t xml:space="preserve">female resistance fighters </w:t>
      </w:r>
      <w:r w:rsidR="00B16980">
        <w:rPr>
          <w:sz w:val="24"/>
          <w:szCs w:val="24"/>
        </w:rPr>
        <w:t xml:space="preserve">in the </w:t>
      </w:r>
      <w:r w:rsidR="004C3875">
        <w:rPr>
          <w:sz w:val="24"/>
          <w:szCs w:val="24"/>
        </w:rPr>
        <w:t xml:space="preserve">larger </w:t>
      </w:r>
      <w:r w:rsidR="00B16980">
        <w:rPr>
          <w:sz w:val="24"/>
          <w:szCs w:val="24"/>
        </w:rPr>
        <w:t>context of the Holocaust.</w:t>
      </w:r>
      <w:r w:rsidR="005740B8">
        <w:rPr>
          <w:sz w:val="24"/>
          <w:szCs w:val="24"/>
        </w:rPr>
        <w:t xml:space="preserve"> T</w:t>
      </w:r>
      <w:r w:rsidR="003F15B8">
        <w:rPr>
          <w:sz w:val="24"/>
          <w:szCs w:val="24"/>
        </w:rPr>
        <w:t>his project aims to get the user to think about what happened before Jews were sent to</w:t>
      </w:r>
      <w:r w:rsidR="00FE3DD9">
        <w:rPr>
          <w:sz w:val="24"/>
          <w:szCs w:val="24"/>
        </w:rPr>
        <w:t xml:space="preserve"> camps</w:t>
      </w:r>
      <w:r w:rsidR="003F15B8">
        <w:rPr>
          <w:sz w:val="24"/>
          <w:szCs w:val="24"/>
        </w:rPr>
        <w:t xml:space="preserve">. Sometimes the resistance movements saved people from being deported or they postponed liquidation, giving inhabitants </w:t>
      </w:r>
      <w:r w:rsidR="00FE3DD9">
        <w:rPr>
          <w:sz w:val="24"/>
          <w:szCs w:val="24"/>
        </w:rPr>
        <w:t>of</w:t>
      </w:r>
      <w:r w:rsidR="003F15B8">
        <w:rPr>
          <w:sz w:val="24"/>
          <w:szCs w:val="24"/>
        </w:rPr>
        <w:t xml:space="preserve"> the ghetto </w:t>
      </w:r>
      <w:r w:rsidR="00573C68">
        <w:rPr>
          <w:sz w:val="24"/>
          <w:szCs w:val="24"/>
        </w:rPr>
        <w:t xml:space="preserve">more time </w:t>
      </w:r>
      <w:r w:rsidR="00FE3DD9">
        <w:rPr>
          <w:sz w:val="24"/>
          <w:szCs w:val="24"/>
        </w:rPr>
        <w:t>i</w:t>
      </w:r>
      <w:r w:rsidR="00573C68">
        <w:rPr>
          <w:sz w:val="24"/>
          <w:szCs w:val="24"/>
        </w:rPr>
        <w:t xml:space="preserve">n this world. These </w:t>
      </w:r>
      <w:r w:rsidR="00E824A2">
        <w:rPr>
          <w:sz w:val="24"/>
          <w:szCs w:val="24"/>
        </w:rPr>
        <w:t xml:space="preserve">women were at the forefront of these </w:t>
      </w:r>
      <w:r w:rsidR="00FE3DD9">
        <w:rPr>
          <w:sz w:val="24"/>
          <w:szCs w:val="24"/>
        </w:rPr>
        <w:t>activities,</w:t>
      </w:r>
      <w:r w:rsidR="00E824A2">
        <w:rPr>
          <w:sz w:val="24"/>
          <w:szCs w:val="24"/>
        </w:rPr>
        <w:t xml:space="preserve"> and it would be remiss to not </w:t>
      </w:r>
      <w:r w:rsidR="000C4F9F">
        <w:rPr>
          <w:sz w:val="24"/>
          <w:szCs w:val="24"/>
        </w:rPr>
        <w:t>mention their names</w:t>
      </w:r>
      <w:r w:rsidR="002B7DB1">
        <w:rPr>
          <w:sz w:val="24"/>
          <w:szCs w:val="24"/>
        </w:rPr>
        <w:t xml:space="preserve"> when learning about the Holocaust. </w:t>
      </w:r>
      <w:r w:rsidR="000C4F9F">
        <w:rPr>
          <w:sz w:val="24"/>
          <w:szCs w:val="24"/>
        </w:rPr>
        <w:t>This is also true when it comes to other movements in history</w:t>
      </w:r>
      <w:r w:rsidR="0004287D">
        <w:rPr>
          <w:sz w:val="24"/>
          <w:szCs w:val="24"/>
        </w:rPr>
        <w:t xml:space="preserve"> especially in America</w:t>
      </w:r>
      <w:r w:rsidR="000C4F9F">
        <w:rPr>
          <w:sz w:val="24"/>
          <w:szCs w:val="24"/>
        </w:rPr>
        <w:t xml:space="preserve">. Women were </w:t>
      </w:r>
      <w:r w:rsidR="003251B7">
        <w:rPr>
          <w:sz w:val="24"/>
          <w:szCs w:val="24"/>
        </w:rPr>
        <w:t xml:space="preserve">at the helm of many national movements such Francis Willard from the </w:t>
      </w:r>
      <w:r w:rsidR="005A0B94">
        <w:rPr>
          <w:sz w:val="24"/>
          <w:szCs w:val="24"/>
        </w:rPr>
        <w:t>t</w:t>
      </w:r>
      <w:r w:rsidR="000C4F9F" w:rsidRPr="00E00521">
        <w:rPr>
          <w:sz w:val="24"/>
          <w:szCs w:val="24"/>
        </w:rPr>
        <w:t>emperance movement</w:t>
      </w:r>
      <w:r w:rsidR="00D84BD7">
        <w:rPr>
          <w:sz w:val="24"/>
          <w:szCs w:val="24"/>
        </w:rPr>
        <w:t xml:space="preserve"> and</w:t>
      </w:r>
      <w:r w:rsidR="000C4F9F" w:rsidRPr="00E00521">
        <w:rPr>
          <w:sz w:val="24"/>
          <w:szCs w:val="24"/>
        </w:rPr>
        <w:t xml:space="preserve"> </w:t>
      </w:r>
      <w:r w:rsidR="008C7F89">
        <w:rPr>
          <w:sz w:val="24"/>
          <w:szCs w:val="24"/>
        </w:rPr>
        <w:t xml:space="preserve">Ida B. Wells </w:t>
      </w:r>
      <w:r w:rsidR="00292910">
        <w:rPr>
          <w:sz w:val="24"/>
          <w:szCs w:val="24"/>
        </w:rPr>
        <w:t xml:space="preserve">from </w:t>
      </w:r>
      <w:r w:rsidR="000C4F9F" w:rsidRPr="00E00521">
        <w:rPr>
          <w:sz w:val="24"/>
          <w:szCs w:val="24"/>
        </w:rPr>
        <w:t>the civil rights movement</w:t>
      </w:r>
      <w:r w:rsidR="009E3155" w:rsidRPr="00E00521">
        <w:rPr>
          <w:sz w:val="24"/>
          <w:szCs w:val="24"/>
        </w:rPr>
        <w:t>.</w:t>
      </w:r>
      <w:r w:rsidR="006932B2">
        <w:rPr>
          <w:rStyle w:val="FootnoteReference"/>
          <w:sz w:val="24"/>
          <w:szCs w:val="24"/>
        </w:rPr>
        <w:footnoteReference w:id="4"/>
      </w:r>
    </w:p>
    <w:p w14:paraId="6911DE88" w14:textId="2805C977" w:rsidR="008F0B83" w:rsidRDefault="008F0B83" w:rsidP="008F0B83">
      <w:pPr>
        <w:ind w:firstLine="720"/>
        <w:rPr>
          <w:sz w:val="24"/>
          <w:szCs w:val="24"/>
        </w:rPr>
      </w:pPr>
      <w:r>
        <w:rPr>
          <w:sz w:val="24"/>
          <w:szCs w:val="24"/>
        </w:rPr>
        <w:t xml:space="preserve"> The secondary objective is to erase any doubts about Jewish resistance and defiance against the Nazis. There were  30,000 Jews </w:t>
      </w:r>
      <w:r w:rsidR="00C40CD2">
        <w:rPr>
          <w:sz w:val="24"/>
          <w:szCs w:val="24"/>
        </w:rPr>
        <w:t xml:space="preserve">that </w:t>
      </w:r>
      <w:r>
        <w:rPr>
          <w:sz w:val="24"/>
          <w:szCs w:val="24"/>
        </w:rPr>
        <w:t xml:space="preserve">escaped the ghettos and deportation camps who </w:t>
      </w:r>
      <w:r w:rsidR="00050B3B">
        <w:rPr>
          <w:sz w:val="24"/>
          <w:szCs w:val="24"/>
        </w:rPr>
        <w:t>started</w:t>
      </w:r>
      <w:r>
        <w:rPr>
          <w:sz w:val="24"/>
          <w:szCs w:val="24"/>
        </w:rPr>
        <w:t xml:space="preserve"> or </w:t>
      </w:r>
      <w:r w:rsidR="00CE5268">
        <w:rPr>
          <w:sz w:val="24"/>
          <w:szCs w:val="24"/>
        </w:rPr>
        <w:t xml:space="preserve">joined other </w:t>
      </w:r>
      <w:r>
        <w:rPr>
          <w:sz w:val="24"/>
          <w:szCs w:val="24"/>
        </w:rPr>
        <w:t>resistance groups.</w:t>
      </w:r>
      <w:r>
        <w:rPr>
          <w:rStyle w:val="FootnoteReference"/>
          <w:sz w:val="24"/>
          <w:szCs w:val="24"/>
        </w:rPr>
        <w:footnoteReference w:id="5"/>
      </w:r>
      <w:r>
        <w:rPr>
          <w:sz w:val="24"/>
          <w:szCs w:val="24"/>
        </w:rPr>
        <w:t xml:space="preserve"> There were partisans in </w:t>
      </w:r>
      <w:r w:rsidR="00BE59DE">
        <w:rPr>
          <w:sz w:val="24"/>
          <w:szCs w:val="24"/>
        </w:rPr>
        <w:t>ten</w:t>
      </w:r>
      <w:r>
        <w:rPr>
          <w:sz w:val="24"/>
          <w:szCs w:val="24"/>
        </w:rPr>
        <w:t xml:space="preserve"> countries in Europe ranging from Belgium, Greece, and Poland.</w:t>
      </w:r>
      <w:r>
        <w:rPr>
          <w:rStyle w:val="FootnoteReference"/>
          <w:sz w:val="24"/>
          <w:szCs w:val="24"/>
        </w:rPr>
        <w:footnoteReference w:id="6"/>
      </w:r>
      <w:r>
        <w:rPr>
          <w:sz w:val="24"/>
          <w:szCs w:val="24"/>
        </w:rPr>
        <w:t xml:space="preserve"> According to a survey conducted nationally in 2020, 48% of young adults and teenagers do not know of any concentration camps or ghettos.</w:t>
      </w:r>
      <w:r>
        <w:rPr>
          <w:rStyle w:val="FootnoteReference"/>
          <w:sz w:val="24"/>
          <w:szCs w:val="24"/>
        </w:rPr>
        <w:footnoteReference w:id="7"/>
      </w:r>
      <w:r>
        <w:rPr>
          <w:sz w:val="24"/>
          <w:szCs w:val="24"/>
        </w:rPr>
        <w:t xml:space="preserve"> If </w:t>
      </w:r>
      <w:r w:rsidR="00050B3B">
        <w:rPr>
          <w:sz w:val="24"/>
          <w:szCs w:val="24"/>
        </w:rPr>
        <w:lastRenderedPageBreak/>
        <w:t>the next generations</w:t>
      </w:r>
      <w:r>
        <w:rPr>
          <w:sz w:val="24"/>
          <w:szCs w:val="24"/>
        </w:rPr>
        <w:t xml:space="preserve"> do not know the basics of the Holocaust than it is doubtful they will know about any Jewish resistance, let alone the women who participated. </w:t>
      </w:r>
    </w:p>
    <w:p w14:paraId="0BF6F87F" w14:textId="26DF33EC" w:rsidR="00DF3052" w:rsidRPr="00DF3052" w:rsidRDefault="00DF3052" w:rsidP="00DF3052">
      <w:pPr>
        <w:rPr>
          <w:sz w:val="24"/>
          <w:szCs w:val="24"/>
          <w:u w:val="single"/>
        </w:rPr>
      </w:pPr>
      <w:r w:rsidRPr="00DF3052">
        <w:rPr>
          <w:sz w:val="24"/>
          <w:szCs w:val="24"/>
          <w:u w:val="single"/>
        </w:rPr>
        <w:t>Target Audience</w:t>
      </w:r>
      <w:r w:rsidR="0092336A">
        <w:rPr>
          <w:sz w:val="24"/>
          <w:szCs w:val="24"/>
          <w:u w:val="single"/>
        </w:rPr>
        <w:t>:</w:t>
      </w:r>
    </w:p>
    <w:p w14:paraId="7D806886" w14:textId="260C471A" w:rsidR="007E2DF1" w:rsidRDefault="008F0B83" w:rsidP="007E2DF1">
      <w:pPr>
        <w:ind w:firstLine="720"/>
        <w:rPr>
          <w:sz w:val="24"/>
          <w:szCs w:val="24"/>
        </w:rPr>
      </w:pPr>
      <w:r>
        <w:rPr>
          <w:sz w:val="24"/>
          <w:szCs w:val="24"/>
        </w:rPr>
        <w:t xml:space="preserve">This digital exhibit is designed to target the Millennial and Gen Z groups and its digital platform guarantees national </w:t>
      </w:r>
      <w:r w:rsidR="003535E8">
        <w:rPr>
          <w:sz w:val="24"/>
          <w:szCs w:val="24"/>
        </w:rPr>
        <w:t xml:space="preserve">and </w:t>
      </w:r>
      <w:r>
        <w:rPr>
          <w:sz w:val="24"/>
          <w:szCs w:val="24"/>
        </w:rPr>
        <w:t xml:space="preserve">global access making it a viable learning tool. In </w:t>
      </w:r>
      <w:r w:rsidR="005F4D31">
        <w:rPr>
          <w:sz w:val="24"/>
          <w:szCs w:val="24"/>
        </w:rPr>
        <w:t xml:space="preserve">a </w:t>
      </w:r>
      <w:r>
        <w:rPr>
          <w:sz w:val="24"/>
          <w:szCs w:val="24"/>
        </w:rPr>
        <w:t xml:space="preserve">nationwide </w:t>
      </w:r>
      <w:r w:rsidR="00540899">
        <w:rPr>
          <w:sz w:val="24"/>
          <w:szCs w:val="24"/>
        </w:rPr>
        <w:t>survey,</w:t>
      </w:r>
      <w:r w:rsidR="00294125">
        <w:rPr>
          <w:sz w:val="24"/>
          <w:szCs w:val="24"/>
        </w:rPr>
        <w:t xml:space="preserve"> </w:t>
      </w:r>
      <w:r>
        <w:rPr>
          <w:sz w:val="24"/>
          <w:szCs w:val="24"/>
        </w:rPr>
        <w:t xml:space="preserve">which documents how many young adults are aware of ghettos and concentration camps, </w:t>
      </w:r>
      <w:r w:rsidR="008D364B">
        <w:rPr>
          <w:sz w:val="24"/>
          <w:szCs w:val="24"/>
        </w:rPr>
        <w:t xml:space="preserve">only </w:t>
      </w:r>
      <w:r>
        <w:rPr>
          <w:sz w:val="24"/>
          <w:szCs w:val="24"/>
        </w:rPr>
        <w:t>56% know what Auschwitz is and 63% do not know how many Jews were murdered</w:t>
      </w:r>
      <w:r w:rsidR="00294125">
        <w:rPr>
          <w:sz w:val="24"/>
          <w:szCs w:val="24"/>
        </w:rPr>
        <w:t xml:space="preserve"> in the Holocaust</w:t>
      </w:r>
      <w:r>
        <w:rPr>
          <w:sz w:val="24"/>
          <w:szCs w:val="24"/>
        </w:rPr>
        <w:t>.</w:t>
      </w:r>
      <w:r>
        <w:rPr>
          <w:rStyle w:val="FootnoteReference"/>
          <w:sz w:val="24"/>
          <w:szCs w:val="24"/>
        </w:rPr>
        <w:footnoteReference w:id="8"/>
      </w:r>
      <w:r>
        <w:rPr>
          <w:sz w:val="24"/>
          <w:szCs w:val="24"/>
        </w:rPr>
        <w:t xml:space="preserve"> About half of young adults are lacking </w:t>
      </w:r>
      <w:r w:rsidR="00BF3165">
        <w:rPr>
          <w:sz w:val="24"/>
          <w:szCs w:val="24"/>
        </w:rPr>
        <w:t xml:space="preserve">knowledge of the </w:t>
      </w:r>
      <w:r w:rsidR="002F313D">
        <w:rPr>
          <w:sz w:val="24"/>
          <w:szCs w:val="24"/>
        </w:rPr>
        <w:t>rudimentary</w:t>
      </w:r>
      <w:r w:rsidR="00BF3165">
        <w:rPr>
          <w:sz w:val="24"/>
          <w:szCs w:val="24"/>
        </w:rPr>
        <w:t xml:space="preserve"> facts of the Holocaust.</w:t>
      </w:r>
      <w:r>
        <w:rPr>
          <w:sz w:val="24"/>
          <w:szCs w:val="24"/>
        </w:rPr>
        <w:t xml:space="preserve"> The same type of survey was conducted in </w:t>
      </w:r>
      <w:r w:rsidR="00C83049">
        <w:rPr>
          <w:sz w:val="24"/>
          <w:szCs w:val="24"/>
        </w:rPr>
        <w:t>four</w:t>
      </w:r>
      <w:r>
        <w:rPr>
          <w:sz w:val="24"/>
          <w:szCs w:val="24"/>
        </w:rPr>
        <w:t xml:space="preserve"> countries and revealed similar “gaps in Holocaust knowledge.”</w:t>
      </w:r>
      <w:r>
        <w:rPr>
          <w:rStyle w:val="FootnoteReference"/>
          <w:sz w:val="24"/>
          <w:szCs w:val="24"/>
        </w:rPr>
        <w:footnoteReference w:id="9"/>
      </w:r>
      <w:r>
        <w:rPr>
          <w:sz w:val="24"/>
          <w:szCs w:val="24"/>
        </w:rPr>
        <w:t xml:space="preserve"> With its primary objective of education, this project will fill some of the void in Holocaust education.</w:t>
      </w:r>
      <w:r w:rsidR="00A54B46" w:rsidRPr="00A54B46">
        <w:rPr>
          <w:noProof/>
          <w:color w:val="000000" w:themeColor="text1"/>
          <w:sz w:val="24"/>
          <w:szCs w:val="24"/>
        </w:rPr>
        <w:t xml:space="preserve"> </w:t>
      </w:r>
    </w:p>
    <w:p w14:paraId="4B2CB7C8" w14:textId="07590779" w:rsidR="004767D6" w:rsidRPr="007E2DF1" w:rsidRDefault="004767D6" w:rsidP="007E2DF1">
      <w:pPr>
        <w:rPr>
          <w:sz w:val="24"/>
          <w:szCs w:val="24"/>
        </w:rPr>
      </w:pPr>
      <w:r>
        <w:rPr>
          <w:sz w:val="24"/>
          <w:szCs w:val="24"/>
          <w:u w:val="single"/>
        </w:rPr>
        <w:t>Content</w:t>
      </w:r>
      <w:r w:rsidR="0092336A">
        <w:rPr>
          <w:sz w:val="24"/>
          <w:szCs w:val="24"/>
          <w:u w:val="single"/>
        </w:rPr>
        <w:t>:</w:t>
      </w:r>
      <w:r>
        <w:rPr>
          <w:sz w:val="24"/>
          <w:szCs w:val="24"/>
          <w:u w:val="single"/>
        </w:rPr>
        <w:t xml:space="preserve"> </w:t>
      </w:r>
    </w:p>
    <w:p w14:paraId="131C456B" w14:textId="5A462877" w:rsidR="001C512B" w:rsidRPr="004767D6" w:rsidRDefault="00A54B46" w:rsidP="004767D6">
      <w:pPr>
        <w:rPr>
          <w:sz w:val="24"/>
          <w:szCs w:val="24"/>
          <w:u w:val="single"/>
        </w:rPr>
      </w:pPr>
      <w:r>
        <w:rPr>
          <w:noProof/>
          <w:color w:val="000000" w:themeColor="text1"/>
          <w:sz w:val="24"/>
          <w:szCs w:val="24"/>
        </w:rPr>
        <w:lastRenderedPageBreak/>
        <mc:AlternateContent>
          <mc:Choice Requires="wps">
            <w:drawing>
              <wp:anchor distT="0" distB="0" distL="114300" distR="114300" simplePos="0" relativeHeight="251666432" behindDoc="0" locked="0" layoutInCell="1" allowOverlap="1" wp14:anchorId="60075E4D" wp14:editId="0C670A31">
                <wp:simplePos x="0" y="0"/>
                <wp:positionH relativeFrom="column">
                  <wp:posOffset>2227405</wp:posOffset>
                </wp:positionH>
                <wp:positionV relativeFrom="paragraph">
                  <wp:posOffset>3339127</wp:posOffset>
                </wp:positionV>
                <wp:extent cx="1539240" cy="27749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39240" cy="277495"/>
                        </a:xfrm>
                        <a:prstGeom prst="rect">
                          <a:avLst/>
                        </a:prstGeom>
                        <a:noFill/>
                        <a:ln w="6350">
                          <a:noFill/>
                        </a:ln>
                      </wps:spPr>
                      <wps:txbx>
                        <w:txbxContent>
                          <w:p w14:paraId="4625CCF7" w14:textId="77777777" w:rsidR="00A54B46" w:rsidRDefault="00A54B46" w:rsidP="00A54B46">
                            <w:pPr>
                              <w:jc w:val="center"/>
                            </w:pPr>
                            <w:r w:rsidRPr="00A54B46">
                              <w:rPr>
                                <w:sz w:val="20"/>
                                <w:szCs w:val="20"/>
                              </w:rPr>
                              <w:t>Figure</w:t>
                            </w:r>
                            <w: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075E4D" id="_x0000_t202" coordsize="21600,21600" o:spt="202" path="m,l,21600r21600,l21600,xe">
                <v:stroke joinstyle="miter"/>
                <v:path gradientshapeok="t" o:connecttype="rect"/>
              </v:shapetype>
              <v:shape id="Text Box 10" o:spid="_x0000_s1026" type="#_x0000_t202" style="position:absolute;margin-left:175.4pt;margin-top:262.9pt;width:121.2pt;height:21.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" filled="f" stroked="f" strokeweight=".5pt">
                <v:textbox>
                  <w:txbxContent>
                    <w:p w14:paraId="4625CCF7" w14:textId="77777777" w:rsidR="00A54B46" w:rsidRDefault="00A54B46" w:rsidP="00A54B46">
                      <w:pPr>
                        <w:jc w:val="center"/>
                      </w:pPr>
                      <w:r w:rsidRPr="00A54B46">
                        <w:rPr>
                          <w:sz w:val="20"/>
                          <w:szCs w:val="20"/>
                        </w:rPr>
                        <w:t>Figure</w:t>
                      </w:r>
                      <w:r>
                        <w:t xml:space="preserve"> 1.</w:t>
                      </w:r>
                    </w:p>
                  </w:txbxContent>
                </v:textbox>
              </v:shape>
            </w:pict>
          </mc:Fallback>
        </mc:AlternateContent>
      </w:r>
      <w:r w:rsidRPr="00DF674D">
        <w:rPr>
          <w:noProof/>
        </w:rPr>
        <w:drawing>
          <wp:inline distT="0" distB="0" distL="0" distR="0" wp14:anchorId="3C94589D" wp14:editId="618F86B2">
            <wp:extent cx="5943600" cy="33394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42D8DA4" w14:textId="0AA35846" w:rsidR="00A54B46" w:rsidRDefault="00A54B46" w:rsidP="00A937AF">
      <w:pPr>
        <w:ind w:firstLine="720"/>
        <w:rPr>
          <w:color w:val="000000" w:themeColor="text1"/>
          <w:sz w:val="24"/>
          <w:szCs w:val="24"/>
        </w:rPr>
      </w:pPr>
    </w:p>
    <w:p w14:paraId="1CA2AB8D" w14:textId="065CF586" w:rsidR="0051560C" w:rsidRDefault="00A937AF" w:rsidP="00A937AF">
      <w:pPr>
        <w:ind w:firstLine="720"/>
        <w:rPr>
          <w:color w:val="000000" w:themeColor="text1"/>
          <w:sz w:val="24"/>
          <w:szCs w:val="24"/>
        </w:rPr>
      </w:pPr>
      <w:r w:rsidRPr="009B3CE7">
        <w:rPr>
          <w:color w:val="000000" w:themeColor="text1"/>
          <w:sz w:val="24"/>
          <w:szCs w:val="24"/>
        </w:rPr>
        <w:t xml:space="preserve">The </w:t>
      </w:r>
      <w:r w:rsidR="000928A9">
        <w:rPr>
          <w:color w:val="000000" w:themeColor="text1"/>
          <w:sz w:val="24"/>
          <w:szCs w:val="24"/>
        </w:rPr>
        <w:t>digital exhibit</w:t>
      </w:r>
      <w:r w:rsidRPr="009B3CE7">
        <w:rPr>
          <w:color w:val="000000" w:themeColor="text1"/>
          <w:sz w:val="24"/>
          <w:szCs w:val="24"/>
        </w:rPr>
        <w:t xml:space="preserve"> will be split into</w:t>
      </w:r>
      <w:r w:rsidR="00CC12FC">
        <w:rPr>
          <w:color w:val="000000" w:themeColor="text1"/>
          <w:sz w:val="24"/>
          <w:szCs w:val="24"/>
        </w:rPr>
        <w:t xml:space="preserve"> five</w:t>
      </w:r>
      <w:r w:rsidRPr="009B3CE7">
        <w:rPr>
          <w:color w:val="000000" w:themeColor="text1"/>
          <w:sz w:val="24"/>
          <w:szCs w:val="24"/>
        </w:rPr>
        <w:t xml:space="preserve"> se</w:t>
      </w:r>
      <w:r>
        <w:rPr>
          <w:color w:val="000000" w:themeColor="text1"/>
          <w:sz w:val="24"/>
          <w:szCs w:val="24"/>
        </w:rPr>
        <w:t>ctions</w:t>
      </w:r>
      <w:r w:rsidRPr="009B3CE7">
        <w:rPr>
          <w:color w:val="000000" w:themeColor="text1"/>
          <w:sz w:val="24"/>
          <w:szCs w:val="24"/>
        </w:rPr>
        <w:t>. The first will contain an introduction explaining the start of the Holocaust and the Nazi movement</w:t>
      </w:r>
      <w:r w:rsidR="002504F2">
        <w:rPr>
          <w:color w:val="000000" w:themeColor="text1"/>
          <w:sz w:val="24"/>
          <w:szCs w:val="24"/>
        </w:rPr>
        <w:t>s</w:t>
      </w:r>
      <w:r w:rsidRPr="009B3CE7">
        <w:rPr>
          <w:color w:val="000000" w:themeColor="text1"/>
          <w:sz w:val="24"/>
          <w:szCs w:val="24"/>
        </w:rPr>
        <w:t xml:space="preserve"> toward Eastern Europe. It will also discuss how Jews were forced into ghettos. This will give context to </w:t>
      </w:r>
      <w:r>
        <w:rPr>
          <w:color w:val="000000" w:themeColor="text1"/>
          <w:sz w:val="24"/>
          <w:szCs w:val="24"/>
        </w:rPr>
        <w:t xml:space="preserve">the </w:t>
      </w:r>
      <w:r w:rsidRPr="009B3CE7">
        <w:rPr>
          <w:color w:val="000000" w:themeColor="text1"/>
          <w:sz w:val="24"/>
          <w:szCs w:val="24"/>
        </w:rPr>
        <w:t>story about</w:t>
      </w:r>
      <w:r w:rsidR="003E11B6">
        <w:rPr>
          <w:color w:val="000000" w:themeColor="text1"/>
          <w:sz w:val="24"/>
          <w:szCs w:val="24"/>
        </w:rPr>
        <w:t xml:space="preserve"> the start of </w:t>
      </w:r>
      <w:r w:rsidRPr="009B3CE7">
        <w:rPr>
          <w:color w:val="000000" w:themeColor="text1"/>
          <w:sz w:val="24"/>
          <w:szCs w:val="24"/>
        </w:rPr>
        <w:t xml:space="preserve">female partisans and how most of the resistance in the ghettos were youth groups and run by teenagers. It will then </w:t>
      </w:r>
      <w:r w:rsidR="00F92CD8">
        <w:rPr>
          <w:color w:val="000000" w:themeColor="text1"/>
          <w:sz w:val="24"/>
          <w:szCs w:val="24"/>
        </w:rPr>
        <w:t>provide</w:t>
      </w:r>
      <w:r w:rsidRPr="009B3CE7">
        <w:rPr>
          <w:color w:val="000000" w:themeColor="text1"/>
          <w:sz w:val="24"/>
          <w:szCs w:val="24"/>
        </w:rPr>
        <w:t xml:space="preserve"> a brief overview of </w:t>
      </w:r>
      <w:r>
        <w:rPr>
          <w:color w:val="000000" w:themeColor="text1"/>
          <w:sz w:val="24"/>
          <w:szCs w:val="24"/>
        </w:rPr>
        <w:t xml:space="preserve">the different </w:t>
      </w:r>
      <w:r w:rsidRPr="009B3CE7">
        <w:rPr>
          <w:color w:val="000000" w:themeColor="text1"/>
          <w:sz w:val="24"/>
          <w:szCs w:val="24"/>
        </w:rPr>
        <w:t>resistance</w:t>
      </w:r>
      <w:r>
        <w:rPr>
          <w:color w:val="000000" w:themeColor="text1"/>
          <w:sz w:val="24"/>
          <w:szCs w:val="24"/>
        </w:rPr>
        <w:t xml:space="preserve"> a</w:t>
      </w:r>
      <w:r w:rsidRPr="009B3CE7">
        <w:rPr>
          <w:color w:val="000000" w:themeColor="text1"/>
          <w:sz w:val="24"/>
          <w:szCs w:val="24"/>
        </w:rPr>
        <w:t>nd partisans</w:t>
      </w:r>
      <w:r>
        <w:rPr>
          <w:color w:val="000000" w:themeColor="text1"/>
          <w:sz w:val="24"/>
          <w:szCs w:val="24"/>
        </w:rPr>
        <w:t xml:space="preserve"> groups</w:t>
      </w:r>
      <w:r w:rsidR="005C279A">
        <w:rPr>
          <w:color w:val="000000" w:themeColor="text1"/>
          <w:sz w:val="24"/>
          <w:szCs w:val="24"/>
        </w:rPr>
        <w:t xml:space="preserve"> like the Bielski partisans</w:t>
      </w:r>
      <w:r w:rsidR="006B7EAB">
        <w:rPr>
          <w:color w:val="000000" w:themeColor="text1"/>
          <w:sz w:val="24"/>
          <w:szCs w:val="24"/>
        </w:rPr>
        <w:t xml:space="preserve">, the </w:t>
      </w:r>
      <w:r w:rsidR="00CC3499">
        <w:rPr>
          <w:color w:val="000000" w:themeColor="text1"/>
          <w:sz w:val="24"/>
          <w:szCs w:val="24"/>
        </w:rPr>
        <w:t xml:space="preserve">Jewish Combat Organization (ZOB), </w:t>
      </w:r>
      <w:r w:rsidR="00277EB9">
        <w:rPr>
          <w:color w:val="000000" w:themeColor="text1"/>
          <w:sz w:val="24"/>
          <w:szCs w:val="24"/>
        </w:rPr>
        <w:t xml:space="preserve">and </w:t>
      </w:r>
      <w:r w:rsidR="00FB2B22">
        <w:rPr>
          <w:color w:val="000000" w:themeColor="text1"/>
          <w:sz w:val="24"/>
          <w:szCs w:val="24"/>
        </w:rPr>
        <w:t>other</w:t>
      </w:r>
      <w:r w:rsidR="00277EB9">
        <w:rPr>
          <w:color w:val="000000" w:themeColor="text1"/>
          <w:sz w:val="24"/>
          <w:szCs w:val="24"/>
        </w:rPr>
        <w:t xml:space="preserve"> local partisan groups</w:t>
      </w:r>
      <w:r w:rsidRPr="009B3CE7">
        <w:rPr>
          <w:color w:val="000000" w:themeColor="text1"/>
          <w:sz w:val="24"/>
          <w:szCs w:val="24"/>
        </w:rPr>
        <w:t xml:space="preserve"> before it delves into the individual stories</w:t>
      </w:r>
      <w:r w:rsidR="00F92CD8">
        <w:rPr>
          <w:color w:val="000000" w:themeColor="text1"/>
          <w:sz w:val="24"/>
          <w:szCs w:val="24"/>
        </w:rPr>
        <w:t xml:space="preserve"> in the next sections</w:t>
      </w:r>
      <w:r w:rsidRPr="009B3CE7">
        <w:rPr>
          <w:color w:val="000000" w:themeColor="text1"/>
          <w:sz w:val="24"/>
          <w:szCs w:val="24"/>
        </w:rPr>
        <w:t xml:space="preserve">. </w:t>
      </w:r>
      <w:r w:rsidR="0051560C">
        <w:rPr>
          <w:color w:val="000000" w:themeColor="text1"/>
          <w:sz w:val="24"/>
          <w:szCs w:val="24"/>
        </w:rPr>
        <w:t>Information will be displayed in text boxes on a background of historical pictures</w:t>
      </w:r>
      <w:r w:rsidR="00096040">
        <w:rPr>
          <w:color w:val="000000" w:themeColor="text1"/>
          <w:sz w:val="24"/>
          <w:szCs w:val="24"/>
        </w:rPr>
        <w:t>, whether it is a map of the ghettos or a picture of Jews building the ghetto walls</w:t>
      </w:r>
      <w:r w:rsidR="00AD5719">
        <w:rPr>
          <w:color w:val="000000" w:themeColor="text1"/>
          <w:sz w:val="24"/>
          <w:szCs w:val="24"/>
        </w:rPr>
        <w:t xml:space="preserve"> (see fig</w:t>
      </w:r>
      <w:r w:rsidR="007A051C">
        <w:rPr>
          <w:color w:val="000000" w:themeColor="text1"/>
          <w:sz w:val="24"/>
          <w:szCs w:val="24"/>
        </w:rPr>
        <w:t>. 1)</w:t>
      </w:r>
      <w:r w:rsidR="00096040">
        <w:rPr>
          <w:color w:val="000000" w:themeColor="text1"/>
          <w:sz w:val="24"/>
          <w:szCs w:val="24"/>
        </w:rPr>
        <w:t>.</w:t>
      </w:r>
      <w:r w:rsidR="003431DA">
        <w:rPr>
          <w:color w:val="000000" w:themeColor="text1"/>
          <w:sz w:val="24"/>
          <w:szCs w:val="24"/>
        </w:rPr>
        <w:t xml:space="preserve"> </w:t>
      </w:r>
      <w:r w:rsidR="00096040">
        <w:rPr>
          <w:color w:val="000000" w:themeColor="text1"/>
          <w:sz w:val="24"/>
          <w:szCs w:val="24"/>
        </w:rPr>
        <w:t xml:space="preserve"> </w:t>
      </w:r>
      <w:r w:rsidR="00F92CD8">
        <w:rPr>
          <w:color w:val="000000" w:themeColor="text1"/>
          <w:sz w:val="24"/>
          <w:szCs w:val="24"/>
        </w:rPr>
        <w:t>The scrolling effect will be utilized as it is more accessible and aesthet</w:t>
      </w:r>
      <w:r w:rsidR="006C4529">
        <w:rPr>
          <w:color w:val="000000" w:themeColor="text1"/>
          <w:sz w:val="24"/>
          <w:szCs w:val="24"/>
        </w:rPr>
        <w:t>i</w:t>
      </w:r>
      <w:r w:rsidR="00F92CD8">
        <w:rPr>
          <w:color w:val="000000" w:themeColor="text1"/>
          <w:sz w:val="24"/>
          <w:szCs w:val="24"/>
        </w:rPr>
        <w:t>c</w:t>
      </w:r>
      <w:r w:rsidR="006C4529">
        <w:rPr>
          <w:color w:val="000000" w:themeColor="text1"/>
          <w:sz w:val="24"/>
          <w:szCs w:val="24"/>
        </w:rPr>
        <w:t>a</w:t>
      </w:r>
      <w:r w:rsidR="00F92CD8">
        <w:rPr>
          <w:color w:val="000000" w:themeColor="text1"/>
          <w:sz w:val="24"/>
          <w:szCs w:val="24"/>
        </w:rPr>
        <w:t>lly</w:t>
      </w:r>
      <w:r w:rsidR="006C4529">
        <w:rPr>
          <w:color w:val="000000" w:themeColor="text1"/>
          <w:sz w:val="24"/>
          <w:szCs w:val="24"/>
        </w:rPr>
        <w:t xml:space="preserve"> pleasing to the eye.</w:t>
      </w:r>
      <w:r w:rsidR="00D74930">
        <w:rPr>
          <w:color w:val="000000" w:themeColor="text1"/>
          <w:sz w:val="24"/>
          <w:szCs w:val="24"/>
        </w:rPr>
        <w:t xml:space="preserve"> This layout will run through the rest of the exhibit. </w:t>
      </w:r>
      <w:r w:rsidR="00F92CD8">
        <w:rPr>
          <w:color w:val="000000" w:themeColor="text1"/>
          <w:sz w:val="24"/>
          <w:szCs w:val="24"/>
        </w:rPr>
        <w:t xml:space="preserve"> </w:t>
      </w:r>
      <w:r w:rsidR="00096040">
        <w:rPr>
          <w:color w:val="000000" w:themeColor="text1"/>
          <w:sz w:val="24"/>
          <w:szCs w:val="24"/>
        </w:rPr>
        <w:t>T</w:t>
      </w:r>
      <w:r w:rsidR="00346166">
        <w:rPr>
          <w:color w:val="000000" w:themeColor="text1"/>
          <w:sz w:val="24"/>
          <w:szCs w:val="24"/>
        </w:rPr>
        <w:t>here will also be other multimedia components such as a video that shows</w:t>
      </w:r>
      <w:r w:rsidR="00061DC5">
        <w:rPr>
          <w:color w:val="000000" w:themeColor="text1"/>
          <w:sz w:val="24"/>
          <w:szCs w:val="24"/>
        </w:rPr>
        <w:t xml:space="preserve"> the </w:t>
      </w:r>
      <w:r w:rsidR="006C4529">
        <w:rPr>
          <w:color w:val="000000" w:themeColor="text1"/>
          <w:sz w:val="24"/>
          <w:szCs w:val="24"/>
        </w:rPr>
        <w:t xml:space="preserve">modern </w:t>
      </w:r>
      <w:r w:rsidR="00061DC5">
        <w:rPr>
          <w:color w:val="000000" w:themeColor="text1"/>
          <w:sz w:val="24"/>
          <w:szCs w:val="24"/>
        </w:rPr>
        <w:t xml:space="preserve">city of Warsaw with ghetto walls superimposed on </w:t>
      </w:r>
      <w:r w:rsidR="009D44EF">
        <w:rPr>
          <w:color w:val="000000" w:themeColor="text1"/>
          <w:sz w:val="24"/>
          <w:szCs w:val="24"/>
        </w:rPr>
        <w:t>it</w:t>
      </w:r>
      <w:r w:rsidR="00D527E1">
        <w:rPr>
          <w:color w:val="000000" w:themeColor="text1"/>
          <w:sz w:val="24"/>
          <w:szCs w:val="24"/>
        </w:rPr>
        <w:t xml:space="preserve"> (see </w:t>
      </w:r>
      <w:r w:rsidR="0054776E">
        <w:rPr>
          <w:color w:val="000000" w:themeColor="text1"/>
          <w:sz w:val="24"/>
          <w:szCs w:val="24"/>
        </w:rPr>
        <w:t>f</w:t>
      </w:r>
      <w:r w:rsidR="005D6A4E">
        <w:rPr>
          <w:color w:val="000000" w:themeColor="text1"/>
          <w:sz w:val="24"/>
          <w:szCs w:val="24"/>
        </w:rPr>
        <w:t>ig. 2)</w:t>
      </w:r>
      <w:r w:rsidR="009D44EF">
        <w:rPr>
          <w:color w:val="000000" w:themeColor="text1"/>
          <w:sz w:val="24"/>
          <w:szCs w:val="24"/>
        </w:rPr>
        <w:t xml:space="preserve">. This will provide </w:t>
      </w:r>
      <w:r w:rsidR="009D44EF">
        <w:rPr>
          <w:color w:val="000000" w:themeColor="text1"/>
          <w:sz w:val="24"/>
          <w:szCs w:val="24"/>
        </w:rPr>
        <w:lastRenderedPageBreak/>
        <w:t>readers with an understanding of how big the ghetto was and how many people lived there at any given time.</w:t>
      </w:r>
      <w:r w:rsidR="00F150B6">
        <w:rPr>
          <w:rStyle w:val="FootnoteReference"/>
          <w:color w:val="000000" w:themeColor="text1"/>
          <w:sz w:val="24"/>
          <w:szCs w:val="24"/>
        </w:rPr>
        <w:footnoteReference w:id="10"/>
      </w:r>
      <w:r w:rsidR="0024538D">
        <w:rPr>
          <w:color w:val="000000" w:themeColor="text1"/>
          <w:sz w:val="24"/>
          <w:szCs w:val="24"/>
        </w:rPr>
        <w:t xml:space="preserve"> </w:t>
      </w:r>
      <w:r w:rsidR="008413EF">
        <w:rPr>
          <w:color w:val="000000" w:themeColor="text1"/>
          <w:sz w:val="24"/>
          <w:szCs w:val="24"/>
        </w:rPr>
        <w:t>When hearing about the Warsaw ghetto, one</w:t>
      </w:r>
      <w:r w:rsidR="007D57D3">
        <w:rPr>
          <w:color w:val="000000" w:themeColor="text1"/>
          <w:sz w:val="24"/>
          <w:szCs w:val="24"/>
        </w:rPr>
        <w:t xml:space="preserve"> thinks of it a</w:t>
      </w:r>
      <w:r w:rsidR="00547F05">
        <w:rPr>
          <w:color w:val="000000" w:themeColor="text1"/>
          <w:sz w:val="24"/>
          <w:szCs w:val="24"/>
        </w:rPr>
        <w:t>s</w:t>
      </w:r>
      <w:r w:rsidR="007D57D3">
        <w:rPr>
          <w:color w:val="000000" w:themeColor="text1"/>
          <w:sz w:val="24"/>
          <w:szCs w:val="24"/>
        </w:rPr>
        <w:t xml:space="preserve"> small</w:t>
      </w:r>
      <w:r w:rsidR="00547F05">
        <w:rPr>
          <w:color w:val="000000" w:themeColor="text1"/>
          <w:sz w:val="24"/>
          <w:szCs w:val="24"/>
        </w:rPr>
        <w:t xml:space="preserve"> and</w:t>
      </w:r>
      <w:r w:rsidR="007D57D3">
        <w:rPr>
          <w:color w:val="000000" w:themeColor="text1"/>
          <w:sz w:val="24"/>
          <w:szCs w:val="24"/>
        </w:rPr>
        <w:t xml:space="preserve"> cramped </w:t>
      </w:r>
      <w:r w:rsidR="00547F05">
        <w:rPr>
          <w:color w:val="000000" w:themeColor="text1"/>
          <w:sz w:val="24"/>
          <w:szCs w:val="24"/>
        </w:rPr>
        <w:t xml:space="preserve">into a </w:t>
      </w:r>
      <w:r w:rsidR="007D57D3">
        <w:rPr>
          <w:color w:val="000000" w:themeColor="text1"/>
          <w:sz w:val="24"/>
          <w:szCs w:val="24"/>
        </w:rPr>
        <w:t>few blocks</w:t>
      </w:r>
      <w:r w:rsidR="008413EF">
        <w:rPr>
          <w:color w:val="000000" w:themeColor="text1"/>
          <w:sz w:val="24"/>
          <w:szCs w:val="24"/>
        </w:rPr>
        <w:t xml:space="preserve">, however it was </w:t>
      </w:r>
      <w:r w:rsidR="00F46205">
        <w:rPr>
          <w:color w:val="000000" w:themeColor="text1"/>
          <w:sz w:val="24"/>
          <w:szCs w:val="24"/>
        </w:rPr>
        <w:t xml:space="preserve">quite </w:t>
      </w:r>
      <w:r w:rsidR="00E27331">
        <w:rPr>
          <w:color w:val="000000" w:themeColor="text1"/>
          <w:sz w:val="24"/>
          <w:szCs w:val="24"/>
        </w:rPr>
        <w:t>large</w:t>
      </w:r>
      <w:r w:rsidR="008413EF">
        <w:rPr>
          <w:color w:val="000000" w:themeColor="text1"/>
          <w:sz w:val="24"/>
          <w:szCs w:val="24"/>
        </w:rPr>
        <w:t>. To think of all the people the Nazis forced in</w:t>
      </w:r>
      <w:r w:rsidR="00547F05">
        <w:rPr>
          <w:color w:val="000000" w:themeColor="text1"/>
          <w:sz w:val="24"/>
          <w:szCs w:val="24"/>
        </w:rPr>
        <w:t>to</w:t>
      </w:r>
      <w:r w:rsidR="008413EF">
        <w:rPr>
          <w:color w:val="000000" w:themeColor="text1"/>
          <w:sz w:val="24"/>
          <w:szCs w:val="24"/>
        </w:rPr>
        <w:t xml:space="preserve"> it and </w:t>
      </w:r>
      <w:r w:rsidR="00CD2AD3">
        <w:rPr>
          <w:color w:val="000000" w:themeColor="text1"/>
          <w:sz w:val="24"/>
          <w:szCs w:val="24"/>
        </w:rPr>
        <w:t xml:space="preserve">add on the witnesses who testify that living conditions </w:t>
      </w:r>
      <w:r w:rsidR="00A41B81">
        <w:rPr>
          <w:color w:val="000000" w:themeColor="text1"/>
          <w:sz w:val="24"/>
          <w:szCs w:val="24"/>
        </w:rPr>
        <w:t>w</w:t>
      </w:r>
      <w:r w:rsidR="00CD2AD3">
        <w:rPr>
          <w:color w:val="000000" w:themeColor="text1"/>
          <w:sz w:val="24"/>
          <w:szCs w:val="24"/>
        </w:rPr>
        <w:t>ere</w:t>
      </w:r>
      <w:r w:rsidR="00A41B81">
        <w:rPr>
          <w:color w:val="000000" w:themeColor="text1"/>
          <w:sz w:val="24"/>
          <w:szCs w:val="24"/>
        </w:rPr>
        <w:t xml:space="preserve"> </w:t>
      </w:r>
      <w:r w:rsidR="00F9558F">
        <w:rPr>
          <w:color w:val="000000" w:themeColor="text1"/>
          <w:sz w:val="24"/>
          <w:szCs w:val="24"/>
        </w:rPr>
        <w:t>overcrowded</w:t>
      </w:r>
      <w:r w:rsidR="00CD2AD3">
        <w:rPr>
          <w:color w:val="000000" w:themeColor="text1"/>
          <w:sz w:val="24"/>
          <w:szCs w:val="24"/>
        </w:rPr>
        <w:t>,</w:t>
      </w:r>
      <w:r w:rsidR="00A41B81">
        <w:rPr>
          <w:color w:val="000000" w:themeColor="text1"/>
          <w:sz w:val="24"/>
          <w:szCs w:val="24"/>
        </w:rPr>
        <w:t xml:space="preserve"> </w:t>
      </w:r>
      <w:r w:rsidR="00940E0B">
        <w:rPr>
          <w:color w:val="000000" w:themeColor="text1"/>
          <w:sz w:val="24"/>
          <w:szCs w:val="24"/>
        </w:rPr>
        <w:t xml:space="preserve">one gets the </w:t>
      </w:r>
      <w:r w:rsidR="00A41B81">
        <w:rPr>
          <w:color w:val="000000" w:themeColor="text1"/>
          <w:sz w:val="24"/>
          <w:szCs w:val="24"/>
        </w:rPr>
        <w:t xml:space="preserve">idea of how many Jews the Nazis ghettoized in Warsaw. </w:t>
      </w:r>
    </w:p>
    <w:p w14:paraId="2D609A71" w14:textId="5FA6C312" w:rsidR="00E47066" w:rsidRDefault="00F757F1" w:rsidP="00E47066">
      <w:pPr>
        <w:spacing w:line="240" w:lineRule="auto"/>
        <w:ind w:firstLine="720"/>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69504" behindDoc="0" locked="0" layoutInCell="1" allowOverlap="1" wp14:anchorId="1B9681E0" wp14:editId="064BB968">
                <wp:simplePos x="0" y="0"/>
                <wp:positionH relativeFrom="column">
                  <wp:posOffset>3854392</wp:posOffset>
                </wp:positionH>
                <wp:positionV relativeFrom="paragraph">
                  <wp:posOffset>1052599</wp:posOffset>
                </wp:positionV>
                <wp:extent cx="1839191" cy="238991"/>
                <wp:effectExtent l="0" t="0" r="0" b="0"/>
                <wp:wrapNone/>
                <wp:docPr id="449261315" name="Text Box 5"/>
                <wp:cNvGraphicFramePr/>
                <a:graphic xmlns:a="http://schemas.openxmlformats.org/drawingml/2006/main">
                  <a:graphicData uri="http://schemas.microsoft.com/office/word/2010/wordprocessingShape">
                    <wps:wsp>
                      <wps:cNvSpPr txBox="1"/>
                      <wps:spPr>
                        <a:xfrm rot="5400000">
                          <a:off x="0" y="0"/>
                          <a:ext cx="1839191" cy="238991"/>
                        </a:xfrm>
                        <a:prstGeom prst="rect">
                          <a:avLst/>
                        </a:prstGeom>
                        <a:noFill/>
                        <a:ln w="6350">
                          <a:noFill/>
                        </a:ln>
                      </wps:spPr>
                      <wps:txbx>
                        <w:txbxContent>
                          <w:p w14:paraId="11077706" w14:textId="5E8F720D" w:rsidR="00F757F1" w:rsidRPr="006B71D2" w:rsidRDefault="00F757F1" w:rsidP="006B71D2">
                            <w:pPr>
                              <w:spacing w:line="240" w:lineRule="auto"/>
                              <w:rPr>
                                <w:color w:val="000000" w:themeColor="text1"/>
                                <w:sz w:val="18"/>
                                <w:szCs w:val="18"/>
                              </w:rPr>
                            </w:pPr>
                            <w:r w:rsidRPr="006B71D2">
                              <w:rPr>
                                <w:color w:val="000000" w:themeColor="text1"/>
                                <w:sz w:val="18"/>
                                <w:szCs w:val="18"/>
                              </w:rPr>
                              <w:t xml:space="preserve"> Video produced by </w:t>
                            </w:r>
                            <w:r w:rsidRPr="006B71D2">
                              <w:rPr>
                                <w:color w:val="000000" w:themeColor="text1"/>
                                <w:sz w:val="18"/>
                                <w:szCs w:val="18"/>
                              </w:rPr>
                              <w:t>300gospodarka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681E0" id="_x0000_t202" coordsize="21600,21600" o:spt="202" path="m,l,21600r21600,l21600,xe">
                <v:stroke joinstyle="miter"/>
                <v:path gradientshapeok="t" o:connecttype="rect"/>
              </v:shapetype>
              <v:shape id="Text Box 5" o:spid="_x0000_s1027" type="#_x0000_t202" style="position:absolute;left:0;text-align:left;margin-left:303.5pt;margin-top:82.9pt;width:144.8pt;height:18.8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" filled="f" stroked="f" strokeweight=".5pt">
                <v:textbox>
                  <w:txbxContent>
                    <w:p w14:paraId="11077706" w14:textId="5E8F720D" w:rsidR="00F757F1" w:rsidRPr="006B71D2" w:rsidRDefault="00F757F1" w:rsidP="006B71D2">
                      <w:pPr>
                        <w:spacing w:line="240" w:lineRule="auto"/>
                        <w:rPr>
                          <w:color w:val="000000" w:themeColor="text1"/>
                          <w:sz w:val="18"/>
                          <w:szCs w:val="18"/>
                        </w:rPr>
                      </w:pPr>
                      <w:r w:rsidRPr="006B71D2">
                        <w:rPr>
                          <w:color w:val="000000" w:themeColor="text1"/>
                          <w:sz w:val="18"/>
                          <w:szCs w:val="18"/>
                        </w:rPr>
                        <w:t xml:space="preserve"> Video produced by </w:t>
                      </w:r>
                      <w:r w:rsidRPr="006B71D2">
                        <w:rPr>
                          <w:color w:val="000000" w:themeColor="text1"/>
                          <w:sz w:val="18"/>
                          <w:szCs w:val="18"/>
                        </w:rPr>
                        <w:t>300gospodarka</w:t>
                      </w:r>
                    </w:p>
                  </w:txbxContent>
                </v:textbox>
              </v:shape>
            </w:pict>
          </mc:Fallback>
        </mc:AlternateContent>
      </w:r>
      <w:r w:rsidR="00A10472">
        <w:rPr>
          <w:noProof/>
          <w:color w:val="000000" w:themeColor="text1"/>
          <w:sz w:val="24"/>
          <w:szCs w:val="24"/>
        </w:rPr>
        <mc:AlternateContent>
          <mc:Choice Requires="wps">
            <w:drawing>
              <wp:anchor distT="0" distB="0" distL="114300" distR="114300" simplePos="0" relativeHeight="251662336" behindDoc="0" locked="0" layoutInCell="1" allowOverlap="1" wp14:anchorId="44EAC7A1" wp14:editId="666DDF12">
                <wp:simplePos x="0" y="0"/>
                <wp:positionH relativeFrom="column">
                  <wp:posOffset>2408718</wp:posOffset>
                </wp:positionH>
                <wp:positionV relativeFrom="paragraph">
                  <wp:posOffset>3105918</wp:posOffset>
                </wp:positionV>
                <wp:extent cx="1539432" cy="277792"/>
                <wp:effectExtent l="0" t="0" r="0" b="0"/>
                <wp:wrapNone/>
                <wp:docPr id="4" name="Text Box 4"/>
                <wp:cNvGraphicFramePr/>
                <a:graphic xmlns:a="http://schemas.openxmlformats.org/drawingml/2006/main">
                  <a:graphicData uri="http://schemas.microsoft.com/office/word/2010/wordprocessingShape">
                    <wps:wsp>
                      <wps:cNvSpPr txBox="1"/>
                      <wps:spPr>
                        <a:xfrm>
                          <a:off x="0" y="0"/>
                          <a:ext cx="1539432" cy="277792"/>
                        </a:xfrm>
                        <a:prstGeom prst="rect">
                          <a:avLst/>
                        </a:prstGeom>
                        <a:noFill/>
                        <a:ln w="6350">
                          <a:noFill/>
                        </a:ln>
                      </wps:spPr>
                      <wps:txbx>
                        <w:txbxContent>
                          <w:p w14:paraId="6822BDAD" w14:textId="075CB6CC" w:rsidR="00DC73C6" w:rsidRPr="00A54B46" w:rsidRDefault="00DC73C6" w:rsidP="00DC73C6">
                            <w:pPr>
                              <w:jc w:val="center"/>
                              <w:rPr>
                                <w:sz w:val="20"/>
                                <w:szCs w:val="20"/>
                              </w:rPr>
                            </w:pPr>
                            <w:r w:rsidRPr="00A54B46">
                              <w:rPr>
                                <w:sz w:val="20"/>
                                <w:szCs w:val="20"/>
                              </w:rPr>
                              <w:t>Figure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EAC7A1" id="Text Box 4" o:spid="_x0000_s1028" type="#_x0000_t202" style="position:absolute;left:0;text-align:left;margin-left:189.65pt;margin-top:244.55pt;width:121.2pt;height:21.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" filled="f" stroked="f" strokeweight=".5pt">
                <v:textbox>
                  <w:txbxContent>
                    <w:p w14:paraId="6822BDAD" w14:textId="075CB6CC" w:rsidR="00DC73C6" w:rsidRPr="00A54B46" w:rsidRDefault="00DC73C6" w:rsidP="00DC73C6">
                      <w:pPr>
                        <w:jc w:val="center"/>
                        <w:rPr>
                          <w:sz w:val="20"/>
                          <w:szCs w:val="20"/>
                        </w:rPr>
                      </w:pPr>
                      <w:r w:rsidRPr="00A54B46">
                        <w:rPr>
                          <w:sz w:val="20"/>
                          <w:szCs w:val="20"/>
                        </w:rPr>
                        <w:t>Figure 2.</w:t>
                      </w:r>
                    </w:p>
                  </w:txbxContent>
                </v:textbox>
              </v:shape>
            </w:pict>
          </mc:Fallback>
        </mc:AlternateContent>
      </w:r>
      <w:r w:rsidR="00A54B46">
        <w:rPr>
          <w:noProof/>
          <w:color w:val="000000" w:themeColor="text1"/>
          <w:sz w:val="24"/>
          <w:szCs w:val="24"/>
        </w:rPr>
        <w:drawing>
          <wp:inline distT="0" distB="0" distL="0" distR="0" wp14:anchorId="3DE3C76D" wp14:editId="6BDD9752">
            <wp:extent cx="5582093" cy="3152451"/>
            <wp:effectExtent l="0" t="0" r="0" b="0"/>
            <wp:docPr id="11" name="Picture 11" descr="A picture containing text, news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newspap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8782" cy="3167523"/>
                    </a:xfrm>
                    <a:prstGeom prst="rect">
                      <a:avLst/>
                    </a:prstGeom>
                  </pic:spPr>
                </pic:pic>
              </a:graphicData>
            </a:graphic>
          </wp:inline>
        </w:drawing>
      </w:r>
    </w:p>
    <w:p w14:paraId="425E3305" w14:textId="4E9FE01C" w:rsidR="00DC73C6" w:rsidRDefault="00DC73C6" w:rsidP="00A937AF">
      <w:pPr>
        <w:ind w:firstLine="720"/>
        <w:rPr>
          <w:b/>
          <w:bCs/>
          <w:color w:val="000000" w:themeColor="text1"/>
          <w:sz w:val="21"/>
          <w:szCs w:val="21"/>
        </w:rPr>
      </w:pPr>
    </w:p>
    <w:p w14:paraId="36F98F5F" w14:textId="77777777" w:rsidR="007E2DF1" w:rsidRDefault="007E2DF1" w:rsidP="00A937AF">
      <w:pPr>
        <w:ind w:firstLine="720"/>
        <w:rPr>
          <w:color w:val="000000" w:themeColor="text1"/>
          <w:sz w:val="24"/>
          <w:szCs w:val="24"/>
        </w:rPr>
      </w:pPr>
    </w:p>
    <w:p w14:paraId="4E65E641" w14:textId="1AD530E9" w:rsidR="005860B7" w:rsidRDefault="00A937AF" w:rsidP="00DC73C6">
      <w:pPr>
        <w:ind w:firstLine="720"/>
        <w:rPr>
          <w:color w:val="000000" w:themeColor="text1"/>
          <w:sz w:val="24"/>
          <w:szCs w:val="24"/>
        </w:rPr>
      </w:pPr>
      <w:r w:rsidRPr="009B3CE7">
        <w:rPr>
          <w:color w:val="000000" w:themeColor="text1"/>
          <w:sz w:val="24"/>
          <w:szCs w:val="24"/>
        </w:rPr>
        <w:t xml:space="preserve">The subsequent three parts will depict the lives of three female partisans, </w:t>
      </w:r>
      <w:proofErr w:type="spellStart"/>
      <w:r w:rsidRPr="009B3CE7">
        <w:rPr>
          <w:color w:val="000000" w:themeColor="text1"/>
          <w:sz w:val="24"/>
          <w:szCs w:val="24"/>
        </w:rPr>
        <w:t>Frumka</w:t>
      </w:r>
      <w:proofErr w:type="spellEnd"/>
      <w:r w:rsidRPr="009B3CE7">
        <w:rPr>
          <w:color w:val="000000" w:themeColor="text1"/>
          <w:sz w:val="24"/>
          <w:szCs w:val="24"/>
        </w:rPr>
        <w:t xml:space="preserve"> </w:t>
      </w:r>
      <w:proofErr w:type="spellStart"/>
      <w:r w:rsidRPr="009B3CE7">
        <w:rPr>
          <w:color w:val="000000" w:themeColor="text1"/>
          <w:sz w:val="24"/>
          <w:szCs w:val="24"/>
        </w:rPr>
        <w:t>Plotnicka</w:t>
      </w:r>
      <w:proofErr w:type="spellEnd"/>
      <w:r w:rsidRPr="009B3CE7">
        <w:rPr>
          <w:color w:val="000000" w:themeColor="text1"/>
          <w:sz w:val="24"/>
          <w:szCs w:val="24"/>
        </w:rPr>
        <w:t xml:space="preserve">, Vladka </w:t>
      </w:r>
      <w:proofErr w:type="spellStart"/>
      <w:r w:rsidRPr="009B3CE7">
        <w:rPr>
          <w:color w:val="000000" w:themeColor="text1"/>
          <w:sz w:val="24"/>
          <w:szCs w:val="24"/>
        </w:rPr>
        <w:t>Meed</w:t>
      </w:r>
      <w:proofErr w:type="spellEnd"/>
      <w:r w:rsidRPr="009B3CE7">
        <w:rPr>
          <w:color w:val="000000" w:themeColor="text1"/>
          <w:sz w:val="24"/>
          <w:szCs w:val="24"/>
        </w:rPr>
        <w:t xml:space="preserve">, and Hannah </w:t>
      </w:r>
      <w:proofErr w:type="spellStart"/>
      <w:r w:rsidRPr="009B3CE7">
        <w:rPr>
          <w:color w:val="000000" w:themeColor="text1"/>
          <w:sz w:val="24"/>
          <w:szCs w:val="24"/>
        </w:rPr>
        <w:t>Senesh</w:t>
      </w:r>
      <w:proofErr w:type="spellEnd"/>
      <w:r w:rsidRPr="009B3CE7">
        <w:rPr>
          <w:color w:val="000000" w:themeColor="text1"/>
          <w:sz w:val="24"/>
          <w:szCs w:val="24"/>
        </w:rPr>
        <w:t>. The exhibit will talk about the lives of the three women before the war, the events that led up to their partisan activities, and their heroic activities.</w:t>
      </w:r>
      <w:r w:rsidR="00E93C41">
        <w:rPr>
          <w:color w:val="000000" w:themeColor="text1"/>
          <w:sz w:val="24"/>
          <w:szCs w:val="24"/>
        </w:rPr>
        <w:t xml:space="preserve"> </w:t>
      </w:r>
      <w:r w:rsidR="00F673F9">
        <w:rPr>
          <w:color w:val="000000" w:themeColor="text1"/>
          <w:sz w:val="24"/>
          <w:szCs w:val="24"/>
        </w:rPr>
        <w:t xml:space="preserve">The format for the stories of the three women will be short </w:t>
      </w:r>
      <w:r w:rsidR="00CD2402">
        <w:rPr>
          <w:color w:val="000000" w:themeColor="text1"/>
          <w:sz w:val="24"/>
          <w:szCs w:val="24"/>
        </w:rPr>
        <w:t>chunk</w:t>
      </w:r>
      <w:r w:rsidR="009926AE">
        <w:rPr>
          <w:color w:val="000000" w:themeColor="text1"/>
          <w:sz w:val="24"/>
          <w:szCs w:val="24"/>
        </w:rPr>
        <w:t xml:space="preserve">s of text easily digested by the reader. </w:t>
      </w:r>
      <w:r w:rsidR="00E93C41">
        <w:rPr>
          <w:color w:val="000000" w:themeColor="text1"/>
          <w:sz w:val="24"/>
          <w:szCs w:val="24"/>
        </w:rPr>
        <w:t>The</w:t>
      </w:r>
      <w:r w:rsidR="00B6113A">
        <w:rPr>
          <w:color w:val="000000" w:themeColor="text1"/>
          <w:sz w:val="24"/>
          <w:szCs w:val="24"/>
        </w:rPr>
        <w:t xml:space="preserve"> second</w:t>
      </w:r>
      <w:r w:rsidR="00E93C41">
        <w:rPr>
          <w:color w:val="000000" w:themeColor="text1"/>
          <w:sz w:val="24"/>
          <w:szCs w:val="24"/>
        </w:rPr>
        <w:t xml:space="preserve"> section will</w:t>
      </w:r>
      <w:r w:rsidR="00F9558F">
        <w:rPr>
          <w:color w:val="000000" w:themeColor="text1"/>
          <w:sz w:val="24"/>
          <w:szCs w:val="24"/>
        </w:rPr>
        <w:t xml:space="preserve"> begin with the story of </w:t>
      </w:r>
      <w:proofErr w:type="spellStart"/>
      <w:r w:rsidR="00E93C41">
        <w:rPr>
          <w:color w:val="000000" w:themeColor="text1"/>
          <w:sz w:val="24"/>
          <w:szCs w:val="24"/>
        </w:rPr>
        <w:t>Frumka</w:t>
      </w:r>
      <w:proofErr w:type="spellEnd"/>
      <w:r w:rsidR="00E93C41">
        <w:rPr>
          <w:color w:val="000000" w:themeColor="text1"/>
          <w:sz w:val="24"/>
          <w:szCs w:val="24"/>
        </w:rPr>
        <w:t xml:space="preserve"> </w:t>
      </w:r>
      <w:proofErr w:type="spellStart"/>
      <w:r w:rsidR="00E93C41">
        <w:rPr>
          <w:color w:val="000000" w:themeColor="text1"/>
          <w:sz w:val="24"/>
          <w:szCs w:val="24"/>
        </w:rPr>
        <w:t>Plo</w:t>
      </w:r>
      <w:r w:rsidR="00643D67">
        <w:rPr>
          <w:color w:val="000000" w:themeColor="text1"/>
          <w:sz w:val="24"/>
          <w:szCs w:val="24"/>
        </w:rPr>
        <w:t>tnicka</w:t>
      </w:r>
      <w:proofErr w:type="spellEnd"/>
      <w:r w:rsidR="009926AE">
        <w:rPr>
          <w:color w:val="000000" w:themeColor="text1"/>
          <w:sz w:val="24"/>
          <w:szCs w:val="24"/>
        </w:rPr>
        <w:t xml:space="preserve"> (see fig. 3)</w:t>
      </w:r>
      <w:r w:rsidR="00643D67">
        <w:rPr>
          <w:color w:val="000000" w:themeColor="text1"/>
          <w:sz w:val="24"/>
          <w:szCs w:val="24"/>
        </w:rPr>
        <w:t xml:space="preserve">. </w:t>
      </w:r>
      <w:r w:rsidRPr="009B3CE7">
        <w:rPr>
          <w:color w:val="000000" w:themeColor="text1"/>
          <w:sz w:val="24"/>
          <w:szCs w:val="24"/>
        </w:rPr>
        <w:t xml:space="preserve"> </w:t>
      </w:r>
      <w:proofErr w:type="spellStart"/>
      <w:r w:rsidR="00912982">
        <w:rPr>
          <w:color w:val="000000" w:themeColor="text1"/>
          <w:sz w:val="24"/>
          <w:szCs w:val="24"/>
        </w:rPr>
        <w:t>Frumka</w:t>
      </w:r>
      <w:proofErr w:type="spellEnd"/>
      <w:r w:rsidR="00912982">
        <w:rPr>
          <w:color w:val="000000" w:themeColor="text1"/>
          <w:sz w:val="24"/>
          <w:szCs w:val="24"/>
        </w:rPr>
        <w:t xml:space="preserve"> was born in 1914 into a Hassidic family</w:t>
      </w:r>
      <w:r w:rsidR="00206A4F">
        <w:rPr>
          <w:color w:val="000000" w:themeColor="text1"/>
          <w:sz w:val="24"/>
          <w:szCs w:val="24"/>
        </w:rPr>
        <w:t xml:space="preserve">. She was one of </w:t>
      </w:r>
      <w:r w:rsidR="001100A6">
        <w:rPr>
          <w:color w:val="000000" w:themeColor="text1"/>
          <w:sz w:val="24"/>
          <w:szCs w:val="24"/>
        </w:rPr>
        <w:t xml:space="preserve">five children and the family </w:t>
      </w:r>
      <w:r w:rsidR="001100A6">
        <w:rPr>
          <w:color w:val="000000" w:themeColor="text1"/>
          <w:sz w:val="24"/>
          <w:szCs w:val="24"/>
        </w:rPr>
        <w:lastRenderedPageBreak/>
        <w:t>lived in Belarus. As a teen</w:t>
      </w:r>
      <w:r w:rsidR="009F6857">
        <w:rPr>
          <w:color w:val="000000" w:themeColor="text1"/>
          <w:sz w:val="24"/>
          <w:szCs w:val="24"/>
        </w:rPr>
        <w:t>, she joined</w:t>
      </w:r>
      <w:r w:rsidR="00A438D1">
        <w:rPr>
          <w:color w:val="000000" w:themeColor="text1"/>
          <w:sz w:val="24"/>
          <w:szCs w:val="24"/>
        </w:rPr>
        <w:t xml:space="preserve"> </w:t>
      </w:r>
      <w:r w:rsidR="00AD7AF0">
        <w:rPr>
          <w:color w:val="000000" w:themeColor="text1"/>
          <w:sz w:val="24"/>
          <w:szCs w:val="24"/>
        </w:rPr>
        <w:t>the</w:t>
      </w:r>
      <w:r w:rsidR="00A438D1">
        <w:rPr>
          <w:color w:val="000000" w:themeColor="text1"/>
          <w:sz w:val="24"/>
          <w:szCs w:val="24"/>
        </w:rPr>
        <w:t xml:space="preserve"> </w:t>
      </w:r>
      <w:r w:rsidR="009F6857">
        <w:rPr>
          <w:color w:val="000000" w:themeColor="text1"/>
          <w:sz w:val="24"/>
          <w:szCs w:val="24"/>
        </w:rPr>
        <w:t xml:space="preserve">Zionist </w:t>
      </w:r>
      <w:r w:rsidR="00DC1D43">
        <w:rPr>
          <w:color w:val="000000" w:themeColor="text1"/>
          <w:sz w:val="24"/>
          <w:szCs w:val="24"/>
        </w:rPr>
        <w:t>movemen</w:t>
      </w:r>
      <w:r w:rsidR="00A438D1">
        <w:rPr>
          <w:color w:val="000000" w:themeColor="text1"/>
          <w:sz w:val="24"/>
          <w:szCs w:val="24"/>
        </w:rPr>
        <w:t>t</w:t>
      </w:r>
      <w:r w:rsidR="00AD7AF0">
        <w:rPr>
          <w:color w:val="000000" w:themeColor="text1"/>
          <w:sz w:val="24"/>
          <w:szCs w:val="24"/>
        </w:rPr>
        <w:t xml:space="preserve">, </w:t>
      </w:r>
      <w:r w:rsidR="007113C7">
        <w:rPr>
          <w:color w:val="000000" w:themeColor="text1"/>
          <w:sz w:val="24"/>
          <w:szCs w:val="24"/>
        </w:rPr>
        <w:t>He-</w:t>
      </w:r>
      <w:proofErr w:type="spellStart"/>
      <w:r w:rsidR="007113C7">
        <w:rPr>
          <w:color w:val="000000" w:themeColor="text1"/>
          <w:sz w:val="24"/>
          <w:szCs w:val="24"/>
        </w:rPr>
        <w:t>Haluz</w:t>
      </w:r>
      <w:proofErr w:type="spellEnd"/>
      <w:r w:rsidR="00AD7AF0">
        <w:rPr>
          <w:color w:val="000000" w:themeColor="text1"/>
          <w:sz w:val="24"/>
          <w:szCs w:val="24"/>
        </w:rPr>
        <w:t>,</w:t>
      </w:r>
      <w:r w:rsidR="007113C7">
        <w:rPr>
          <w:color w:val="000000" w:themeColor="text1"/>
          <w:sz w:val="24"/>
          <w:szCs w:val="24"/>
        </w:rPr>
        <w:t xml:space="preserve"> </w:t>
      </w:r>
      <w:r w:rsidR="00DC1D43">
        <w:rPr>
          <w:color w:val="000000" w:themeColor="text1"/>
          <w:sz w:val="24"/>
          <w:szCs w:val="24"/>
        </w:rPr>
        <w:t xml:space="preserve">that trained Jews to live in Israel on </w:t>
      </w:r>
      <w:r w:rsidR="001E6DF5">
        <w:rPr>
          <w:color w:val="000000" w:themeColor="text1"/>
          <w:sz w:val="24"/>
          <w:szCs w:val="24"/>
        </w:rPr>
        <w:t>k</w:t>
      </w:r>
      <w:r w:rsidR="00DC1D43">
        <w:rPr>
          <w:color w:val="000000" w:themeColor="text1"/>
          <w:sz w:val="24"/>
          <w:szCs w:val="24"/>
        </w:rPr>
        <w:t xml:space="preserve">ibbutzim or </w:t>
      </w:r>
      <w:r w:rsidR="00F308D2">
        <w:rPr>
          <w:color w:val="000000" w:themeColor="text1"/>
          <w:sz w:val="24"/>
          <w:szCs w:val="24"/>
        </w:rPr>
        <w:t>communal agricultural settlement</w:t>
      </w:r>
      <w:r w:rsidR="00435ACB">
        <w:rPr>
          <w:color w:val="000000" w:themeColor="text1"/>
          <w:sz w:val="24"/>
          <w:szCs w:val="24"/>
        </w:rPr>
        <w:t>s</w:t>
      </w:r>
      <w:r w:rsidR="00F308D2">
        <w:rPr>
          <w:color w:val="000000" w:themeColor="text1"/>
          <w:sz w:val="24"/>
          <w:szCs w:val="24"/>
        </w:rPr>
        <w:t xml:space="preserve">. </w:t>
      </w:r>
      <w:proofErr w:type="spellStart"/>
      <w:r w:rsidR="00887DA8">
        <w:rPr>
          <w:color w:val="000000" w:themeColor="text1"/>
          <w:sz w:val="24"/>
          <w:szCs w:val="24"/>
        </w:rPr>
        <w:t>Plotnicka</w:t>
      </w:r>
      <w:proofErr w:type="spellEnd"/>
      <w:r w:rsidR="00887DA8">
        <w:rPr>
          <w:color w:val="000000" w:themeColor="text1"/>
          <w:sz w:val="24"/>
          <w:szCs w:val="24"/>
        </w:rPr>
        <w:t xml:space="preserve"> was supposed to emigrate to Israel</w:t>
      </w:r>
      <w:r w:rsidR="001E6DF5">
        <w:rPr>
          <w:color w:val="000000" w:themeColor="text1"/>
          <w:sz w:val="24"/>
          <w:szCs w:val="24"/>
        </w:rPr>
        <w:t xml:space="preserve"> in </w:t>
      </w:r>
      <w:r w:rsidR="00C152CE">
        <w:rPr>
          <w:color w:val="000000" w:themeColor="text1"/>
          <w:sz w:val="24"/>
          <w:szCs w:val="24"/>
        </w:rPr>
        <w:t>the summer of 1939</w:t>
      </w:r>
      <w:r w:rsidR="00887DA8">
        <w:rPr>
          <w:color w:val="000000" w:themeColor="text1"/>
          <w:sz w:val="24"/>
          <w:szCs w:val="24"/>
        </w:rPr>
        <w:t xml:space="preserve"> </w:t>
      </w:r>
      <w:r w:rsidR="00C90B8D">
        <w:rPr>
          <w:color w:val="000000" w:themeColor="text1"/>
          <w:sz w:val="24"/>
          <w:szCs w:val="24"/>
        </w:rPr>
        <w:t>but was asked by the movement</w:t>
      </w:r>
      <w:r w:rsidR="00071731">
        <w:rPr>
          <w:color w:val="000000" w:themeColor="text1"/>
          <w:sz w:val="24"/>
          <w:szCs w:val="24"/>
        </w:rPr>
        <w:t>’s</w:t>
      </w:r>
      <w:r w:rsidR="00C90B8D">
        <w:rPr>
          <w:color w:val="000000" w:themeColor="text1"/>
          <w:sz w:val="24"/>
          <w:szCs w:val="24"/>
        </w:rPr>
        <w:t xml:space="preserve"> leadership to remain in Europe</w:t>
      </w:r>
      <w:r w:rsidR="00B7268A">
        <w:rPr>
          <w:color w:val="000000" w:themeColor="text1"/>
          <w:sz w:val="24"/>
          <w:szCs w:val="24"/>
        </w:rPr>
        <w:t xml:space="preserve"> and became the emissary of the Warsaw branch</w:t>
      </w:r>
      <w:r w:rsidR="00071731">
        <w:rPr>
          <w:color w:val="000000" w:themeColor="text1"/>
          <w:sz w:val="24"/>
          <w:szCs w:val="24"/>
        </w:rPr>
        <w:t>. This was</w:t>
      </w:r>
      <w:r w:rsidR="00C90B8D">
        <w:rPr>
          <w:color w:val="000000" w:themeColor="text1"/>
          <w:sz w:val="24"/>
          <w:szCs w:val="24"/>
        </w:rPr>
        <w:t xml:space="preserve"> a decision that would decide her destiny.</w:t>
      </w:r>
      <w:r w:rsidR="00A438D1">
        <w:rPr>
          <w:color w:val="000000" w:themeColor="text1"/>
          <w:sz w:val="24"/>
          <w:szCs w:val="24"/>
        </w:rPr>
        <w:t xml:space="preserve"> </w:t>
      </w:r>
      <w:r w:rsidR="00B7268A">
        <w:rPr>
          <w:color w:val="000000" w:themeColor="text1"/>
          <w:sz w:val="24"/>
          <w:szCs w:val="24"/>
        </w:rPr>
        <w:t xml:space="preserve">When the Nazis invaded Poland, </w:t>
      </w:r>
      <w:r w:rsidR="009F669D">
        <w:rPr>
          <w:color w:val="000000" w:themeColor="text1"/>
          <w:sz w:val="24"/>
          <w:szCs w:val="24"/>
        </w:rPr>
        <w:t>the movement</w:t>
      </w:r>
      <w:r w:rsidR="0021267C">
        <w:rPr>
          <w:color w:val="000000" w:themeColor="text1"/>
          <w:sz w:val="24"/>
          <w:szCs w:val="24"/>
        </w:rPr>
        <w:t>’s</w:t>
      </w:r>
      <w:r w:rsidR="009F669D">
        <w:rPr>
          <w:color w:val="000000" w:themeColor="text1"/>
          <w:sz w:val="24"/>
          <w:szCs w:val="24"/>
        </w:rPr>
        <w:t xml:space="preserve"> headquarters </w:t>
      </w:r>
      <w:r w:rsidR="00071731">
        <w:rPr>
          <w:color w:val="000000" w:themeColor="text1"/>
          <w:sz w:val="24"/>
          <w:szCs w:val="24"/>
        </w:rPr>
        <w:t xml:space="preserve">fled </w:t>
      </w:r>
      <w:r w:rsidR="009F669D">
        <w:rPr>
          <w:color w:val="000000" w:themeColor="text1"/>
          <w:sz w:val="24"/>
          <w:szCs w:val="24"/>
        </w:rPr>
        <w:t xml:space="preserve">east </w:t>
      </w:r>
      <w:r w:rsidR="00071731">
        <w:rPr>
          <w:color w:val="000000" w:themeColor="text1"/>
          <w:sz w:val="24"/>
          <w:szCs w:val="24"/>
        </w:rPr>
        <w:t xml:space="preserve">toward </w:t>
      </w:r>
      <w:r w:rsidR="00C00327">
        <w:rPr>
          <w:color w:val="000000" w:themeColor="text1"/>
          <w:sz w:val="24"/>
          <w:szCs w:val="24"/>
        </w:rPr>
        <w:t>Russia,</w:t>
      </w:r>
      <w:r w:rsidR="00071731">
        <w:rPr>
          <w:color w:val="000000" w:themeColor="text1"/>
          <w:sz w:val="24"/>
          <w:szCs w:val="24"/>
        </w:rPr>
        <w:t xml:space="preserve"> </w:t>
      </w:r>
      <w:r w:rsidR="009F669D">
        <w:rPr>
          <w:color w:val="000000" w:themeColor="text1"/>
          <w:sz w:val="24"/>
          <w:szCs w:val="24"/>
        </w:rPr>
        <w:t xml:space="preserve">but </w:t>
      </w:r>
      <w:proofErr w:type="spellStart"/>
      <w:r w:rsidR="009F669D">
        <w:rPr>
          <w:color w:val="000000" w:themeColor="text1"/>
          <w:sz w:val="24"/>
          <w:szCs w:val="24"/>
        </w:rPr>
        <w:t>Frumka</w:t>
      </w:r>
      <w:proofErr w:type="spellEnd"/>
      <w:r w:rsidR="009F669D">
        <w:rPr>
          <w:color w:val="000000" w:themeColor="text1"/>
          <w:sz w:val="24"/>
          <w:szCs w:val="24"/>
        </w:rPr>
        <w:t xml:space="preserve"> remained in Warsaw.</w:t>
      </w:r>
      <w:r w:rsidR="00C00327">
        <w:rPr>
          <w:color w:val="000000" w:themeColor="text1"/>
          <w:sz w:val="24"/>
          <w:szCs w:val="24"/>
        </w:rPr>
        <w:t xml:space="preserve"> </w:t>
      </w:r>
      <w:r w:rsidR="00071731">
        <w:rPr>
          <w:color w:val="000000" w:themeColor="text1"/>
          <w:sz w:val="24"/>
          <w:szCs w:val="24"/>
        </w:rPr>
        <w:t>While</w:t>
      </w:r>
      <w:r w:rsidR="004E7222">
        <w:rPr>
          <w:color w:val="000000" w:themeColor="text1"/>
          <w:sz w:val="24"/>
          <w:szCs w:val="24"/>
        </w:rPr>
        <w:t xml:space="preserve"> there</w:t>
      </w:r>
      <w:r w:rsidR="004B6213">
        <w:rPr>
          <w:color w:val="000000" w:themeColor="text1"/>
          <w:sz w:val="24"/>
          <w:szCs w:val="24"/>
        </w:rPr>
        <w:t xml:space="preserve">, </w:t>
      </w:r>
      <w:r w:rsidR="00F44884">
        <w:rPr>
          <w:color w:val="000000" w:themeColor="text1"/>
          <w:sz w:val="24"/>
          <w:szCs w:val="24"/>
        </w:rPr>
        <w:t xml:space="preserve">she became part of the underground and was </w:t>
      </w:r>
      <w:r w:rsidR="00C00327">
        <w:rPr>
          <w:color w:val="000000" w:themeColor="text1"/>
          <w:sz w:val="24"/>
          <w:szCs w:val="24"/>
        </w:rPr>
        <w:t>chosen to remain on the Aryan side of the ghetto.</w:t>
      </w:r>
      <w:r w:rsidR="008F1E61">
        <w:rPr>
          <w:rStyle w:val="FootnoteReference"/>
          <w:color w:val="000000" w:themeColor="text1"/>
          <w:sz w:val="24"/>
          <w:szCs w:val="24"/>
        </w:rPr>
        <w:footnoteReference w:id="11"/>
      </w:r>
      <w:r w:rsidR="00C00327">
        <w:rPr>
          <w:color w:val="000000" w:themeColor="text1"/>
          <w:sz w:val="24"/>
          <w:szCs w:val="24"/>
        </w:rPr>
        <w:t xml:space="preserve"> Through this, </w:t>
      </w:r>
      <w:r w:rsidR="009F669D">
        <w:rPr>
          <w:color w:val="000000" w:themeColor="text1"/>
          <w:sz w:val="24"/>
          <w:szCs w:val="24"/>
        </w:rPr>
        <w:t xml:space="preserve">she witnessed </w:t>
      </w:r>
      <w:r w:rsidR="00DA6311">
        <w:rPr>
          <w:color w:val="000000" w:themeColor="text1"/>
          <w:sz w:val="24"/>
          <w:szCs w:val="24"/>
        </w:rPr>
        <w:t xml:space="preserve">actions taken </w:t>
      </w:r>
      <w:r w:rsidR="0082100C">
        <w:rPr>
          <w:color w:val="000000" w:themeColor="text1"/>
          <w:sz w:val="24"/>
          <w:szCs w:val="24"/>
        </w:rPr>
        <w:t>against the</w:t>
      </w:r>
      <w:r w:rsidR="009F669D">
        <w:rPr>
          <w:color w:val="000000" w:themeColor="text1"/>
          <w:sz w:val="24"/>
          <w:szCs w:val="24"/>
        </w:rPr>
        <w:t xml:space="preserve"> Jews and</w:t>
      </w:r>
      <w:r w:rsidR="00C00327">
        <w:rPr>
          <w:color w:val="000000" w:themeColor="text1"/>
          <w:sz w:val="24"/>
          <w:szCs w:val="24"/>
        </w:rPr>
        <w:t xml:space="preserve"> how the ghettos were systematically being liquidated.</w:t>
      </w:r>
      <w:r w:rsidR="00D539B0">
        <w:rPr>
          <w:color w:val="000000" w:themeColor="text1"/>
          <w:sz w:val="24"/>
          <w:szCs w:val="24"/>
        </w:rPr>
        <w:t xml:space="preserve"> </w:t>
      </w:r>
      <w:proofErr w:type="spellStart"/>
      <w:r w:rsidR="00BC1FF4" w:rsidRPr="009B3CE7">
        <w:rPr>
          <w:color w:val="000000" w:themeColor="text1"/>
          <w:sz w:val="24"/>
          <w:szCs w:val="24"/>
        </w:rPr>
        <w:t>Frumka</w:t>
      </w:r>
      <w:proofErr w:type="spellEnd"/>
      <w:r w:rsidR="00BC1FF4" w:rsidRPr="009B3CE7">
        <w:rPr>
          <w:color w:val="000000" w:themeColor="text1"/>
          <w:sz w:val="24"/>
          <w:szCs w:val="24"/>
        </w:rPr>
        <w:t xml:space="preserve"> </w:t>
      </w:r>
      <w:r w:rsidR="00891767">
        <w:rPr>
          <w:color w:val="000000" w:themeColor="text1"/>
          <w:sz w:val="24"/>
          <w:szCs w:val="24"/>
        </w:rPr>
        <w:t xml:space="preserve">continuously </w:t>
      </w:r>
      <w:r w:rsidR="00250315">
        <w:rPr>
          <w:color w:val="000000" w:themeColor="text1"/>
          <w:sz w:val="24"/>
          <w:szCs w:val="24"/>
        </w:rPr>
        <w:t>disguised</w:t>
      </w:r>
      <w:r w:rsidR="00891767">
        <w:rPr>
          <w:color w:val="000000" w:themeColor="text1"/>
          <w:sz w:val="24"/>
          <w:szCs w:val="24"/>
        </w:rPr>
        <w:t xml:space="preserve"> herself as a Pole, thanks to her</w:t>
      </w:r>
      <w:r w:rsidR="00BC1FF4" w:rsidRPr="009B3CE7">
        <w:rPr>
          <w:color w:val="000000" w:themeColor="text1"/>
          <w:sz w:val="24"/>
          <w:szCs w:val="24"/>
        </w:rPr>
        <w:t xml:space="preserve"> Aryan features</w:t>
      </w:r>
      <w:r w:rsidR="00891767">
        <w:rPr>
          <w:color w:val="000000" w:themeColor="text1"/>
          <w:sz w:val="24"/>
          <w:szCs w:val="24"/>
        </w:rPr>
        <w:t>,</w:t>
      </w:r>
      <w:r w:rsidR="00BC1FF4" w:rsidRPr="009B3CE7">
        <w:rPr>
          <w:color w:val="000000" w:themeColor="text1"/>
          <w:sz w:val="24"/>
          <w:szCs w:val="24"/>
        </w:rPr>
        <w:t xml:space="preserve"> to</w:t>
      </w:r>
      <w:r w:rsidR="00250315">
        <w:rPr>
          <w:color w:val="000000" w:themeColor="text1"/>
          <w:sz w:val="24"/>
          <w:szCs w:val="24"/>
        </w:rPr>
        <w:t xml:space="preserve"> become a courier </w:t>
      </w:r>
      <w:r w:rsidR="00B5211F">
        <w:rPr>
          <w:color w:val="000000" w:themeColor="text1"/>
          <w:sz w:val="24"/>
          <w:szCs w:val="24"/>
        </w:rPr>
        <w:t xml:space="preserve">and </w:t>
      </w:r>
      <w:r w:rsidR="00B5211F" w:rsidRPr="009B3CE7">
        <w:rPr>
          <w:color w:val="000000" w:themeColor="text1"/>
          <w:sz w:val="24"/>
          <w:szCs w:val="24"/>
        </w:rPr>
        <w:t>travel</w:t>
      </w:r>
      <w:r w:rsidR="00BC1FF4" w:rsidRPr="009B3CE7">
        <w:rPr>
          <w:color w:val="000000" w:themeColor="text1"/>
          <w:sz w:val="24"/>
          <w:szCs w:val="24"/>
        </w:rPr>
        <w:t xml:space="preserve"> to other Jewish ghettos bringing information about </w:t>
      </w:r>
      <w:r w:rsidR="0083335E">
        <w:rPr>
          <w:color w:val="000000" w:themeColor="text1"/>
          <w:sz w:val="24"/>
          <w:szCs w:val="24"/>
        </w:rPr>
        <w:t xml:space="preserve">what she had witnessed </w:t>
      </w:r>
      <w:r w:rsidR="00BC1FF4" w:rsidRPr="009B3CE7">
        <w:rPr>
          <w:color w:val="000000" w:themeColor="text1"/>
          <w:sz w:val="24"/>
          <w:szCs w:val="24"/>
        </w:rPr>
        <w:t xml:space="preserve">and </w:t>
      </w:r>
      <w:r w:rsidR="00250315">
        <w:rPr>
          <w:color w:val="000000" w:themeColor="text1"/>
          <w:sz w:val="24"/>
          <w:szCs w:val="24"/>
        </w:rPr>
        <w:t xml:space="preserve">news about </w:t>
      </w:r>
      <w:r w:rsidR="00BC1FF4" w:rsidRPr="009B3CE7">
        <w:rPr>
          <w:color w:val="000000" w:themeColor="text1"/>
          <w:sz w:val="24"/>
          <w:szCs w:val="24"/>
        </w:rPr>
        <w:t>extermination camps</w:t>
      </w:r>
      <w:r w:rsidR="00047626">
        <w:rPr>
          <w:color w:val="000000" w:themeColor="text1"/>
          <w:sz w:val="24"/>
          <w:szCs w:val="24"/>
        </w:rPr>
        <w:t xml:space="preserve"> all over Eastern Europe</w:t>
      </w:r>
      <w:r w:rsidR="00BC1FF4" w:rsidRPr="009B3CE7">
        <w:rPr>
          <w:color w:val="000000" w:themeColor="text1"/>
          <w:sz w:val="24"/>
          <w:szCs w:val="24"/>
        </w:rPr>
        <w:t>.</w:t>
      </w:r>
      <w:r w:rsidR="00BC1FF4" w:rsidRPr="008D69C7">
        <w:rPr>
          <w:rStyle w:val="FootnoteReference"/>
          <w:color w:val="000000" w:themeColor="text1"/>
          <w:sz w:val="24"/>
          <w:szCs w:val="24"/>
        </w:rPr>
        <w:footnoteReference w:id="12"/>
      </w:r>
      <w:r w:rsidR="000D079F">
        <w:rPr>
          <w:color w:val="000000" w:themeColor="text1"/>
          <w:sz w:val="24"/>
          <w:szCs w:val="24"/>
        </w:rPr>
        <w:t xml:space="preserve"> </w:t>
      </w:r>
      <w:r w:rsidR="00BE04EF">
        <w:rPr>
          <w:color w:val="000000" w:themeColor="text1"/>
          <w:sz w:val="24"/>
          <w:szCs w:val="24"/>
        </w:rPr>
        <w:t xml:space="preserve">She was sent to </w:t>
      </w:r>
      <w:proofErr w:type="spellStart"/>
      <w:r w:rsidR="00BE04EF">
        <w:rPr>
          <w:color w:val="000000" w:themeColor="text1"/>
          <w:sz w:val="24"/>
          <w:szCs w:val="24"/>
        </w:rPr>
        <w:t>B</w:t>
      </w:r>
      <w:r w:rsidR="002209C1">
        <w:rPr>
          <w:color w:val="000000" w:themeColor="text1"/>
          <w:sz w:val="24"/>
          <w:szCs w:val="24"/>
        </w:rPr>
        <w:t>ę</w:t>
      </w:r>
      <w:r w:rsidR="00BE04EF">
        <w:rPr>
          <w:color w:val="000000" w:themeColor="text1"/>
          <w:sz w:val="24"/>
          <w:szCs w:val="24"/>
        </w:rPr>
        <w:t>dzin</w:t>
      </w:r>
      <w:proofErr w:type="spellEnd"/>
      <w:r w:rsidR="00BE04EF">
        <w:rPr>
          <w:color w:val="000000" w:themeColor="text1"/>
          <w:sz w:val="24"/>
          <w:szCs w:val="24"/>
        </w:rPr>
        <w:t xml:space="preserve"> after </w:t>
      </w:r>
      <w:r w:rsidR="00A47E54">
        <w:rPr>
          <w:color w:val="000000" w:themeColor="text1"/>
          <w:sz w:val="24"/>
          <w:szCs w:val="24"/>
        </w:rPr>
        <w:t>the mas</w:t>
      </w:r>
      <w:r w:rsidR="00B5211F">
        <w:rPr>
          <w:color w:val="000000" w:themeColor="text1"/>
          <w:sz w:val="24"/>
          <w:szCs w:val="24"/>
        </w:rPr>
        <w:t>s</w:t>
      </w:r>
      <w:r w:rsidR="00A47E54">
        <w:rPr>
          <w:color w:val="000000" w:themeColor="text1"/>
          <w:sz w:val="24"/>
          <w:szCs w:val="24"/>
        </w:rPr>
        <w:t xml:space="preserve"> deportation</w:t>
      </w:r>
      <w:r w:rsidR="00B5211F">
        <w:rPr>
          <w:color w:val="000000" w:themeColor="text1"/>
          <w:sz w:val="24"/>
          <w:szCs w:val="24"/>
        </w:rPr>
        <w:t>s</w:t>
      </w:r>
      <w:r w:rsidR="00A47E54">
        <w:rPr>
          <w:color w:val="000000" w:themeColor="text1"/>
          <w:sz w:val="24"/>
          <w:szCs w:val="24"/>
        </w:rPr>
        <w:t xml:space="preserve"> began in </w:t>
      </w:r>
      <w:r w:rsidR="00B5211F">
        <w:rPr>
          <w:color w:val="000000" w:themeColor="text1"/>
          <w:sz w:val="24"/>
          <w:szCs w:val="24"/>
        </w:rPr>
        <w:t>Warsaw</w:t>
      </w:r>
      <w:r w:rsidR="009A1DD6">
        <w:rPr>
          <w:color w:val="000000" w:themeColor="text1"/>
          <w:sz w:val="24"/>
          <w:szCs w:val="24"/>
        </w:rPr>
        <w:t xml:space="preserve"> to lead </w:t>
      </w:r>
      <w:r w:rsidR="0082100C">
        <w:rPr>
          <w:color w:val="000000" w:themeColor="text1"/>
          <w:sz w:val="24"/>
          <w:szCs w:val="24"/>
        </w:rPr>
        <w:t>the</w:t>
      </w:r>
      <w:r w:rsidR="009A1DD6">
        <w:rPr>
          <w:color w:val="000000" w:themeColor="text1"/>
          <w:sz w:val="24"/>
          <w:szCs w:val="24"/>
        </w:rPr>
        <w:t xml:space="preserve"> uprising there. S</w:t>
      </w:r>
      <w:r w:rsidR="000D079F">
        <w:rPr>
          <w:color w:val="000000" w:themeColor="text1"/>
          <w:sz w:val="24"/>
          <w:szCs w:val="24"/>
        </w:rPr>
        <w:t xml:space="preserve">he </w:t>
      </w:r>
      <w:r w:rsidR="009A1DD6">
        <w:rPr>
          <w:color w:val="000000" w:themeColor="text1"/>
          <w:sz w:val="24"/>
          <w:szCs w:val="24"/>
        </w:rPr>
        <w:t>refused</w:t>
      </w:r>
      <w:r w:rsidR="000D079F">
        <w:rPr>
          <w:color w:val="000000" w:themeColor="text1"/>
          <w:sz w:val="24"/>
          <w:szCs w:val="24"/>
        </w:rPr>
        <w:t xml:space="preserve"> to leave her comrades even though she had </w:t>
      </w:r>
      <w:r w:rsidR="009A1DD6">
        <w:rPr>
          <w:color w:val="000000" w:themeColor="text1"/>
          <w:sz w:val="24"/>
          <w:szCs w:val="24"/>
        </w:rPr>
        <w:t xml:space="preserve">multiple </w:t>
      </w:r>
      <w:r w:rsidR="00662128">
        <w:rPr>
          <w:color w:val="000000" w:themeColor="text1"/>
          <w:sz w:val="24"/>
          <w:szCs w:val="24"/>
        </w:rPr>
        <w:t xml:space="preserve">opportunities </w:t>
      </w:r>
      <w:r w:rsidR="000D079F">
        <w:rPr>
          <w:color w:val="000000" w:themeColor="text1"/>
          <w:sz w:val="24"/>
          <w:szCs w:val="24"/>
        </w:rPr>
        <w:t>to be rescued</w:t>
      </w:r>
      <w:r w:rsidR="007354DA">
        <w:rPr>
          <w:color w:val="000000" w:themeColor="text1"/>
          <w:sz w:val="24"/>
          <w:szCs w:val="24"/>
        </w:rPr>
        <w:t xml:space="preserve"> but</w:t>
      </w:r>
      <w:r w:rsidR="000D079F">
        <w:rPr>
          <w:color w:val="000000" w:themeColor="text1"/>
          <w:sz w:val="24"/>
          <w:szCs w:val="24"/>
        </w:rPr>
        <w:t xml:space="preserve"> she ensured that the other members had </w:t>
      </w:r>
      <w:r w:rsidR="00D2797B">
        <w:rPr>
          <w:color w:val="000000" w:themeColor="text1"/>
          <w:sz w:val="24"/>
          <w:szCs w:val="24"/>
        </w:rPr>
        <w:t xml:space="preserve">passports if needed. </w:t>
      </w:r>
      <w:proofErr w:type="spellStart"/>
      <w:r w:rsidR="007354DA">
        <w:rPr>
          <w:color w:val="000000" w:themeColor="text1"/>
          <w:sz w:val="24"/>
          <w:szCs w:val="24"/>
        </w:rPr>
        <w:t>Frumka</w:t>
      </w:r>
      <w:proofErr w:type="spellEnd"/>
      <w:r w:rsidR="007354DA">
        <w:rPr>
          <w:color w:val="000000" w:themeColor="text1"/>
          <w:sz w:val="24"/>
          <w:szCs w:val="24"/>
        </w:rPr>
        <w:t xml:space="preserve"> </w:t>
      </w:r>
      <w:proofErr w:type="spellStart"/>
      <w:r w:rsidR="007354DA">
        <w:rPr>
          <w:color w:val="000000" w:themeColor="text1"/>
          <w:sz w:val="24"/>
          <w:szCs w:val="24"/>
        </w:rPr>
        <w:t>Plotnicka</w:t>
      </w:r>
      <w:proofErr w:type="spellEnd"/>
      <w:r w:rsidR="007354DA">
        <w:rPr>
          <w:color w:val="000000" w:themeColor="text1"/>
          <w:sz w:val="24"/>
          <w:szCs w:val="24"/>
        </w:rPr>
        <w:t xml:space="preserve"> </w:t>
      </w:r>
      <w:r w:rsidR="00D2797B">
        <w:rPr>
          <w:color w:val="000000" w:themeColor="text1"/>
          <w:sz w:val="24"/>
          <w:szCs w:val="24"/>
        </w:rPr>
        <w:t xml:space="preserve">was killed </w:t>
      </w:r>
      <w:r w:rsidR="00295CD8">
        <w:rPr>
          <w:color w:val="000000" w:themeColor="text1"/>
          <w:sz w:val="24"/>
          <w:szCs w:val="24"/>
        </w:rPr>
        <w:t xml:space="preserve">in the </w:t>
      </w:r>
      <w:r w:rsidR="00D2797B">
        <w:rPr>
          <w:color w:val="000000" w:themeColor="text1"/>
          <w:sz w:val="24"/>
          <w:szCs w:val="24"/>
        </w:rPr>
        <w:t xml:space="preserve">liquidation of the </w:t>
      </w:r>
      <w:proofErr w:type="spellStart"/>
      <w:r w:rsidR="00D025B7">
        <w:rPr>
          <w:color w:val="000000" w:themeColor="text1"/>
          <w:sz w:val="24"/>
          <w:szCs w:val="24"/>
        </w:rPr>
        <w:t>Będzin</w:t>
      </w:r>
      <w:proofErr w:type="spellEnd"/>
      <w:r w:rsidR="00D025B7">
        <w:rPr>
          <w:color w:val="000000" w:themeColor="text1"/>
          <w:sz w:val="24"/>
          <w:szCs w:val="24"/>
        </w:rPr>
        <w:t xml:space="preserve"> </w:t>
      </w:r>
      <w:r w:rsidR="00D2797B">
        <w:rPr>
          <w:color w:val="000000" w:themeColor="text1"/>
          <w:sz w:val="24"/>
          <w:szCs w:val="24"/>
        </w:rPr>
        <w:t xml:space="preserve">ghetto on August </w:t>
      </w:r>
      <w:r w:rsidR="00BC1FF4">
        <w:rPr>
          <w:color w:val="000000" w:themeColor="text1"/>
          <w:sz w:val="24"/>
          <w:szCs w:val="24"/>
        </w:rPr>
        <w:t>1, 1943.</w:t>
      </w:r>
      <w:r w:rsidR="008D69C7">
        <w:rPr>
          <w:rStyle w:val="FootnoteReference"/>
          <w:color w:val="000000" w:themeColor="text1"/>
          <w:sz w:val="24"/>
          <w:szCs w:val="24"/>
        </w:rPr>
        <w:footnoteReference w:id="13"/>
      </w:r>
    </w:p>
    <w:p w14:paraId="39D26E67" w14:textId="58E23943" w:rsidR="009926AE" w:rsidRDefault="009926AE" w:rsidP="00DC73C6">
      <w:pPr>
        <w:ind w:firstLine="720"/>
        <w:rPr>
          <w:color w:val="000000" w:themeColor="text1"/>
          <w:sz w:val="24"/>
          <w:szCs w:val="24"/>
        </w:rPr>
      </w:pPr>
    </w:p>
    <w:p w14:paraId="79BBA2FE" w14:textId="0FB57AFE" w:rsidR="009926AE" w:rsidRDefault="009926AE" w:rsidP="009926AE">
      <w:pPr>
        <w:ind w:firstLine="720"/>
        <w:jc w:val="center"/>
        <w:rPr>
          <w:color w:val="000000" w:themeColor="text1"/>
          <w:sz w:val="24"/>
          <w:szCs w:val="24"/>
        </w:rPr>
      </w:pPr>
      <w:r>
        <w:rPr>
          <w:noProof/>
          <w:color w:val="000000" w:themeColor="text1"/>
          <w:sz w:val="24"/>
          <w:szCs w:val="24"/>
        </w:rPr>
        <w:lastRenderedPageBreak/>
        <mc:AlternateContent>
          <mc:Choice Requires="wps">
            <w:drawing>
              <wp:anchor distT="0" distB="0" distL="114300" distR="114300" simplePos="0" relativeHeight="251664384" behindDoc="0" locked="0" layoutInCell="1" allowOverlap="1" wp14:anchorId="2033ED5B" wp14:editId="21C7EC36">
                <wp:simplePos x="0" y="0"/>
                <wp:positionH relativeFrom="column">
                  <wp:posOffset>495544</wp:posOffset>
                </wp:positionH>
                <wp:positionV relativeFrom="paragraph">
                  <wp:posOffset>2966720</wp:posOffset>
                </wp:positionV>
                <wp:extent cx="5311303" cy="398834"/>
                <wp:effectExtent l="0" t="0" r="0" b="0"/>
                <wp:wrapNone/>
                <wp:docPr id="7" name="Text Box 7"/>
                <wp:cNvGraphicFramePr/>
                <a:graphic xmlns:a="http://schemas.openxmlformats.org/drawingml/2006/main">
                  <a:graphicData uri="http://schemas.microsoft.com/office/word/2010/wordprocessingShape">
                    <wps:wsp>
                      <wps:cNvSpPr txBox="1"/>
                      <wps:spPr>
                        <a:xfrm>
                          <a:off x="0" y="0"/>
                          <a:ext cx="5311303" cy="398834"/>
                        </a:xfrm>
                        <a:prstGeom prst="rect">
                          <a:avLst/>
                        </a:prstGeom>
                        <a:noFill/>
                        <a:ln w="6350">
                          <a:noFill/>
                        </a:ln>
                      </wps:spPr>
                      <wps:txbx>
                        <w:txbxContent>
                          <w:p w14:paraId="682FCCC7" w14:textId="67F311F1" w:rsidR="009926AE" w:rsidRPr="00F50E31" w:rsidRDefault="009926AE" w:rsidP="00F50E31">
                            <w:pPr>
                              <w:spacing w:line="240" w:lineRule="auto"/>
                              <w:jc w:val="center"/>
                              <w:rPr>
                                <w:sz w:val="20"/>
                                <w:szCs w:val="20"/>
                              </w:rPr>
                            </w:pPr>
                            <w:r w:rsidRPr="00F50E31">
                              <w:rPr>
                                <w:sz w:val="20"/>
                                <w:szCs w:val="20"/>
                              </w:rPr>
                              <w:t xml:space="preserve">Figure 3. </w:t>
                            </w:r>
                            <w:proofErr w:type="spellStart"/>
                            <w:r w:rsidR="0030455D" w:rsidRPr="00F50E31">
                              <w:rPr>
                                <w:sz w:val="20"/>
                                <w:szCs w:val="20"/>
                              </w:rPr>
                              <w:t>Frumka</w:t>
                            </w:r>
                            <w:proofErr w:type="spellEnd"/>
                            <w:r w:rsidR="0030455D" w:rsidRPr="00F50E31">
                              <w:rPr>
                                <w:sz w:val="20"/>
                                <w:szCs w:val="20"/>
                              </w:rPr>
                              <w:t xml:space="preserve"> </w:t>
                            </w:r>
                            <w:proofErr w:type="spellStart"/>
                            <w:r w:rsidR="0030455D" w:rsidRPr="00F50E31">
                              <w:rPr>
                                <w:sz w:val="20"/>
                                <w:szCs w:val="20"/>
                              </w:rPr>
                              <w:t>Plotnicka</w:t>
                            </w:r>
                            <w:proofErr w:type="spellEnd"/>
                            <w:r w:rsidR="0030455D" w:rsidRPr="00F50E31">
                              <w:rPr>
                                <w:sz w:val="20"/>
                                <w:szCs w:val="20"/>
                              </w:rPr>
                              <w:t xml:space="preserve"> </w:t>
                            </w:r>
                            <w:r w:rsidR="00EB0465" w:rsidRPr="00F50E31">
                              <w:rPr>
                                <w:sz w:val="20"/>
                                <w:szCs w:val="20"/>
                              </w:rPr>
                              <w:t xml:space="preserve">member of the Dror </w:t>
                            </w:r>
                            <w:r w:rsidR="00BD26DB">
                              <w:rPr>
                                <w:sz w:val="20"/>
                                <w:szCs w:val="20"/>
                              </w:rPr>
                              <w:t>y</w:t>
                            </w:r>
                            <w:r w:rsidR="00EB0465" w:rsidRPr="00F50E31">
                              <w:rPr>
                                <w:sz w:val="20"/>
                                <w:szCs w:val="20"/>
                              </w:rPr>
                              <w:t xml:space="preserve">outh </w:t>
                            </w:r>
                            <w:r w:rsidR="00BD26DB">
                              <w:rPr>
                                <w:sz w:val="20"/>
                                <w:szCs w:val="20"/>
                              </w:rPr>
                              <w:t>m</w:t>
                            </w:r>
                            <w:r w:rsidR="00EB0465" w:rsidRPr="00F50E31">
                              <w:rPr>
                                <w:sz w:val="20"/>
                                <w:szCs w:val="20"/>
                              </w:rPr>
                              <w:t>ovement a</w:t>
                            </w:r>
                            <w:r w:rsidR="00F57AAB" w:rsidRPr="00F50E31">
                              <w:rPr>
                                <w:sz w:val="20"/>
                                <w:szCs w:val="20"/>
                              </w:rPr>
                              <w:t>n</w:t>
                            </w:r>
                            <w:r w:rsidR="00EB0465" w:rsidRPr="00F50E31">
                              <w:rPr>
                                <w:sz w:val="20"/>
                                <w:szCs w:val="20"/>
                              </w:rPr>
                              <w:t>d</w:t>
                            </w:r>
                            <w:r w:rsidR="00F57AAB" w:rsidRPr="00F50E31">
                              <w:rPr>
                                <w:sz w:val="20"/>
                                <w:szCs w:val="20"/>
                              </w:rPr>
                              <w:t xml:space="preserve"> the Jewish Fighting Organization in the Warsaw ghetto </w:t>
                            </w:r>
                            <w:r w:rsidR="004927D8">
                              <w:rPr>
                                <w:sz w:val="20"/>
                                <w:szCs w:val="20"/>
                              </w:rPr>
                              <w:t xml:space="preserve">(photo courtesy of the </w:t>
                            </w:r>
                            <w:r w:rsidR="008421BF">
                              <w:rPr>
                                <w:sz w:val="20"/>
                                <w:szCs w:val="20"/>
                              </w:rPr>
                              <w:t xml:space="preserve">Ghetto Fighters’ House Museum)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3ED5B" id="Text Box 7" o:spid="_x0000_s1028" type="#_x0000_t202" style="position:absolute;left:0;text-align:left;margin-left:39pt;margin-top:233.6pt;width:418.2pt;height:3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" filled="f" stroked="f" strokeweight=".5pt">
                <v:textbox>
                  <w:txbxContent>
                    <w:p w14:paraId="682FCCC7" w14:textId="67F311F1" w:rsidR="009926AE" w:rsidRPr="00F50E31" w:rsidRDefault="009926AE" w:rsidP="00F50E31">
                      <w:pPr>
                        <w:spacing w:line="240" w:lineRule="auto"/>
                        <w:jc w:val="center"/>
                        <w:rPr>
                          <w:sz w:val="20"/>
                          <w:szCs w:val="20"/>
                        </w:rPr>
                      </w:pPr>
                      <w:r w:rsidRPr="00F50E31">
                        <w:rPr>
                          <w:sz w:val="20"/>
                          <w:szCs w:val="20"/>
                        </w:rPr>
                        <w:t xml:space="preserve">Figure 3. </w:t>
                      </w:r>
                      <w:proofErr w:type="spellStart"/>
                      <w:r w:rsidR="0030455D" w:rsidRPr="00F50E31">
                        <w:rPr>
                          <w:sz w:val="20"/>
                          <w:szCs w:val="20"/>
                        </w:rPr>
                        <w:t>Frumka</w:t>
                      </w:r>
                      <w:proofErr w:type="spellEnd"/>
                      <w:r w:rsidR="0030455D" w:rsidRPr="00F50E31">
                        <w:rPr>
                          <w:sz w:val="20"/>
                          <w:szCs w:val="20"/>
                        </w:rPr>
                        <w:t xml:space="preserve"> </w:t>
                      </w:r>
                      <w:proofErr w:type="spellStart"/>
                      <w:r w:rsidR="0030455D" w:rsidRPr="00F50E31">
                        <w:rPr>
                          <w:sz w:val="20"/>
                          <w:szCs w:val="20"/>
                        </w:rPr>
                        <w:t>Plotnicka</w:t>
                      </w:r>
                      <w:proofErr w:type="spellEnd"/>
                      <w:r w:rsidR="0030455D" w:rsidRPr="00F50E31">
                        <w:rPr>
                          <w:sz w:val="20"/>
                          <w:szCs w:val="20"/>
                        </w:rPr>
                        <w:t xml:space="preserve"> </w:t>
                      </w:r>
                      <w:r w:rsidR="00EB0465" w:rsidRPr="00F50E31">
                        <w:rPr>
                          <w:sz w:val="20"/>
                          <w:szCs w:val="20"/>
                        </w:rPr>
                        <w:t xml:space="preserve">member of the </w:t>
                      </w:r>
                      <w:proofErr w:type="spellStart"/>
                      <w:r w:rsidR="00EB0465" w:rsidRPr="00F50E31">
                        <w:rPr>
                          <w:sz w:val="20"/>
                          <w:szCs w:val="20"/>
                        </w:rPr>
                        <w:t>Dror</w:t>
                      </w:r>
                      <w:proofErr w:type="spellEnd"/>
                      <w:r w:rsidR="00EB0465" w:rsidRPr="00F50E31">
                        <w:rPr>
                          <w:sz w:val="20"/>
                          <w:szCs w:val="20"/>
                        </w:rPr>
                        <w:t xml:space="preserve"> </w:t>
                      </w:r>
                      <w:r w:rsidR="00BD26DB">
                        <w:rPr>
                          <w:sz w:val="20"/>
                          <w:szCs w:val="20"/>
                        </w:rPr>
                        <w:t>y</w:t>
                      </w:r>
                      <w:r w:rsidR="00EB0465" w:rsidRPr="00F50E31">
                        <w:rPr>
                          <w:sz w:val="20"/>
                          <w:szCs w:val="20"/>
                        </w:rPr>
                        <w:t xml:space="preserve">outh </w:t>
                      </w:r>
                      <w:r w:rsidR="00BD26DB">
                        <w:rPr>
                          <w:sz w:val="20"/>
                          <w:szCs w:val="20"/>
                        </w:rPr>
                        <w:t>m</w:t>
                      </w:r>
                      <w:r w:rsidR="00EB0465" w:rsidRPr="00F50E31">
                        <w:rPr>
                          <w:sz w:val="20"/>
                          <w:szCs w:val="20"/>
                        </w:rPr>
                        <w:t>ovement a</w:t>
                      </w:r>
                      <w:r w:rsidR="00F57AAB" w:rsidRPr="00F50E31">
                        <w:rPr>
                          <w:sz w:val="20"/>
                          <w:szCs w:val="20"/>
                        </w:rPr>
                        <w:t>n</w:t>
                      </w:r>
                      <w:r w:rsidR="00EB0465" w:rsidRPr="00F50E31">
                        <w:rPr>
                          <w:sz w:val="20"/>
                          <w:szCs w:val="20"/>
                        </w:rPr>
                        <w:t>d</w:t>
                      </w:r>
                      <w:r w:rsidR="00F57AAB" w:rsidRPr="00F50E31">
                        <w:rPr>
                          <w:sz w:val="20"/>
                          <w:szCs w:val="20"/>
                        </w:rPr>
                        <w:t xml:space="preserve"> the Jewish Fighting Organization in the Warsaw ghetto </w:t>
                      </w:r>
                      <w:r w:rsidR="004927D8">
                        <w:rPr>
                          <w:sz w:val="20"/>
                          <w:szCs w:val="20"/>
                        </w:rPr>
                        <w:t xml:space="preserve">(photo courtesy of the </w:t>
                      </w:r>
                      <w:r w:rsidR="008421BF">
                        <w:rPr>
                          <w:sz w:val="20"/>
                          <w:szCs w:val="20"/>
                        </w:rPr>
                        <w:t xml:space="preserve">Ghetto Fighters’ House Museum) </w:t>
                      </w:r>
                    </w:p>
                  </w:txbxContent>
                </v:textbox>
              </v:shape>
            </w:pict>
          </mc:Fallback>
        </mc:AlternateContent>
      </w:r>
      <w:r>
        <w:rPr>
          <w:noProof/>
          <w:color w:val="000000" w:themeColor="text1"/>
          <w:sz w:val="24"/>
          <w:szCs w:val="24"/>
        </w:rPr>
        <w:drawing>
          <wp:inline distT="0" distB="0" distL="0" distR="0" wp14:anchorId="5F7D13EE" wp14:editId="140DDCEB">
            <wp:extent cx="2156524" cy="2966936"/>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168487" cy="2983395"/>
                    </a:xfrm>
                    <a:prstGeom prst="rect">
                      <a:avLst/>
                    </a:prstGeom>
                  </pic:spPr>
                </pic:pic>
              </a:graphicData>
            </a:graphic>
          </wp:inline>
        </w:drawing>
      </w:r>
    </w:p>
    <w:p w14:paraId="758DE5C6" w14:textId="5124E6C2" w:rsidR="009926AE" w:rsidRDefault="009926AE" w:rsidP="009926AE">
      <w:pPr>
        <w:ind w:firstLine="720"/>
        <w:jc w:val="center"/>
        <w:rPr>
          <w:color w:val="000000" w:themeColor="text1"/>
          <w:sz w:val="24"/>
          <w:szCs w:val="24"/>
        </w:rPr>
      </w:pPr>
    </w:p>
    <w:p w14:paraId="128B9571" w14:textId="77777777" w:rsidR="007E2DF1" w:rsidRDefault="007E2DF1" w:rsidP="00896306">
      <w:pPr>
        <w:ind w:firstLine="720"/>
        <w:rPr>
          <w:color w:val="000000" w:themeColor="text1"/>
          <w:sz w:val="24"/>
          <w:szCs w:val="24"/>
        </w:rPr>
      </w:pPr>
    </w:p>
    <w:p w14:paraId="48E410EA" w14:textId="3A8F9CA8" w:rsidR="00A21CCB" w:rsidRDefault="000D014A" w:rsidP="00896306">
      <w:pPr>
        <w:ind w:firstLine="720"/>
        <w:rPr>
          <w:color w:val="000000" w:themeColor="text1"/>
          <w:sz w:val="24"/>
          <w:szCs w:val="24"/>
        </w:rPr>
      </w:pPr>
      <w:r>
        <w:rPr>
          <w:color w:val="000000" w:themeColor="text1"/>
          <w:sz w:val="24"/>
          <w:szCs w:val="24"/>
        </w:rPr>
        <w:t xml:space="preserve">This section will include </w:t>
      </w:r>
      <w:r w:rsidR="009546C9">
        <w:rPr>
          <w:color w:val="000000" w:themeColor="text1"/>
          <w:sz w:val="24"/>
          <w:szCs w:val="24"/>
        </w:rPr>
        <w:t xml:space="preserve">pictures, documents, and </w:t>
      </w:r>
      <w:r w:rsidR="00295CD8">
        <w:rPr>
          <w:color w:val="000000" w:themeColor="text1"/>
          <w:sz w:val="24"/>
          <w:szCs w:val="24"/>
        </w:rPr>
        <w:t>photographs</w:t>
      </w:r>
      <w:r w:rsidR="009546C9">
        <w:rPr>
          <w:color w:val="000000" w:themeColor="text1"/>
          <w:sz w:val="24"/>
          <w:szCs w:val="24"/>
        </w:rPr>
        <w:t xml:space="preserve"> of objects connected to </w:t>
      </w:r>
      <w:proofErr w:type="spellStart"/>
      <w:r w:rsidR="009546C9">
        <w:rPr>
          <w:color w:val="000000" w:themeColor="text1"/>
          <w:sz w:val="24"/>
          <w:szCs w:val="24"/>
        </w:rPr>
        <w:t>Plotnicka</w:t>
      </w:r>
      <w:proofErr w:type="spellEnd"/>
      <w:r w:rsidR="009546C9">
        <w:rPr>
          <w:color w:val="000000" w:themeColor="text1"/>
          <w:sz w:val="24"/>
          <w:szCs w:val="24"/>
        </w:rPr>
        <w:t xml:space="preserve">. </w:t>
      </w:r>
      <w:r w:rsidR="00295CD8">
        <w:rPr>
          <w:color w:val="000000" w:themeColor="text1"/>
          <w:sz w:val="24"/>
          <w:szCs w:val="24"/>
        </w:rPr>
        <w:t xml:space="preserve">One of the photographs will be </w:t>
      </w:r>
      <w:r w:rsidR="00CA0C20">
        <w:rPr>
          <w:color w:val="000000" w:themeColor="text1"/>
          <w:sz w:val="24"/>
          <w:szCs w:val="24"/>
        </w:rPr>
        <w:t>from the United States Holocaust Memorial Museum (USHMM)</w:t>
      </w:r>
      <w:r w:rsidR="004E33C6">
        <w:rPr>
          <w:color w:val="000000" w:themeColor="text1"/>
          <w:sz w:val="24"/>
          <w:szCs w:val="24"/>
        </w:rPr>
        <w:t xml:space="preserve"> of a milk canister that held part of “Oneg Shabbat.”</w:t>
      </w:r>
      <w:r w:rsidR="00193D28">
        <w:rPr>
          <w:rStyle w:val="FootnoteReference"/>
          <w:color w:val="000000" w:themeColor="text1"/>
          <w:sz w:val="24"/>
          <w:szCs w:val="24"/>
        </w:rPr>
        <w:footnoteReference w:id="14"/>
      </w:r>
      <w:r w:rsidR="004E33C6" w:rsidRPr="00EE5853">
        <w:rPr>
          <w:color w:val="000000" w:themeColor="text1"/>
          <w:sz w:val="24"/>
          <w:szCs w:val="24"/>
        </w:rPr>
        <w:t xml:space="preserve"> </w:t>
      </w:r>
      <w:r w:rsidR="004E33C6">
        <w:rPr>
          <w:color w:val="000000" w:themeColor="text1"/>
          <w:sz w:val="24"/>
          <w:szCs w:val="24"/>
        </w:rPr>
        <w:t xml:space="preserve">This was an archive put together by Dr. Emanuel </w:t>
      </w:r>
      <w:proofErr w:type="spellStart"/>
      <w:r w:rsidR="004E33C6">
        <w:rPr>
          <w:color w:val="000000" w:themeColor="text1"/>
          <w:sz w:val="24"/>
          <w:szCs w:val="24"/>
        </w:rPr>
        <w:t>Ringelblum</w:t>
      </w:r>
      <w:proofErr w:type="spellEnd"/>
      <w:r w:rsidR="004E33C6">
        <w:rPr>
          <w:color w:val="000000" w:themeColor="text1"/>
          <w:sz w:val="24"/>
          <w:szCs w:val="24"/>
        </w:rPr>
        <w:t xml:space="preserve"> </w:t>
      </w:r>
      <w:r w:rsidR="002142F9">
        <w:rPr>
          <w:color w:val="000000" w:themeColor="text1"/>
          <w:sz w:val="24"/>
          <w:szCs w:val="24"/>
        </w:rPr>
        <w:t xml:space="preserve">that </w:t>
      </w:r>
      <w:r w:rsidR="00EB22A5">
        <w:rPr>
          <w:color w:val="000000" w:themeColor="text1"/>
          <w:sz w:val="24"/>
          <w:szCs w:val="24"/>
        </w:rPr>
        <w:t>recorded</w:t>
      </w:r>
      <w:r w:rsidR="002142F9">
        <w:rPr>
          <w:color w:val="000000" w:themeColor="text1"/>
          <w:sz w:val="24"/>
          <w:szCs w:val="24"/>
        </w:rPr>
        <w:t xml:space="preserve"> daily life in the </w:t>
      </w:r>
      <w:r w:rsidR="00A21954">
        <w:rPr>
          <w:color w:val="000000" w:themeColor="text1"/>
          <w:sz w:val="24"/>
          <w:szCs w:val="24"/>
        </w:rPr>
        <w:t xml:space="preserve">Warsaw </w:t>
      </w:r>
      <w:r w:rsidR="002142F9">
        <w:rPr>
          <w:color w:val="000000" w:themeColor="text1"/>
          <w:sz w:val="24"/>
          <w:szCs w:val="24"/>
        </w:rPr>
        <w:t>ghetto.</w:t>
      </w:r>
      <w:r w:rsidR="00EB22A5">
        <w:rPr>
          <w:color w:val="000000" w:themeColor="text1"/>
          <w:sz w:val="24"/>
          <w:szCs w:val="24"/>
        </w:rPr>
        <w:t xml:space="preserve"> When the final deportations loomed closer the archives were buried in the ghetto</w:t>
      </w:r>
      <w:r w:rsidR="00426A30">
        <w:rPr>
          <w:color w:val="000000" w:themeColor="text1"/>
          <w:sz w:val="24"/>
          <w:szCs w:val="24"/>
        </w:rPr>
        <w:t xml:space="preserve"> to be </w:t>
      </w:r>
      <w:r w:rsidR="0039322A">
        <w:rPr>
          <w:color w:val="000000" w:themeColor="text1"/>
          <w:sz w:val="24"/>
          <w:szCs w:val="24"/>
        </w:rPr>
        <w:t>uncover</w:t>
      </w:r>
      <w:r w:rsidR="00426A30">
        <w:rPr>
          <w:color w:val="000000" w:themeColor="text1"/>
          <w:sz w:val="24"/>
          <w:szCs w:val="24"/>
        </w:rPr>
        <w:t xml:space="preserve">ed by future generations. </w:t>
      </w:r>
      <w:r w:rsidR="008349A6">
        <w:rPr>
          <w:color w:val="000000" w:themeColor="text1"/>
          <w:sz w:val="24"/>
          <w:szCs w:val="24"/>
        </w:rPr>
        <w:t>“</w:t>
      </w:r>
      <w:r w:rsidR="00426A30">
        <w:rPr>
          <w:color w:val="000000" w:themeColor="text1"/>
          <w:sz w:val="24"/>
          <w:szCs w:val="24"/>
        </w:rPr>
        <w:t>Oneg Shabbat</w:t>
      </w:r>
      <w:r w:rsidR="008349A6">
        <w:rPr>
          <w:color w:val="000000" w:themeColor="text1"/>
          <w:sz w:val="24"/>
          <w:szCs w:val="24"/>
        </w:rPr>
        <w:t>”</w:t>
      </w:r>
      <w:r w:rsidR="00426A30">
        <w:rPr>
          <w:color w:val="000000" w:themeColor="text1"/>
          <w:sz w:val="24"/>
          <w:szCs w:val="24"/>
        </w:rPr>
        <w:t xml:space="preserve"> is an important resource for scholars </w:t>
      </w:r>
      <w:r w:rsidR="00526C14">
        <w:rPr>
          <w:color w:val="000000" w:themeColor="text1"/>
          <w:sz w:val="24"/>
          <w:szCs w:val="24"/>
        </w:rPr>
        <w:t xml:space="preserve">learning </w:t>
      </w:r>
      <w:r w:rsidR="00426A30">
        <w:rPr>
          <w:color w:val="000000" w:themeColor="text1"/>
          <w:sz w:val="24"/>
          <w:szCs w:val="24"/>
        </w:rPr>
        <w:t xml:space="preserve">about ghetto life and </w:t>
      </w:r>
      <w:r w:rsidR="00E5347D">
        <w:rPr>
          <w:color w:val="000000" w:themeColor="text1"/>
          <w:sz w:val="24"/>
          <w:szCs w:val="24"/>
        </w:rPr>
        <w:t>a testimony of what occurred</w:t>
      </w:r>
      <w:r w:rsidR="000355C5">
        <w:rPr>
          <w:color w:val="000000" w:themeColor="text1"/>
          <w:sz w:val="24"/>
          <w:szCs w:val="24"/>
        </w:rPr>
        <w:t xml:space="preserve"> to the European Jewry </w:t>
      </w:r>
      <w:r w:rsidR="00E5347D">
        <w:rPr>
          <w:color w:val="000000" w:themeColor="text1"/>
          <w:sz w:val="24"/>
          <w:szCs w:val="24"/>
        </w:rPr>
        <w:t>during the war years.</w:t>
      </w:r>
      <w:r w:rsidR="00AF50C5">
        <w:rPr>
          <w:rStyle w:val="FootnoteReference"/>
          <w:color w:val="000000" w:themeColor="text1"/>
          <w:sz w:val="24"/>
          <w:szCs w:val="24"/>
        </w:rPr>
        <w:footnoteReference w:id="15"/>
      </w:r>
      <w:r w:rsidR="00D10B9B">
        <w:rPr>
          <w:color w:val="000000" w:themeColor="text1"/>
          <w:sz w:val="24"/>
          <w:szCs w:val="24"/>
        </w:rPr>
        <w:t xml:space="preserve">  </w:t>
      </w:r>
      <w:proofErr w:type="spellStart"/>
      <w:r w:rsidR="00D10B9B">
        <w:rPr>
          <w:color w:val="000000" w:themeColor="text1"/>
          <w:sz w:val="24"/>
          <w:szCs w:val="24"/>
        </w:rPr>
        <w:t>Frumka</w:t>
      </w:r>
      <w:proofErr w:type="spellEnd"/>
      <w:r w:rsidR="00D10B9B">
        <w:rPr>
          <w:color w:val="000000" w:themeColor="text1"/>
          <w:sz w:val="24"/>
          <w:szCs w:val="24"/>
        </w:rPr>
        <w:t xml:space="preserve"> </w:t>
      </w:r>
      <w:proofErr w:type="spellStart"/>
      <w:r w:rsidR="00D10B9B">
        <w:rPr>
          <w:color w:val="000000" w:themeColor="text1"/>
          <w:sz w:val="24"/>
          <w:szCs w:val="24"/>
        </w:rPr>
        <w:t>Plotnicka</w:t>
      </w:r>
      <w:proofErr w:type="spellEnd"/>
      <w:r w:rsidR="00D10B9B">
        <w:rPr>
          <w:color w:val="000000" w:themeColor="text1"/>
          <w:sz w:val="24"/>
          <w:szCs w:val="24"/>
        </w:rPr>
        <w:t xml:space="preserve"> was</w:t>
      </w:r>
      <w:r w:rsidR="008349A6">
        <w:rPr>
          <w:color w:val="000000" w:themeColor="text1"/>
          <w:sz w:val="24"/>
          <w:szCs w:val="24"/>
        </w:rPr>
        <w:t xml:space="preserve"> </w:t>
      </w:r>
      <w:r w:rsidR="00D10B9B">
        <w:rPr>
          <w:color w:val="000000" w:themeColor="text1"/>
          <w:sz w:val="24"/>
          <w:szCs w:val="24"/>
        </w:rPr>
        <w:t>like a living archive</w:t>
      </w:r>
      <w:r w:rsidR="00617B1A">
        <w:rPr>
          <w:color w:val="000000" w:themeColor="text1"/>
          <w:sz w:val="24"/>
          <w:szCs w:val="24"/>
        </w:rPr>
        <w:t xml:space="preserve"> at the time</w:t>
      </w:r>
      <w:r w:rsidR="00D10B9B">
        <w:rPr>
          <w:color w:val="000000" w:themeColor="text1"/>
          <w:sz w:val="24"/>
          <w:szCs w:val="24"/>
        </w:rPr>
        <w:t>. She witnessed</w:t>
      </w:r>
      <w:r w:rsidR="004F185A">
        <w:rPr>
          <w:color w:val="000000" w:themeColor="text1"/>
          <w:sz w:val="24"/>
          <w:szCs w:val="24"/>
        </w:rPr>
        <w:t xml:space="preserve"> the destruction of Jewish communities</w:t>
      </w:r>
      <w:r w:rsidR="00617B1A">
        <w:rPr>
          <w:color w:val="000000" w:themeColor="text1"/>
          <w:sz w:val="24"/>
          <w:szCs w:val="24"/>
        </w:rPr>
        <w:t xml:space="preserve"> and s</w:t>
      </w:r>
      <w:r w:rsidR="004F185A">
        <w:rPr>
          <w:color w:val="000000" w:themeColor="text1"/>
          <w:sz w:val="24"/>
          <w:szCs w:val="24"/>
        </w:rPr>
        <w:t>he saw Jews being forced onto cattle cars and knew what their fate was.</w:t>
      </w:r>
      <w:r w:rsidR="00A11662">
        <w:rPr>
          <w:rStyle w:val="FootnoteReference"/>
          <w:color w:val="000000" w:themeColor="text1"/>
          <w:sz w:val="24"/>
          <w:szCs w:val="24"/>
        </w:rPr>
        <w:footnoteReference w:id="16"/>
      </w:r>
      <w:r w:rsidR="004F185A">
        <w:rPr>
          <w:color w:val="000000" w:themeColor="text1"/>
          <w:sz w:val="24"/>
          <w:szCs w:val="24"/>
        </w:rPr>
        <w:t xml:space="preserve"> With this knowledge </w:t>
      </w:r>
      <w:r w:rsidR="004F185A">
        <w:rPr>
          <w:color w:val="000000" w:themeColor="text1"/>
          <w:sz w:val="24"/>
          <w:szCs w:val="24"/>
        </w:rPr>
        <w:lastRenderedPageBreak/>
        <w:t xml:space="preserve">she traveled to other ghettos to warn them and </w:t>
      </w:r>
      <w:r w:rsidR="001E5347">
        <w:rPr>
          <w:color w:val="000000" w:themeColor="text1"/>
          <w:sz w:val="24"/>
          <w:szCs w:val="24"/>
        </w:rPr>
        <w:t>bring</w:t>
      </w:r>
      <w:r w:rsidR="004F185A">
        <w:rPr>
          <w:color w:val="000000" w:themeColor="text1"/>
          <w:sz w:val="24"/>
          <w:szCs w:val="24"/>
        </w:rPr>
        <w:t xml:space="preserve"> them news</w:t>
      </w:r>
      <w:r w:rsidR="002E578E">
        <w:rPr>
          <w:color w:val="000000" w:themeColor="text1"/>
          <w:sz w:val="24"/>
          <w:szCs w:val="24"/>
        </w:rPr>
        <w:t xml:space="preserve"> they could not receive </w:t>
      </w:r>
      <w:r w:rsidR="000C13EA">
        <w:rPr>
          <w:color w:val="000000" w:themeColor="text1"/>
          <w:sz w:val="24"/>
          <w:szCs w:val="24"/>
        </w:rPr>
        <w:t xml:space="preserve">living in </w:t>
      </w:r>
      <w:r w:rsidR="002E578E">
        <w:rPr>
          <w:color w:val="000000" w:themeColor="text1"/>
          <w:sz w:val="24"/>
          <w:szCs w:val="24"/>
        </w:rPr>
        <w:t>isolat</w:t>
      </w:r>
      <w:r w:rsidR="000C13EA">
        <w:rPr>
          <w:color w:val="000000" w:themeColor="text1"/>
          <w:sz w:val="24"/>
          <w:szCs w:val="24"/>
        </w:rPr>
        <w:t>ion</w:t>
      </w:r>
      <w:r w:rsidR="008F70AD">
        <w:rPr>
          <w:color w:val="000000" w:themeColor="text1"/>
          <w:sz w:val="24"/>
          <w:szCs w:val="24"/>
        </w:rPr>
        <w:t>.</w:t>
      </w:r>
      <w:r w:rsidR="00CC1C3A">
        <w:rPr>
          <w:rStyle w:val="FootnoteReference"/>
          <w:color w:val="000000" w:themeColor="text1"/>
          <w:sz w:val="24"/>
          <w:szCs w:val="24"/>
        </w:rPr>
        <w:footnoteReference w:id="17"/>
      </w:r>
      <w:r w:rsidR="00F476BD">
        <w:rPr>
          <w:color w:val="000000" w:themeColor="text1"/>
          <w:sz w:val="24"/>
          <w:szCs w:val="24"/>
        </w:rPr>
        <w:t xml:space="preserve"> </w:t>
      </w:r>
      <w:r w:rsidR="00896306">
        <w:rPr>
          <w:color w:val="000000" w:themeColor="text1"/>
          <w:sz w:val="24"/>
          <w:szCs w:val="24"/>
        </w:rPr>
        <w:t>Her testimony about her missions was written in her last letter to colleagues already in Israel and a reproduction of this letter will be featured in this project from the Jewish Historical Institute.  The authors of the letter were murdered, but copies of it survived the war and somehow made its way to a grandson of a doctor from Warsaw who had fled after the city was overrun by Nazis, to live in the Czech Republic.</w:t>
      </w:r>
      <w:r w:rsidR="001503C7">
        <w:rPr>
          <w:color w:val="000000" w:themeColor="text1"/>
          <w:sz w:val="24"/>
          <w:szCs w:val="24"/>
        </w:rPr>
        <w:t xml:space="preserve"> </w:t>
      </w:r>
    </w:p>
    <w:p w14:paraId="7B81C2B9" w14:textId="45755002" w:rsidR="009B6F3A" w:rsidRPr="00896306" w:rsidRDefault="009B6F3A" w:rsidP="00896306">
      <w:pPr>
        <w:ind w:firstLine="720"/>
        <w:rPr>
          <w:color w:val="000000" w:themeColor="text1"/>
          <w:sz w:val="24"/>
          <w:szCs w:val="24"/>
        </w:rPr>
      </w:pPr>
      <w:r>
        <w:rPr>
          <w:sz w:val="24"/>
          <w:szCs w:val="24"/>
        </w:rPr>
        <w:t>Although</w:t>
      </w:r>
      <w:r w:rsidR="00A21CCB">
        <w:rPr>
          <w:sz w:val="24"/>
          <w:szCs w:val="24"/>
        </w:rPr>
        <w:t xml:space="preserve"> reading the letter</w:t>
      </w:r>
      <w:r>
        <w:rPr>
          <w:sz w:val="24"/>
          <w:szCs w:val="24"/>
        </w:rPr>
        <w:t xml:space="preserve"> is not the same as oral history where the listener is able to gain a lot of information by watching and hearing the interviewee speak, </w:t>
      </w:r>
      <w:r w:rsidR="00A21CCB">
        <w:rPr>
          <w:sz w:val="24"/>
          <w:szCs w:val="24"/>
        </w:rPr>
        <w:t xml:space="preserve">it </w:t>
      </w:r>
      <w:r>
        <w:rPr>
          <w:sz w:val="24"/>
          <w:szCs w:val="24"/>
        </w:rPr>
        <w:t>gives insight into the minds and feelings of the ghetto fighters. The reader feels the emotions of the writers as they list all their fellow fighters who were murdered.</w:t>
      </w:r>
      <w:r>
        <w:rPr>
          <w:rStyle w:val="FootnoteReference"/>
          <w:sz w:val="24"/>
          <w:szCs w:val="24"/>
        </w:rPr>
        <w:footnoteReference w:id="18"/>
      </w:r>
      <w:r>
        <w:rPr>
          <w:sz w:val="24"/>
          <w:szCs w:val="24"/>
        </w:rPr>
        <w:t xml:space="preserve"> One cannot help noticing their blasé attitude to their fate, they had faced death numerous times already, which is enough to force the reader to confront uncomfortable truths. What would the reader have done in this situation? Would the reader have returned to ghettos to help </w:t>
      </w:r>
      <w:r w:rsidR="009D4780">
        <w:rPr>
          <w:sz w:val="24"/>
          <w:szCs w:val="24"/>
        </w:rPr>
        <w:t xml:space="preserve">their </w:t>
      </w:r>
      <w:r>
        <w:rPr>
          <w:sz w:val="24"/>
          <w:szCs w:val="24"/>
        </w:rPr>
        <w:t xml:space="preserve">brethren fight the Nazis?  </w:t>
      </w:r>
    </w:p>
    <w:p w14:paraId="0681C10A" w14:textId="0B5B58FD" w:rsidR="00F27AB9" w:rsidRDefault="00BC1FF4" w:rsidP="00FD690A">
      <w:pPr>
        <w:ind w:firstLine="720"/>
        <w:rPr>
          <w:sz w:val="24"/>
          <w:szCs w:val="24"/>
        </w:rPr>
      </w:pPr>
      <w:r w:rsidRPr="00603DCF">
        <w:rPr>
          <w:color w:val="000000" w:themeColor="text1"/>
          <w:sz w:val="24"/>
          <w:szCs w:val="24"/>
        </w:rPr>
        <w:t xml:space="preserve">The </w:t>
      </w:r>
      <w:r w:rsidR="00B6113A">
        <w:rPr>
          <w:color w:val="000000" w:themeColor="text1"/>
          <w:sz w:val="24"/>
          <w:szCs w:val="24"/>
        </w:rPr>
        <w:t xml:space="preserve">third </w:t>
      </w:r>
      <w:r w:rsidRPr="00603DCF">
        <w:rPr>
          <w:color w:val="000000" w:themeColor="text1"/>
          <w:sz w:val="24"/>
          <w:szCs w:val="24"/>
        </w:rPr>
        <w:t xml:space="preserve">section will discuss </w:t>
      </w:r>
      <w:r w:rsidR="0070052B" w:rsidRPr="00603DCF">
        <w:rPr>
          <w:color w:val="000000" w:themeColor="text1"/>
          <w:sz w:val="24"/>
          <w:szCs w:val="24"/>
        </w:rPr>
        <w:t xml:space="preserve">Vladka </w:t>
      </w:r>
      <w:proofErr w:type="spellStart"/>
      <w:r w:rsidR="0070052B" w:rsidRPr="00603DCF">
        <w:rPr>
          <w:color w:val="000000" w:themeColor="text1"/>
          <w:sz w:val="24"/>
          <w:szCs w:val="24"/>
        </w:rPr>
        <w:t>Meed</w:t>
      </w:r>
      <w:proofErr w:type="spellEnd"/>
      <w:r w:rsidR="00F452C8" w:rsidRPr="00603DCF">
        <w:rPr>
          <w:color w:val="000000" w:themeColor="text1"/>
          <w:sz w:val="24"/>
          <w:szCs w:val="24"/>
        </w:rPr>
        <w:t xml:space="preserve">, whose real name was </w:t>
      </w:r>
      <w:proofErr w:type="spellStart"/>
      <w:r w:rsidR="00F452C8" w:rsidRPr="00603DCF">
        <w:rPr>
          <w:color w:val="000000" w:themeColor="text1"/>
          <w:sz w:val="24"/>
          <w:szCs w:val="24"/>
        </w:rPr>
        <w:t>Feigele</w:t>
      </w:r>
      <w:proofErr w:type="spellEnd"/>
      <w:r w:rsidR="00F452C8" w:rsidRPr="00603DCF">
        <w:rPr>
          <w:color w:val="000000" w:themeColor="text1"/>
          <w:sz w:val="24"/>
          <w:szCs w:val="24"/>
        </w:rPr>
        <w:t xml:space="preserve"> </w:t>
      </w:r>
      <w:proofErr w:type="spellStart"/>
      <w:r w:rsidR="00F452C8" w:rsidRPr="00603DCF">
        <w:rPr>
          <w:color w:val="000000" w:themeColor="text1"/>
          <w:sz w:val="24"/>
          <w:szCs w:val="24"/>
        </w:rPr>
        <w:t>Peltel</w:t>
      </w:r>
      <w:proofErr w:type="spellEnd"/>
      <w:r w:rsidR="00050080">
        <w:rPr>
          <w:color w:val="000000" w:themeColor="text1"/>
          <w:sz w:val="24"/>
          <w:szCs w:val="24"/>
        </w:rPr>
        <w:t>.</w:t>
      </w:r>
      <w:r w:rsidR="0070052B" w:rsidRPr="00603DCF">
        <w:rPr>
          <w:color w:val="000000" w:themeColor="text1"/>
          <w:sz w:val="24"/>
          <w:szCs w:val="24"/>
        </w:rPr>
        <w:t xml:space="preserve"> </w:t>
      </w:r>
      <w:proofErr w:type="spellStart"/>
      <w:r w:rsidR="00050080">
        <w:rPr>
          <w:color w:val="000000" w:themeColor="text1"/>
          <w:sz w:val="24"/>
          <w:szCs w:val="24"/>
        </w:rPr>
        <w:t>Peltel</w:t>
      </w:r>
      <w:proofErr w:type="spellEnd"/>
      <w:r w:rsidR="0070052B" w:rsidRPr="00603DCF">
        <w:rPr>
          <w:color w:val="000000" w:themeColor="text1"/>
          <w:sz w:val="24"/>
          <w:szCs w:val="24"/>
        </w:rPr>
        <w:t xml:space="preserve"> </w:t>
      </w:r>
      <w:r w:rsidR="00FF6B07" w:rsidRPr="00603DCF">
        <w:rPr>
          <w:color w:val="000000" w:themeColor="text1"/>
          <w:sz w:val="24"/>
          <w:szCs w:val="24"/>
        </w:rPr>
        <w:t xml:space="preserve">lived in Warsaw with her traditional Jewish family. </w:t>
      </w:r>
      <w:r w:rsidR="00050080">
        <w:rPr>
          <w:color w:val="000000" w:themeColor="text1"/>
          <w:sz w:val="24"/>
          <w:szCs w:val="24"/>
        </w:rPr>
        <w:t xml:space="preserve"> As a teen s</w:t>
      </w:r>
      <w:r w:rsidR="00753DF1" w:rsidRPr="00603DCF">
        <w:rPr>
          <w:color w:val="000000" w:themeColor="text1"/>
          <w:sz w:val="24"/>
          <w:szCs w:val="24"/>
        </w:rPr>
        <w:t>he was active in the local socialist movements</w:t>
      </w:r>
      <w:r w:rsidR="00731091" w:rsidRPr="00603DCF">
        <w:rPr>
          <w:color w:val="000000" w:themeColor="text1"/>
          <w:sz w:val="24"/>
          <w:szCs w:val="24"/>
        </w:rPr>
        <w:t xml:space="preserve"> and</w:t>
      </w:r>
      <w:r w:rsidR="00753DF1" w:rsidRPr="00603DCF">
        <w:rPr>
          <w:color w:val="000000" w:themeColor="text1"/>
          <w:sz w:val="24"/>
          <w:szCs w:val="24"/>
        </w:rPr>
        <w:t xml:space="preserve"> </w:t>
      </w:r>
      <w:r w:rsidR="00731091" w:rsidRPr="00603DCF">
        <w:rPr>
          <w:color w:val="000000" w:themeColor="text1"/>
          <w:sz w:val="24"/>
          <w:szCs w:val="24"/>
        </w:rPr>
        <w:t>w</w:t>
      </w:r>
      <w:r w:rsidR="00753DF1" w:rsidRPr="00603DCF">
        <w:rPr>
          <w:color w:val="000000" w:themeColor="text1"/>
          <w:sz w:val="24"/>
          <w:szCs w:val="24"/>
        </w:rPr>
        <w:t xml:space="preserve">hen the Nazis </w:t>
      </w:r>
      <w:r w:rsidR="00050080">
        <w:rPr>
          <w:color w:val="000000" w:themeColor="text1"/>
          <w:sz w:val="24"/>
          <w:szCs w:val="24"/>
        </w:rPr>
        <w:t xml:space="preserve">marched </w:t>
      </w:r>
      <w:r w:rsidR="00731091" w:rsidRPr="00603DCF">
        <w:rPr>
          <w:color w:val="000000" w:themeColor="text1"/>
          <w:sz w:val="24"/>
          <w:szCs w:val="24"/>
        </w:rPr>
        <w:t>into</w:t>
      </w:r>
      <w:r w:rsidR="00753DF1" w:rsidRPr="00603DCF">
        <w:rPr>
          <w:color w:val="000000" w:themeColor="text1"/>
          <w:sz w:val="24"/>
          <w:szCs w:val="24"/>
        </w:rPr>
        <w:t xml:space="preserve"> </w:t>
      </w:r>
      <w:r w:rsidR="00731091" w:rsidRPr="00603DCF">
        <w:rPr>
          <w:color w:val="000000" w:themeColor="text1"/>
          <w:sz w:val="24"/>
          <w:szCs w:val="24"/>
        </w:rPr>
        <w:t xml:space="preserve">Warsaw, </w:t>
      </w:r>
      <w:r w:rsidR="00C31438">
        <w:rPr>
          <w:color w:val="000000" w:themeColor="text1"/>
          <w:sz w:val="24"/>
          <w:szCs w:val="24"/>
        </w:rPr>
        <w:t>she</w:t>
      </w:r>
      <w:r w:rsidR="00131ED4" w:rsidRPr="00603DCF">
        <w:rPr>
          <w:color w:val="000000" w:themeColor="text1"/>
          <w:sz w:val="24"/>
          <w:szCs w:val="24"/>
        </w:rPr>
        <w:t xml:space="preserve"> and her family were sealed inside the ghetto. Her father died of </w:t>
      </w:r>
      <w:r w:rsidR="00731091" w:rsidRPr="00603DCF">
        <w:rPr>
          <w:color w:val="000000" w:themeColor="text1"/>
          <w:sz w:val="24"/>
          <w:szCs w:val="24"/>
        </w:rPr>
        <w:t>p</w:t>
      </w:r>
      <w:r w:rsidR="00131ED4" w:rsidRPr="00603DCF">
        <w:rPr>
          <w:color w:val="000000" w:themeColor="text1"/>
          <w:sz w:val="24"/>
          <w:szCs w:val="24"/>
        </w:rPr>
        <w:t>neumonia and her mother</w:t>
      </w:r>
      <w:r w:rsidR="008A3632" w:rsidRPr="00603DCF">
        <w:rPr>
          <w:color w:val="000000" w:themeColor="text1"/>
          <w:sz w:val="24"/>
          <w:szCs w:val="24"/>
        </w:rPr>
        <w:t xml:space="preserve">, </w:t>
      </w:r>
      <w:r w:rsidR="00731091" w:rsidRPr="00603DCF">
        <w:rPr>
          <w:color w:val="000000" w:themeColor="text1"/>
          <w:sz w:val="24"/>
          <w:szCs w:val="24"/>
        </w:rPr>
        <w:t>sister</w:t>
      </w:r>
      <w:r w:rsidR="008A3632" w:rsidRPr="00603DCF">
        <w:rPr>
          <w:color w:val="000000" w:themeColor="text1"/>
          <w:sz w:val="24"/>
          <w:szCs w:val="24"/>
        </w:rPr>
        <w:t>, and brother were deported to Treblinka</w:t>
      </w:r>
      <w:r w:rsidR="003F03A6" w:rsidRPr="00603DCF">
        <w:rPr>
          <w:color w:val="000000" w:themeColor="text1"/>
          <w:sz w:val="24"/>
          <w:szCs w:val="24"/>
        </w:rPr>
        <w:t xml:space="preserve">. </w:t>
      </w:r>
      <w:proofErr w:type="spellStart"/>
      <w:r w:rsidR="00C3661F">
        <w:rPr>
          <w:color w:val="000000" w:themeColor="text1"/>
          <w:sz w:val="24"/>
          <w:szCs w:val="24"/>
        </w:rPr>
        <w:t>Peltel</w:t>
      </w:r>
      <w:proofErr w:type="spellEnd"/>
      <w:r w:rsidR="00C3661F">
        <w:rPr>
          <w:color w:val="000000" w:themeColor="text1"/>
          <w:sz w:val="24"/>
          <w:szCs w:val="24"/>
        </w:rPr>
        <w:t xml:space="preserve"> </w:t>
      </w:r>
      <w:r w:rsidR="007945B6">
        <w:rPr>
          <w:color w:val="000000" w:themeColor="text1"/>
          <w:sz w:val="24"/>
          <w:szCs w:val="24"/>
        </w:rPr>
        <w:t xml:space="preserve">was left alone in the ghetto and was the sole survivor of her family. </w:t>
      </w:r>
      <w:proofErr w:type="gramStart"/>
      <w:r w:rsidR="00C91584" w:rsidRPr="00603DCF">
        <w:rPr>
          <w:sz w:val="24"/>
          <w:szCs w:val="24"/>
        </w:rPr>
        <w:t>Vladka</w:t>
      </w:r>
      <w:r w:rsidR="00C91584">
        <w:rPr>
          <w:sz w:val="24"/>
          <w:szCs w:val="24"/>
        </w:rPr>
        <w:t xml:space="preserve"> </w:t>
      </w:r>
      <w:proofErr w:type="spellStart"/>
      <w:r w:rsidR="00C91584" w:rsidRPr="00603DCF">
        <w:rPr>
          <w:sz w:val="24"/>
          <w:szCs w:val="24"/>
        </w:rPr>
        <w:t>Meed</w:t>
      </w:r>
      <w:proofErr w:type="spellEnd"/>
      <w:r w:rsidR="007945B6">
        <w:rPr>
          <w:sz w:val="24"/>
          <w:szCs w:val="24"/>
        </w:rPr>
        <w:t>,</w:t>
      </w:r>
      <w:proofErr w:type="gramEnd"/>
      <w:r w:rsidR="007945B6">
        <w:rPr>
          <w:sz w:val="24"/>
          <w:szCs w:val="24"/>
        </w:rPr>
        <w:t xml:space="preserve"> </w:t>
      </w:r>
      <w:r w:rsidR="00F452C8" w:rsidRPr="00603DCF">
        <w:rPr>
          <w:sz w:val="24"/>
          <w:szCs w:val="24"/>
        </w:rPr>
        <w:t xml:space="preserve">was chosen by the resistance to work on the </w:t>
      </w:r>
      <w:r w:rsidR="00AC7B7E" w:rsidRPr="00603DCF">
        <w:rPr>
          <w:sz w:val="24"/>
          <w:szCs w:val="24"/>
        </w:rPr>
        <w:t>Aryan</w:t>
      </w:r>
      <w:r w:rsidR="00F452C8" w:rsidRPr="00603DCF">
        <w:rPr>
          <w:sz w:val="24"/>
          <w:szCs w:val="24"/>
        </w:rPr>
        <w:t xml:space="preserve"> side of the ghetto. What was her work?</w:t>
      </w:r>
      <w:r w:rsidR="00FC40B9" w:rsidRPr="00603DCF">
        <w:rPr>
          <w:sz w:val="24"/>
          <w:szCs w:val="24"/>
        </w:rPr>
        <w:t xml:space="preserve"> Part of it was t</w:t>
      </w:r>
      <w:r w:rsidR="00F452C8" w:rsidRPr="00603DCF">
        <w:rPr>
          <w:sz w:val="24"/>
          <w:szCs w:val="24"/>
        </w:rPr>
        <w:t>o smuggle children out of the ghetto and find them safe houses. It was not easy to find places for these children.</w:t>
      </w:r>
      <w:r w:rsidR="00041856" w:rsidRPr="00603DCF">
        <w:rPr>
          <w:sz w:val="24"/>
          <w:szCs w:val="24"/>
        </w:rPr>
        <w:t xml:space="preserve"> The right people had to be approached and for the right price, the </w:t>
      </w:r>
      <w:r w:rsidR="00041856" w:rsidRPr="00603DCF">
        <w:rPr>
          <w:sz w:val="24"/>
          <w:szCs w:val="24"/>
        </w:rPr>
        <w:lastRenderedPageBreak/>
        <w:t>ones who would not betray the Jewish children to the Nazis.</w:t>
      </w:r>
      <w:r w:rsidR="00041856" w:rsidRPr="00C41E30">
        <w:rPr>
          <w:rStyle w:val="FootnoteReference"/>
          <w:sz w:val="24"/>
          <w:szCs w:val="24"/>
        </w:rPr>
        <w:footnoteReference w:id="19"/>
      </w:r>
      <w:r w:rsidR="00041856" w:rsidRPr="00603DCF">
        <w:rPr>
          <w:sz w:val="24"/>
          <w:szCs w:val="24"/>
        </w:rPr>
        <w:t xml:space="preserve"> </w:t>
      </w:r>
      <w:r w:rsidR="00FC40B9" w:rsidRPr="00603DCF">
        <w:rPr>
          <w:sz w:val="24"/>
          <w:szCs w:val="24"/>
        </w:rPr>
        <w:t xml:space="preserve"> She also smuggled </w:t>
      </w:r>
      <w:r w:rsidR="00FC40B9" w:rsidRPr="00603DCF">
        <w:rPr>
          <w:color w:val="000000" w:themeColor="text1"/>
          <w:sz w:val="24"/>
          <w:szCs w:val="24"/>
        </w:rPr>
        <w:t>in ammunition and guns to the other fighters.</w:t>
      </w:r>
      <w:r w:rsidR="00F452C8" w:rsidRPr="00603DCF">
        <w:rPr>
          <w:sz w:val="24"/>
          <w:szCs w:val="24"/>
        </w:rPr>
        <w:t xml:space="preserve"> </w:t>
      </w:r>
      <w:proofErr w:type="spellStart"/>
      <w:r w:rsidR="008A0C57" w:rsidRPr="00603DCF">
        <w:rPr>
          <w:sz w:val="24"/>
          <w:szCs w:val="24"/>
        </w:rPr>
        <w:t>Meed</w:t>
      </w:r>
      <w:proofErr w:type="spellEnd"/>
      <w:r w:rsidR="008A0C57" w:rsidRPr="00603DCF">
        <w:rPr>
          <w:sz w:val="24"/>
          <w:szCs w:val="24"/>
        </w:rPr>
        <w:t xml:space="preserve"> met her </w:t>
      </w:r>
      <w:r w:rsidR="00AC7B7E" w:rsidRPr="00603DCF">
        <w:rPr>
          <w:sz w:val="24"/>
          <w:szCs w:val="24"/>
        </w:rPr>
        <w:t>husband</w:t>
      </w:r>
      <w:r w:rsidR="008A0C57" w:rsidRPr="00603DCF">
        <w:rPr>
          <w:sz w:val="24"/>
          <w:szCs w:val="24"/>
        </w:rPr>
        <w:t xml:space="preserve"> </w:t>
      </w:r>
      <w:proofErr w:type="spellStart"/>
      <w:r w:rsidR="008A0C57" w:rsidRPr="00603DCF">
        <w:rPr>
          <w:sz w:val="24"/>
          <w:szCs w:val="24"/>
        </w:rPr>
        <w:t>Czeslaw</w:t>
      </w:r>
      <w:proofErr w:type="spellEnd"/>
      <w:r w:rsidR="008A0C57" w:rsidRPr="00603DCF">
        <w:rPr>
          <w:sz w:val="24"/>
          <w:szCs w:val="24"/>
        </w:rPr>
        <w:t xml:space="preserve"> </w:t>
      </w:r>
      <w:proofErr w:type="spellStart"/>
      <w:r w:rsidR="008A0C57" w:rsidRPr="00603DCF">
        <w:rPr>
          <w:sz w:val="24"/>
          <w:szCs w:val="24"/>
        </w:rPr>
        <w:t>Miedzyrzecka</w:t>
      </w:r>
      <w:proofErr w:type="spellEnd"/>
      <w:r w:rsidR="008A0C57" w:rsidRPr="00603DCF">
        <w:rPr>
          <w:sz w:val="24"/>
          <w:szCs w:val="24"/>
        </w:rPr>
        <w:t xml:space="preserve"> </w:t>
      </w:r>
      <w:r w:rsidR="007414DE" w:rsidRPr="00603DCF">
        <w:rPr>
          <w:sz w:val="24"/>
          <w:szCs w:val="24"/>
        </w:rPr>
        <w:t xml:space="preserve">during the war and </w:t>
      </w:r>
      <w:r w:rsidR="00765DA1" w:rsidRPr="00603DCF">
        <w:rPr>
          <w:sz w:val="24"/>
          <w:szCs w:val="24"/>
        </w:rPr>
        <w:t>came to New York City on May 24, 1946.</w:t>
      </w:r>
      <w:r w:rsidR="00490E49" w:rsidRPr="00603DCF">
        <w:rPr>
          <w:sz w:val="24"/>
          <w:szCs w:val="24"/>
        </w:rPr>
        <w:t xml:space="preserve"> </w:t>
      </w:r>
      <w:r w:rsidR="00C21835">
        <w:rPr>
          <w:sz w:val="24"/>
          <w:szCs w:val="24"/>
        </w:rPr>
        <w:t xml:space="preserve">She </w:t>
      </w:r>
      <w:r w:rsidR="00490E49" w:rsidRPr="00603DCF">
        <w:rPr>
          <w:sz w:val="24"/>
          <w:szCs w:val="24"/>
        </w:rPr>
        <w:t xml:space="preserve">dedicated her time in America to actively </w:t>
      </w:r>
      <w:r w:rsidR="00E62CE5" w:rsidRPr="00603DCF">
        <w:rPr>
          <w:sz w:val="24"/>
          <w:szCs w:val="24"/>
        </w:rPr>
        <w:t>publicizing the events of the Holocaust</w:t>
      </w:r>
      <w:r w:rsidR="00BB5A40">
        <w:rPr>
          <w:sz w:val="24"/>
          <w:szCs w:val="24"/>
        </w:rPr>
        <w:t xml:space="preserve"> and teaching it to educators to carry on to the next generation</w:t>
      </w:r>
      <w:r w:rsidR="004B2F08" w:rsidRPr="00603DCF">
        <w:rPr>
          <w:sz w:val="24"/>
          <w:szCs w:val="24"/>
        </w:rPr>
        <w:t>.</w:t>
      </w:r>
      <w:r w:rsidR="00F4498B">
        <w:rPr>
          <w:sz w:val="24"/>
          <w:szCs w:val="24"/>
        </w:rPr>
        <w:t xml:space="preserve"> She started and led the </w:t>
      </w:r>
      <w:r w:rsidR="007B5BE5">
        <w:rPr>
          <w:sz w:val="24"/>
          <w:szCs w:val="24"/>
        </w:rPr>
        <w:t>American Teachers’</w:t>
      </w:r>
      <w:r w:rsidR="00C21835">
        <w:rPr>
          <w:sz w:val="24"/>
          <w:szCs w:val="24"/>
        </w:rPr>
        <w:t xml:space="preserve"> </w:t>
      </w:r>
      <w:r w:rsidR="00C507AD">
        <w:rPr>
          <w:sz w:val="24"/>
          <w:szCs w:val="24"/>
        </w:rPr>
        <w:t xml:space="preserve">Seminars on the Holocaust and </w:t>
      </w:r>
      <w:r w:rsidR="00FA6C5B">
        <w:rPr>
          <w:sz w:val="24"/>
          <w:szCs w:val="24"/>
        </w:rPr>
        <w:t>Jewish Resistance as well as the Alumni Teacher Conference</w:t>
      </w:r>
      <w:r w:rsidR="006948E9">
        <w:rPr>
          <w:sz w:val="24"/>
          <w:szCs w:val="24"/>
        </w:rPr>
        <w:t xml:space="preserve"> which </w:t>
      </w:r>
      <w:r w:rsidR="00697D6B">
        <w:rPr>
          <w:sz w:val="24"/>
          <w:szCs w:val="24"/>
        </w:rPr>
        <w:t>do not exist anymore</w:t>
      </w:r>
      <w:r w:rsidR="00F84100">
        <w:rPr>
          <w:sz w:val="24"/>
          <w:szCs w:val="24"/>
        </w:rPr>
        <w:t>.</w:t>
      </w:r>
      <w:r w:rsidR="00AA0516">
        <w:rPr>
          <w:sz w:val="24"/>
          <w:szCs w:val="24"/>
        </w:rPr>
        <w:t xml:space="preserve"> </w:t>
      </w:r>
      <w:r w:rsidR="00C21835">
        <w:rPr>
          <w:sz w:val="24"/>
          <w:szCs w:val="24"/>
        </w:rPr>
        <w:t xml:space="preserve">Vladka </w:t>
      </w:r>
      <w:proofErr w:type="spellStart"/>
      <w:r w:rsidR="00C21835">
        <w:rPr>
          <w:sz w:val="24"/>
          <w:szCs w:val="24"/>
        </w:rPr>
        <w:t>Meed</w:t>
      </w:r>
      <w:proofErr w:type="spellEnd"/>
      <w:r w:rsidR="00C21835">
        <w:rPr>
          <w:sz w:val="24"/>
          <w:szCs w:val="24"/>
        </w:rPr>
        <w:t xml:space="preserve"> died on November </w:t>
      </w:r>
      <w:r w:rsidR="00A11CB3">
        <w:rPr>
          <w:sz w:val="24"/>
          <w:szCs w:val="24"/>
        </w:rPr>
        <w:t>21, 2012, in Phoenix, Arizona</w:t>
      </w:r>
      <w:r w:rsidR="007952C6">
        <w:rPr>
          <w:sz w:val="24"/>
          <w:szCs w:val="24"/>
        </w:rPr>
        <w:t>.</w:t>
      </w:r>
      <w:r w:rsidR="007952C6">
        <w:rPr>
          <w:rStyle w:val="FootnoteReference"/>
          <w:sz w:val="24"/>
          <w:szCs w:val="24"/>
        </w:rPr>
        <w:footnoteReference w:id="20"/>
      </w:r>
    </w:p>
    <w:p w14:paraId="606D7108" w14:textId="4BA0577A" w:rsidR="00F452C8" w:rsidRPr="00603DCF" w:rsidRDefault="00D53AD2" w:rsidP="00FD690A">
      <w:pPr>
        <w:ind w:firstLine="720"/>
        <w:rPr>
          <w:sz w:val="24"/>
          <w:szCs w:val="24"/>
        </w:rPr>
      </w:pPr>
      <w:r w:rsidRPr="00603DCF">
        <w:rPr>
          <w:sz w:val="24"/>
          <w:szCs w:val="24"/>
        </w:rPr>
        <w:t>A</w:t>
      </w:r>
      <w:r w:rsidR="00F27AB9">
        <w:rPr>
          <w:sz w:val="24"/>
          <w:szCs w:val="24"/>
        </w:rPr>
        <w:t xml:space="preserve"> </w:t>
      </w:r>
      <w:r w:rsidR="00277DCE" w:rsidRPr="00603DCF">
        <w:rPr>
          <w:sz w:val="24"/>
          <w:szCs w:val="24"/>
        </w:rPr>
        <w:t xml:space="preserve">component of this section will </w:t>
      </w:r>
      <w:r w:rsidR="00A11CB3">
        <w:rPr>
          <w:sz w:val="24"/>
          <w:szCs w:val="24"/>
        </w:rPr>
        <w:t>be</w:t>
      </w:r>
      <w:r w:rsidR="00277DCE" w:rsidRPr="00603DCF">
        <w:rPr>
          <w:sz w:val="24"/>
          <w:szCs w:val="24"/>
        </w:rPr>
        <w:t xml:space="preserve"> a picture of the </w:t>
      </w:r>
      <w:r w:rsidR="00490E49" w:rsidRPr="00603DCF">
        <w:rPr>
          <w:sz w:val="24"/>
          <w:szCs w:val="24"/>
        </w:rPr>
        <w:t>Warsaw</w:t>
      </w:r>
      <w:r w:rsidR="00277DCE" w:rsidRPr="00603DCF">
        <w:rPr>
          <w:sz w:val="24"/>
          <w:szCs w:val="24"/>
        </w:rPr>
        <w:t xml:space="preserve"> ghetto </w:t>
      </w:r>
      <w:r w:rsidR="00961FE6" w:rsidRPr="00603DCF">
        <w:rPr>
          <w:sz w:val="24"/>
          <w:szCs w:val="24"/>
        </w:rPr>
        <w:t xml:space="preserve">in ruins and an arrow will indicate to the user to pull the slider. When the slider is pulled </w:t>
      </w:r>
      <w:r w:rsidR="0075449D" w:rsidRPr="00603DCF">
        <w:rPr>
          <w:sz w:val="24"/>
          <w:szCs w:val="24"/>
        </w:rPr>
        <w:t>to</w:t>
      </w:r>
      <w:r w:rsidR="00961FE6" w:rsidRPr="00603DCF">
        <w:rPr>
          <w:sz w:val="24"/>
          <w:szCs w:val="24"/>
        </w:rPr>
        <w:t xml:space="preserve"> the right</w:t>
      </w:r>
      <w:r w:rsidR="002C0B1D">
        <w:rPr>
          <w:sz w:val="24"/>
          <w:szCs w:val="24"/>
        </w:rPr>
        <w:t>,</w:t>
      </w:r>
      <w:r w:rsidR="00961FE6" w:rsidRPr="00603DCF">
        <w:rPr>
          <w:sz w:val="24"/>
          <w:szCs w:val="24"/>
        </w:rPr>
        <w:t xml:space="preserve"> the user will see </w:t>
      </w:r>
      <w:r w:rsidR="003D6864" w:rsidRPr="00603DCF">
        <w:rPr>
          <w:sz w:val="24"/>
          <w:szCs w:val="24"/>
        </w:rPr>
        <w:t>archaeologists excavating the same site</w:t>
      </w:r>
      <w:r w:rsidR="0075449D" w:rsidRPr="00603DCF">
        <w:rPr>
          <w:sz w:val="24"/>
          <w:szCs w:val="24"/>
        </w:rPr>
        <w:t xml:space="preserve"> of the ruins</w:t>
      </w:r>
      <w:r w:rsidR="003D6864" w:rsidRPr="00603DCF">
        <w:rPr>
          <w:sz w:val="24"/>
          <w:szCs w:val="24"/>
        </w:rPr>
        <w:t xml:space="preserve"> and finding a child’s shoe.</w:t>
      </w:r>
      <w:r w:rsidR="00C41E30">
        <w:rPr>
          <w:rStyle w:val="FootnoteReference"/>
          <w:sz w:val="24"/>
          <w:szCs w:val="24"/>
        </w:rPr>
        <w:footnoteReference w:id="21"/>
      </w:r>
      <w:r w:rsidR="003D6864" w:rsidRPr="00603DCF">
        <w:rPr>
          <w:sz w:val="24"/>
          <w:szCs w:val="24"/>
        </w:rPr>
        <w:t xml:space="preserve"> </w:t>
      </w:r>
      <w:r w:rsidR="003F2E09" w:rsidRPr="00603DCF">
        <w:rPr>
          <w:sz w:val="24"/>
          <w:szCs w:val="24"/>
        </w:rPr>
        <w:t xml:space="preserve">The shoe was excavated by the Warsaw Ghetto </w:t>
      </w:r>
      <w:r w:rsidR="00061342" w:rsidRPr="00603DCF">
        <w:rPr>
          <w:sz w:val="24"/>
          <w:szCs w:val="24"/>
        </w:rPr>
        <w:t>Museum,</w:t>
      </w:r>
      <w:r w:rsidR="003F2E09" w:rsidRPr="00603DCF">
        <w:rPr>
          <w:sz w:val="24"/>
          <w:szCs w:val="24"/>
        </w:rPr>
        <w:t xml:space="preserve"> </w:t>
      </w:r>
      <w:r w:rsidR="007D64D3" w:rsidRPr="00603DCF">
        <w:rPr>
          <w:sz w:val="24"/>
          <w:szCs w:val="24"/>
        </w:rPr>
        <w:t>and the</w:t>
      </w:r>
      <w:r w:rsidR="00C67404" w:rsidRPr="00603DCF">
        <w:rPr>
          <w:sz w:val="24"/>
          <w:szCs w:val="24"/>
        </w:rPr>
        <w:t>y possess it at their institution</w:t>
      </w:r>
      <w:r w:rsidR="007D64D3" w:rsidRPr="00603DCF">
        <w:rPr>
          <w:sz w:val="24"/>
          <w:szCs w:val="24"/>
        </w:rPr>
        <w:t>.</w:t>
      </w:r>
      <w:r w:rsidR="008D3C15">
        <w:rPr>
          <w:rStyle w:val="FootnoteReference"/>
          <w:sz w:val="24"/>
          <w:szCs w:val="24"/>
        </w:rPr>
        <w:footnoteReference w:id="22"/>
      </w:r>
      <w:r w:rsidR="00922E2D" w:rsidRPr="00603DCF">
        <w:rPr>
          <w:sz w:val="24"/>
          <w:szCs w:val="24"/>
        </w:rPr>
        <w:t xml:space="preserve"> </w:t>
      </w:r>
      <w:r w:rsidR="00345FC5" w:rsidRPr="00603DCF">
        <w:rPr>
          <w:sz w:val="24"/>
          <w:szCs w:val="24"/>
        </w:rPr>
        <w:t xml:space="preserve">Although it is unclear who the shoe belonged to or whether the child survived the horrors of the war, it symbolizes </w:t>
      </w:r>
      <w:proofErr w:type="spellStart"/>
      <w:r w:rsidR="00345FC5" w:rsidRPr="00603DCF">
        <w:rPr>
          <w:sz w:val="24"/>
          <w:szCs w:val="24"/>
        </w:rPr>
        <w:t>Meed’s</w:t>
      </w:r>
      <w:proofErr w:type="spellEnd"/>
      <w:r w:rsidR="00345FC5" w:rsidRPr="00603DCF">
        <w:rPr>
          <w:sz w:val="24"/>
          <w:szCs w:val="24"/>
        </w:rPr>
        <w:t xml:space="preserve"> constant missions of smuggling Jewish children out of the ghetto. </w:t>
      </w:r>
    </w:p>
    <w:p w14:paraId="08AA1155" w14:textId="7A62E1CC" w:rsidR="00CC7C94" w:rsidRPr="00603DCF" w:rsidRDefault="00FD690A" w:rsidP="00F452C8">
      <w:pPr>
        <w:ind w:firstLine="720"/>
        <w:rPr>
          <w:sz w:val="24"/>
          <w:szCs w:val="24"/>
        </w:rPr>
      </w:pPr>
      <w:r w:rsidRPr="00603DCF">
        <w:rPr>
          <w:sz w:val="24"/>
          <w:szCs w:val="24"/>
        </w:rPr>
        <w:t>Another element o</w:t>
      </w:r>
      <w:r w:rsidR="00E15E3C" w:rsidRPr="00603DCF">
        <w:rPr>
          <w:sz w:val="24"/>
          <w:szCs w:val="24"/>
        </w:rPr>
        <w:t xml:space="preserve">f the </w:t>
      </w:r>
      <w:r w:rsidR="00755780" w:rsidRPr="00603DCF">
        <w:rPr>
          <w:sz w:val="24"/>
          <w:szCs w:val="24"/>
        </w:rPr>
        <w:t xml:space="preserve">media featured in this section will include Vladka </w:t>
      </w:r>
      <w:proofErr w:type="spellStart"/>
      <w:r w:rsidR="00755780" w:rsidRPr="00603DCF">
        <w:rPr>
          <w:sz w:val="24"/>
          <w:szCs w:val="24"/>
        </w:rPr>
        <w:t>Meed’s</w:t>
      </w:r>
      <w:proofErr w:type="spellEnd"/>
      <w:r w:rsidR="00755780" w:rsidRPr="00603DCF">
        <w:rPr>
          <w:sz w:val="24"/>
          <w:szCs w:val="24"/>
        </w:rPr>
        <w:t xml:space="preserve"> false identification papers </w:t>
      </w:r>
      <w:r w:rsidR="00CA0C20" w:rsidRPr="00603DCF">
        <w:rPr>
          <w:sz w:val="24"/>
          <w:szCs w:val="24"/>
        </w:rPr>
        <w:t xml:space="preserve">written in the name of </w:t>
      </w:r>
      <w:proofErr w:type="spellStart"/>
      <w:r w:rsidR="009B3648" w:rsidRPr="00603DCF">
        <w:rPr>
          <w:sz w:val="24"/>
          <w:szCs w:val="24"/>
        </w:rPr>
        <w:t>Stanislawa</w:t>
      </w:r>
      <w:proofErr w:type="spellEnd"/>
      <w:r w:rsidR="009B3648" w:rsidRPr="00603DCF">
        <w:rPr>
          <w:sz w:val="24"/>
          <w:szCs w:val="24"/>
        </w:rPr>
        <w:t xml:space="preserve"> </w:t>
      </w:r>
      <w:proofErr w:type="spellStart"/>
      <w:r w:rsidR="009B3648" w:rsidRPr="00603DCF">
        <w:rPr>
          <w:sz w:val="24"/>
          <w:szCs w:val="24"/>
        </w:rPr>
        <w:t>Wachalska</w:t>
      </w:r>
      <w:proofErr w:type="spellEnd"/>
      <w:r w:rsidR="00166F9E" w:rsidRPr="00603DCF">
        <w:rPr>
          <w:sz w:val="24"/>
          <w:szCs w:val="24"/>
        </w:rPr>
        <w:t xml:space="preserve"> which is</w:t>
      </w:r>
      <w:r w:rsidR="004C2BCE" w:rsidRPr="00603DCF">
        <w:rPr>
          <w:sz w:val="24"/>
          <w:szCs w:val="24"/>
        </w:rPr>
        <w:t xml:space="preserve"> in the possession of USHMM.</w:t>
      </w:r>
      <w:r w:rsidR="00676526">
        <w:rPr>
          <w:rStyle w:val="FootnoteReference"/>
          <w:sz w:val="24"/>
          <w:szCs w:val="24"/>
        </w:rPr>
        <w:footnoteReference w:id="23"/>
      </w:r>
      <w:r w:rsidR="004C2BCE" w:rsidRPr="00603DCF">
        <w:rPr>
          <w:sz w:val="24"/>
          <w:szCs w:val="24"/>
        </w:rPr>
        <w:t xml:space="preserve"> </w:t>
      </w:r>
      <w:r w:rsidR="00871D00" w:rsidRPr="00603DCF">
        <w:rPr>
          <w:sz w:val="24"/>
          <w:szCs w:val="24"/>
        </w:rPr>
        <w:t xml:space="preserve">This ID allowed </w:t>
      </w:r>
      <w:r w:rsidR="00FE0F41" w:rsidRPr="00603DCF">
        <w:rPr>
          <w:sz w:val="24"/>
          <w:szCs w:val="24"/>
        </w:rPr>
        <w:t>Vladka</w:t>
      </w:r>
      <w:r w:rsidR="00871D00" w:rsidRPr="00603DCF">
        <w:rPr>
          <w:sz w:val="24"/>
          <w:szCs w:val="24"/>
        </w:rPr>
        <w:t xml:space="preserve"> to </w:t>
      </w:r>
      <w:r w:rsidR="003A55A9" w:rsidRPr="00603DCF">
        <w:rPr>
          <w:sz w:val="24"/>
          <w:szCs w:val="24"/>
        </w:rPr>
        <w:t xml:space="preserve">live outside the ghetto and pretend to be a Polish girl. </w:t>
      </w:r>
      <w:r w:rsidR="00A146D2" w:rsidRPr="00603DCF">
        <w:rPr>
          <w:sz w:val="24"/>
          <w:szCs w:val="24"/>
        </w:rPr>
        <w:t xml:space="preserve">Living on the Aryan side </w:t>
      </w:r>
      <w:r w:rsidR="00FE0F41" w:rsidRPr="00603DCF">
        <w:rPr>
          <w:sz w:val="24"/>
          <w:szCs w:val="24"/>
        </w:rPr>
        <w:t xml:space="preserve">gave </w:t>
      </w:r>
      <w:proofErr w:type="spellStart"/>
      <w:r w:rsidR="00A146D2" w:rsidRPr="00603DCF">
        <w:rPr>
          <w:sz w:val="24"/>
          <w:szCs w:val="24"/>
        </w:rPr>
        <w:t>Meed</w:t>
      </w:r>
      <w:proofErr w:type="spellEnd"/>
      <w:r w:rsidR="00FE0F41" w:rsidRPr="00603DCF">
        <w:rPr>
          <w:sz w:val="24"/>
          <w:szCs w:val="24"/>
        </w:rPr>
        <w:t xml:space="preserve"> the opportunity</w:t>
      </w:r>
      <w:r w:rsidR="00A146D2" w:rsidRPr="00603DCF">
        <w:rPr>
          <w:sz w:val="24"/>
          <w:szCs w:val="24"/>
        </w:rPr>
        <w:t xml:space="preserve"> to obtain bullets, dynamite, and guns which </w:t>
      </w:r>
      <w:r w:rsidR="00A146D2" w:rsidRPr="00603DCF">
        <w:rPr>
          <w:sz w:val="24"/>
          <w:szCs w:val="24"/>
        </w:rPr>
        <w:lastRenderedPageBreak/>
        <w:t xml:space="preserve">she </w:t>
      </w:r>
      <w:r w:rsidR="00E05A89" w:rsidRPr="00603DCF">
        <w:rPr>
          <w:sz w:val="24"/>
          <w:szCs w:val="24"/>
        </w:rPr>
        <w:t xml:space="preserve">then transferred to the ghetto. </w:t>
      </w:r>
      <w:r w:rsidR="007F39F0" w:rsidRPr="00603DCF">
        <w:rPr>
          <w:sz w:val="24"/>
          <w:szCs w:val="24"/>
        </w:rPr>
        <w:t xml:space="preserve">The head of the underground ordered </w:t>
      </w:r>
      <w:proofErr w:type="spellStart"/>
      <w:r w:rsidR="007F39F0" w:rsidRPr="00603DCF">
        <w:rPr>
          <w:sz w:val="24"/>
          <w:szCs w:val="24"/>
        </w:rPr>
        <w:t>Meed</w:t>
      </w:r>
      <w:proofErr w:type="spellEnd"/>
      <w:r w:rsidR="007F39F0" w:rsidRPr="00603DCF">
        <w:rPr>
          <w:sz w:val="24"/>
          <w:szCs w:val="24"/>
        </w:rPr>
        <w:t xml:space="preserve"> to continue </w:t>
      </w:r>
      <w:r w:rsidR="00FE0F41" w:rsidRPr="00603DCF">
        <w:rPr>
          <w:sz w:val="24"/>
          <w:szCs w:val="24"/>
        </w:rPr>
        <w:t xml:space="preserve">acting </w:t>
      </w:r>
      <w:r w:rsidR="007F39F0" w:rsidRPr="00603DCF">
        <w:rPr>
          <w:sz w:val="24"/>
          <w:szCs w:val="24"/>
        </w:rPr>
        <w:t xml:space="preserve">as a Pole and not to partake in the uprising because she could be of future use. She was </w:t>
      </w:r>
      <w:r w:rsidR="00603DCF" w:rsidRPr="00603DCF">
        <w:rPr>
          <w:sz w:val="24"/>
          <w:szCs w:val="24"/>
        </w:rPr>
        <w:t>designated</w:t>
      </w:r>
      <w:r w:rsidR="007F39F0" w:rsidRPr="00603DCF">
        <w:rPr>
          <w:sz w:val="24"/>
          <w:szCs w:val="24"/>
        </w:rPr>
        <w:t xml:space="preserve"> to bear testimony to the future of the heroic deeds of her comrades.</w:t>
      </w:r>
      <w:r w:rsidR="007952C6">
        <w:rPr>
          <w:rStyle w:val="FootnoteReference"/>
          <w:sz w:val="24"/>
          <w:szCs w:val="24"/>
        </w:rPr>
        <w:footnoteReference w:id="24"/>
      </w:r>
      <w:r w:rsidR="007F39F0" w:rsidRPr="00603DCF">
        <w:rPr>
          <w:sz w:val="24"/>
          <w:szCs w:val="24"/>
        </w:rPr>
        <w:t xml:space="preserve"> </w:t>
      </w:r>
      <w:r w:rsidR="00F27AB9">
        <w:rPr>
          <w:sz w:val="24"/>
          <w:szCs w:val="24"/>
        </w:rPr>
        <w:t xml:space="preserve">Having this false identification card, Vladka could have forsaken the underground and continued hiding out to save herself. She could have acted as a </w:t>
      </w:r>
      <w:r w:rsidR="00B83B95">
        <w:rPr>
          <w:sz w:val="24"/>
          <w:szCs w:val="24"/>
        </w:rPr>
        <w:t>Polish</w:t>
      </w:r>
      <w:r w:rsidR="00F27AB9">
        <w:rPr>
          <w:sz w:val="24"/>
          <w:szCs w:val="24"/>
        </w:rPr>
        <w:t xml:space="preserve"> girl the whole time and not risked her life to go in and out of the ghetto</w:t>
      </w:r>
      <w:r w:rsidR="000704BB">
        <w:rPr>
          <w:sz w:val="24"/>
          <w:szCs w:val="24"/>
        </w:rPr>
        <w:t>, yet she chose to remain and help the Jews in the ghetto.</w:t>
      </w:r>
    </w:p>
    <w:p w14:paraId="022877D4" w14:textId="187F96D3" w:rsidR="00EF461B" w:rsidRDefault="00EA73D8" w:rsidP="004B2F08">
      <w:pPr>
        <w:ind w:firstLine="720"/>
        <w:rPr>
          <w:color w:val="000000" w:themeColor="text1"/>
          <w:sz w:val="24"/>
          <w:szCs w:val="24"/>
        </w:rPr>
      </w:pPr>
      <w:r>
        <w:rPr>
          <w:color w:val="000000" w:themeColor="text1"/>
          <w:sz w:val="24"/>
          <w:szCs w:val="24"/>
        </w:rPr>
        <w:t xml:space="preserve">The </w:t>
      </w:r>
      <w:r w:rsidR="00B6113A">
        <w:rPr>
          <w:color w:val="000000" w:themeColor="text1"/>
          <w:sz w:val="24"/>
          <w:szCs w:val="24"/>
        </w:rPr>
        <w:t>fourth</w:t>
      </w:r>
      <w:r>
        <w:rPr>
          <w:color w:val="000000" w:themeColor="text1"/>
          <w:sz w:val="24"/>
          <w:szCs w:val="24"/>
        </w:rPr>
        <w:t xml:space="preserve"> section depicts the life of </w:t>
      </w:r>
      <w:r w:rsidR="00A937AF" w:rsidRPr="009B3CE7">
        <w:rPr>
          <w:color w:val="000000" w:themeColor="text1"/>
          <w:sz w:val="24"/>
          <w:szCs w:val="24"/>
        </w:rPr>
        <w:t xml:space="preserve">Hannah </w:t>
      </w:r>
      <w:proofErr w:type="spellStart"/>
      <w:r w:rsidR="00A937AF" w:rsidRPr="009B3CE7">
        <w:rPr>
          <w:color w:val="000000" w:themeColor="text1"/>
          <w:sz w:val="24"/>
          <w:szCs w:val="24"/>
        </w:rPr>
        <w:t>Senesh</w:t>
      </w:r>
      <w:proofErr w:type="spellEnd"/>
      <w:r>
        <w:rPr>
          <w:color w:val="000000" w:themeColor="text1"/>
          <w:sz w:val="24"/>
          <w:szCs w:val="24"/>
        </w:rPr>
        <w:t xml:space="preserve"> who</w:t>
      </w:r>
      <w:r w:rsidR="00A937AF" w:rsidRPr="009B3CE7">
        <w:rPr>
          <w:color w:val="000000" w:themeColor="text1"/>
          <w:sz w:val="24"/>
          <w:szCs w:val="24"/>
        </w:rPr>
        <w:t xml:space="preserve"> </w:t>
      </w:r>
      <w:r w:rsidR="00B52F06">
        <w:rPr>
          <w:color w:val="000000" w:themeColor="text1"/>
          <w:sz w:val="24"/>
          <w:szCs w:val="24"/>
        </w:rPr>
        <w:t xml:space="preserve">was born in Hungary in 1921. </w:t>
      </w:r>
      <w:r w:rsidR="00400F1F">
        <w:rPr>
          <w:color w:val="000000" w:themeColor="text1"/>
          <w:sz w:val="24"/>
          <w:szCs w:val="24"/>
        </w:rPr>
        <w:t>In 1939 already</w:t>
      </w:r>
      <w:r w:rsidR="000446B4">
        <w:rPr>
          <w:color w:val="000000" w:themeColor="text1"/>
          <w:sz w:val="24"/>
          <w:szCs w:val="24"/>
        </w:rPr>
        <w:t xml:space="preserve"> feeling antisemitic </w:t>
      </w:r>
      <w:r>
        <w:rPr>
          <w:color w:val="000000" w:themeColor="text1"/>
          <w:sz w:val="24"/>
          <w:szCs w:val="24"/>
        </w:rPr>
        <w:t>restrictions</w:t>
      </w:r>
      <w:r w:rsidR="006E35F8">
        <w:rPr>
          <w:color w:val="000000" w:themeColor="text1"/>
          <w:sz w:val="24"/>
          <w:szCs w:val="24"/>
        </w:rPr>
        <w:t>,</w:t>
      </w:r>
      <w:r w:rsidR="000446B4">
        <w:rPr>
          <w:color w:val="000000" w:themeColor="text1"/>
          <w:sz w:val="24"/>
          <w:szCs w:val="24"/>
        </w:rPr>
        <w:t xml:space="preserve"> she emigrated</w:t>
      </w:r>
      <w:r w:rsidR="0048753E">
        <w:rPr>
          <w:color w:val="000000" w:themeColor="text1"/>
          <w:sz w:val="24"/>
          <w:szCs w:val="24"/>
        </w:rPr>
        <w:t>,</w:t>
      </w:r>
      <w:r w:rsidR="00F354E8">
        <w:rPr>
          <w:color w:val="000000" w:themeColor="text1"/>
          <w:sz w:val="24"/>
          <w:szCs w:val="24"/>
        </w:rPr>
        <w:t xml:space="preserve"> alone</w:t>
      </w:r>
      <w:r w:rsidR="0048753E">
        <w:rPr>
          <w:color w:val="000000" w:themeColor="text1"/>
          <w:sz w:val="24"/>
          <w:szCs w:val="24"/>
        </w:rPr>
        <w:t>,</w:t>
      </w:r>
      <w:r w:rsidR="000446B4">
        <w:rPr>
          <w:color w:val="000000" w:themeColor="text1"/>
          <w:sz w:val="24"/>
          <w:szCs w:val="24"/>
        </w:rPr>
        <w:t xml:space="preserve"> to Israel</w:t>
      </w:r>
      <w:r w:rsidR="001E0AB9">
        <w:rPr>
          <w:color w:val="000000" w:themeColor="text1"/>
          <w:sz w:val="24"/>
          <w:szCs w:val="24"/>
        </w:rPr>
        <w:t xml:space="preserve"> where s</w:t>
      </w:r>
      <w:r w:rsidR="000446B4">
        <w:rPr>
          <w:color w:val="000000" w:themeColor="text1"/>
          <w:sz w:val="24"/>
          <w:szCs w:val="24"/>
        </w:rPr>
        <w:t xml:space="preserve">he </w:t>
      </w:r>
      <w:r w:rsidR="001E0AB9">
        <w:rPr>
          <w:color w:val="000000" w:themeColor="text1"/>
          <w:sz w:val="24"/>
          <w:szCs w:val="24"/>
        </w:rPr>
        <w:t xml:space="preserve">helped establish Kibbutz </w:t>
      </w:r>
      <w:proofErr w:type="spellStart"/>
      <w:r w:rsidR="001E0AB9">
        <w:rPr>
          <w:color w:val="000000" w:themeColor="text1"/>
          <w:sz w:val="24"/>
          <w:szCs w:val="24"/>
        </w:rPr>
        <w:t>Sdot</w:t>
      </w:r>
      <w:proofErr w:type="spellEnd"/>
      <w:r w:rsidR="001E0AB9">
        <w:rPr>
          <w:color w:val="000000" w:themeColor="text1"/>
          <w:sz w:val="24"/>
          <w:szCs w:val="24"/>
        </w:rPr>
        <w:t xml:space="preserve"> Yam</w:t>
      </w:r>
      <w:r w:rsidR="00606204">
        <w:rPr>
          <w:color w:val="000000" w:themeColor="text1"/>
          <w:sz w:val="24"/>
          <w:szCs w:val="24"/>
        </w:rPr>
        <w:t xml:space="preserve">. In 1943, hearing of the tragedy occurring in Europe, Hannah volunteered to become a paratrooper in the British army. </w:t>
      </w:r>
      <w:r w:rsidR="00A4454C">
        <w:rPr>
          <w:color w:val="000000" w:themeColor="text1"/>
          <w:sz w:val="24"/>
          <w:szCs w:val="24"/>
        </w:rPr>
        <w:t>Codename</w:t>
      </w:r>
      <w:r>
        <w:rPr>
          <w:color w:val="000000" w:themeColor="text1"/>
          <w:sz w:val="24"/>
          <w:szCs w:val="24"/>
        </w:rPr>
        <w:t>d</w:t>
      </w:r>
      <w:r w:rsidR="00A4454C">
        <w:rPr>
          <w:color w:val="000000" w:themeColor="text1"/>
          <w:sz w:val="24"/>
          <w:szCs w:val="24"/>
        </w:rPr>
        <w:t xml:space="preserve"> “Hagar,” </w:t>
      </w:r>
      <w:r w:rsidR="00786EF0">
        <w:rPr>
          <w:color w:val="000000" w:themeColor="text1"/>
          <w:sz w:val="24"/>
          <w:szCs w:val="24"/>
        </w:rPr>
        <w:t xml:space="preserve">her mission was to infiltrate behind </w:t>
      </w:r>
      <w:r w:rsidR="00C15983">
        <w:rPr>
          <w:color w:val="000000" w:themeColor="text1"/>
          <w:sz w:val="24"/>
          <w:szCs w:val="24"/>
        </w:rPr>
        <w:t>enemy</w:t>
      </w:r>
      <w:r w:rsidR="00786EF0">
        <w:rPr>
          <w:color w:val="000000" w:themeColor="text1"/>
          <w:sz w:val="24"/>
          <w:szCs w:val="24"/>
        </w:rPr>
        <w:t xml:space="preserve"> lines and </w:t>
      </w:r>
      <w:proofErr w:type="gramStart"/>
      <w:r w:rsidR="00786EF0">
        <w:rPr>
          <w:color w:val="000000" w:themeColor="text1"/>
          <w:sz w:val="24"/>
          <w:szCs w:val="24"/>
        </w:rPr>
        <w:t>make contact with</w:t>
      </w:r>
      <w:proofErr w:type="gramEnd"/>
      <w:r w:rsidR="00786EF0">
        <w:rPr>
          <w:color w:val="000000" w:themeColor="text1"/>
          <w:sz w:val="24"/>
          <w:szCs w:val="24"/>
        </w:rPr>
        <w:t xml:space="preserve"> local partisan groups</w:t>
      </w:r>
      <w:r w:rsidR="00256FC5">
        <w:rPr>
          <w:color w:val="000000" w:themeColor="text1"/>
          <w:sz w:val="24"/>
          <w:szCs w:val="24"/>
        </w:rPr>
        <w:t xml:space="preserve">. She </w:t>
      </w:r>
      <w:r w:rsidR="00C15983">
        <w:rPr>
          <w:color w:val="000000" w:themeColor="text1"/>
          <w:sz w:val="24"/>
          <w:szCs w:val="24"/>
        </w:rPr>
        <w:t>gathered</w:t>
      </w:r>
      <w:r w:rsidR="00256FC5">
        <w:rPr>
          <w:color w:val="000000" w:themeColor="text1"/>
          <w:sz w:val="24"/>
          <w:szCs w:val="24"/>
        </w:rPr>
        <w:t xml:space="preserve"> intelligence and aided allied pilots who had had to bail out of their planes</w:t>
      </w:r>
      <w:r w:rsidR="00A13D47">
        <w:rPr>
          <w:color w:val="000000" w:themeColor="text1"/>
          <w:sz w:val="24"/>
          <w:szCs w:val="24"/>
        </w:rPr>
        <w:t xml:space="preserve"> </w:t>
      </w:r>
      <w:r w:rsidR="009B3A22">
        <w:rPr>
          <w:color w:val="000000" w:themeColor="text1"/>
          <w:sz w:val="24"/>
          <w:szCs w:val="24"/>
        </w:rPr>
        <w:t>in enemy territory.</w:t>
      </w:r>
      <w:r w:rsidR="00256FC5">
        <w:rPr>
          <w:color w:val="000000" w:themeColor="text1"/>
          <w:sz w:val="24"/>
          <w:szCs w:val="24"/>
        </w:rPr>
        <w:t xml:space="preserve"> In 1944, she was dropped in </w:t>
      </w:r>
      <w:r w:rsidR="00AE6A62">
        <w:rPr>
          <w:color w:val="000000" w:themeColor="text1"/>
          <w:sz w:val="24"/>
          <w:szCs w:val="24"/>
        </w:rPr>
        <w:t xml:space="preserve">Croatia where she worked with the partisans for a few months. She made her way to her native Hungary and was caught trying to cross the border in June 1944. </w:t>
      </w:r>
      <w:r w:rsidR="005F5BAC">
        <w:rPr>
          <w:color w:val="000000" w:themeColor="text1"/>
          <w:sz w:val="24"/>
          <w:szCs w:val="24"/>
        </w:rPr>
        <w:t xml:space="preserve">The </w:t>
      </w:r>
      <w:r w:rsidR="0006299F">
        <w:rPr>
          <w:color w:val="000000" w:themeColor="text1"/>
          <w:sz w:val="24"/>
          <w:szCs w:val="24"/>
        </w:rPr>
        <w:t>Hungarians</w:t>
      </w:r>
      <w:r w:rsidR="005F5BAC">
        <w:rPr>
          <w:color w:val="000000" w:themeColor="text1"/>
          <w:sz w:val="24"/>
          <w:szCs w:val="24"/>
        </w:rPr>
        <w:t xml:space="preserve"> imprisoned </w:t>
      </w:r>
      <w:proofErr w:type="spellStart"/>
      <w:r w:rsidR="005F5BAC">
        <w:rPr>
          <w:color w:val="000000" w:themeColor="text1"/>
          <w:sz w:val="24"/>
          <w:szCs w:val="24"/>
        </w:rPr>
        <w:t>Senesh</w:t>
      </w:r>
      <w:proofErr w:type="spellEnd"/>
      <w:r w:rsidR="005F5BAC">
        <w:rPr>
          <w:color w:val="000000" w:themeColor="text1"/>
          <w:sz w:val="24"/>
          <w:szCs w:val="24"/>
        </w:rPr>
        <w:t xml:space="preserve"> and tortured </w:t>
      </w:r>
      <w:r w:rsidR="0006299F">
        <w:rPr>
          <w:color w:val="000000" w:themeColor="text1"/>
          <w:sz w:val="24"/>
          <w:szCs w:val="24"/>
        </w:rPr>
        <w:t xml:space="preserve">her </w:t>
      </w:r>
      <w:r w:rsidR="005F5BAC">
        <w:rPr>
          <w:color w:val="000000" w:themeColor="text1"/>
          <w:sz w:val="24"/>
          <w:szCs w:val="24"/>
        </w:rPr>
        <w:t xml:space="preserve">to reveal </w:t>
      </w:r>
      <w:r w:rsidR="0006299F">
        <w:rPr>
          <w:color w:val="000000" w:themeColor="text1"/>
          <w:sz w:val="24"/>
          <w:szCs w:val="24"/>
        </w:rPr>
        <w:t xml:space="preserve">information about her </w:t>
      </w:r>
      <w:r w:rsidR="005F5BAC">
        <w:rPr>
          <w:color w:val="000000" w:themeColor="text1"/>
          <w:sz w:val="24"/>
          <w:szCs w:val="24"/>
        </w:rPr>
        <w:t xml:space="preserve">mission. </w:t>
      </w:r>
      <w:r w:rsidR="0084609C">
        <w:rPr>
          <w:color w:val="000000" w:themeColor="text1"/>
          <w:sz w:val="24"/>
          <w:szCs w:val="24"/>
        </w:rPr>
        <w:t xml:space="preserve">Hannah </w:t>
      </w:r>
      <w:proofErr w:type="spellStart"/>
      <w:r w:rsidR="00964E83">
        <w:rPr>
          <w:color w:val="000000" w:themeColor="text1"/>
          <w:sz w:val="24"/>
          <w:szCs w:val="24"/>
        </w:rPr>
        <w:t>Senseh</w:t>
      </w:r>
      <w:proofErr w:type="spellEnd"/>
      <w:r w:rsidR="00964E83">
        <w:rPr>
          <w:color w:val="000000" w:themeColor="text1"/>
          <w:sz w:val="24"/>
          <w:szCs w:val="24"/>
        </w:rPr>
        <w:t xml:space="preserve"> was </w:t>
      </w:r>
      <w:r w:rsidR="0006299F">
        <w:rPr>
          <w:color w:val="000000" w:themeColor="text1"/>
          <w:sz w:val="24"/>
          <w:szCs w:val="24"/>
        </w:rPr>
        <w:t>prosecuted</w:t>
      </w:r>
      <w:r w:rsidR="00964E83">
        <w:rPr>
          <w:color w:val="000000" w:themeColor="text1"/>
          <w:sz w:val="24"/>
          <w:szCs w:val="24"/>
        </w:rPr>
        <w:t xml:space="preserve"> as a British spy and a </w:t>
      </w:r>
      <w:r w:rsidR="0006299F">
        <w:rPr>
          <w:color w:val="000000" w:themeColor="text1"/>
          <w:sz w:val="24"/>
          <w:szCs w:val="24"/>
        </w:rPr>
        <w:t>traitor</w:t>
      </w:r>
      <w:r w:rsidR="00964E83">
        <w:rPr>
          <w:color w:val="000000" w:themeColor="text1"/>
          <w:sz w:val="24"/>
          <w:szCs w:val="24"/>
        </w:rPr>
        <w:t xml:space="preserve"> to</w:t>
      </w:r>
      <w:r w:rsidR="00881604">
        <w:rPr>
          <w:color w:val="000000" w:themeColor="text1"/>
          <w:sz w:val="24"/>
          <w:szCs w:val="24"/>
        </w:rPr>
        <w:t xml:space="preserve"> Hungary</w:t>
      </w:r>
      <w:r w:rsidR="00964E83">
        <w:rPr>
          <w:color w:val="000000" w:themeColor="text1"/>
          <w:sz w:val="24"/>
          <w:szCs w:val="24"/>
        </w:rPr>
        <w:t xml:space="preserve">. She was </w:t>
      </w:r>
      <w:r w:rsidR="0006299F">
        <w:rPr>
          <w:color w:val="000000" w:themeColor="text1"/>
          <w:sz w:val="24"/>
          <w:szCs w:val="24"/>
        </w:rPr>
        <w:t>executed in</w:t>
      </w:r>
      <w:r w:rsidR="00964E83">
        <w:rPr>
          <w:color w:val="000000" w:themeColor="text1"/>
          <w:sz w:val="24"/>
          <w:szCs w:val="24"/>
        </w:rPr>
        <w:t xml:space="preserve"> </w:t>
      </w:r>
      <w:r w:rsidR="0006299F">
        <w:rPr>
          <w:color w:val="000000" w:themeColor="text1"/>
          <w:sz w:val="24"/>
          <w:szCs w:val="24"/>
        </w:rPr>
        <w:t>November</w:t>
      </w:r>
      <w:r w:rsidR="00964E83">
        <w:rPr>
          <w:color w:val="000000" w:themeColor="text1"/>
          <w:sz w:val="24"/>
          <w:szCs w:val="24"/>
        </w:rPr>
        <w:t xml:space="preserve"> 1944 at the age of 23, without revealing any information</w:t>
      </w:r>
      <w:r w:rsidR="00A937AF" w:rsidRPr="009B3CE7">
        <w:rPr>
          <w:color w:val="000000" w:themeColor="text1"/>
          <w:sz w:val="24"/>
          <w:szCs w:val="24"/>
        </w:rPr>
        <w:t>.</w:t>
      </w:r>
      <w:r w:rsidR="00A937AF">
        <w:rPr>
          <w:rStyle w:val="FootnoteReference"/>
          <w:color w:val="000000" w:themeColor="text1"/>
          <w:sz w:val="24"/>
          <w:szCs w:val="24"/>
        </w:rPr>
        <w:footnoteReference w:id="25"/>
      </w:r>
      <w:r w:rsidR="00A937AF" w:rsidRPr="009B3CE7">
        <w:rPr>
          <w:color w:val="000000" w:themeColor="text1"/>
          <w:sz w:val="24"/>
          <w:szCs w:val="24"/>
        </w:rPr>
        <w:t xml:space="preserve"> </w:t>
      </w:r>
    </w:p>
    <w:p w14:paraId="291DA160" w14:textId="51825E02" w:rsidR="005D5E0C" w:rsidRDefault="003A0A8A" w:rsidP="004B2F08">
      <w:pPr>
        <w:ind w:firstLine="720"/>
        <w:rPr>
          <w:color w:val="000000" w:themeColor="text1"/>
          <w:sz w:val="24"/>
          <w:szCs w:val="24"/>
        </w:rPr>
      </w:pPr>
      <w:r>
        <w:rPr>
          <w:color w:val="000000" w:themeColor="text1"/>
          <w:sz w:val="24"/>
          <w:szCs w:val="24"/>
        </w:rPr>
        <w:t xml:space="preserve">This section will show </w:t>
      </w:r>
      <w:r w:rsidR="002D50AE">
        <w:rPr>
          <w:color w:val="000000" w:themeColor="text1"/>
          <w:sz w:val="24"/>
          <w:szCs w:val="24"/>
        </w:rPr>
        <w:t>a</w:t>
      </w:r>
      <w:r w:rsidR="008A6893">
        <w:rPr>
          <w:color w:val="000000" w:themeColor="text1"/>
          <w:sz w:val="24"/>
          <w:szCs w:val="24"/>
        </w:rPr>
        <w:t xml:space="preserve"> picture of Hannah </w:t>
      </w:r>
      <w:proofErr w:type="spellStart"/>
      <w:r w:rsidR="008A6893">
        <w:rPr>
          <w:color w:val="000000" w:themeColor="text1"/>
          <w:sz w:val="24"/>
          <w:szCs w:val="24"/>
        </w:rPr>
        <w:t>Senesh’s</w:t>
      </w:r>
      <w:proofErr w:type="spellEnd"/>
      <w:r w:rsidR="008A6893">
        <w:rPr>
          <w:color w:val="000000" w:themeColor="text1"/>
          <w:sz w:val="24"/>
          <w:szCs w:val="24"/>
        </w:rPr>
        <w:t xml:space="preserve"> </w:t>
      </w:r>
      <w:r w:rsidR="007B4058">
        <w:rPr>
          <w:color w:val="000000" w:themeColor="text1"/>
          <w:sz w:val="24"/>
          <w:szCs w:val="24"/>
        </w:rPr>
        <w:t>personal</w:t>
      </w:r>
      <w:r w:rsidR="008A6893">
        <w:rPr>
          <w:color w:val="000000" w:themeColor="text1"/>
          <w:sz w:val="24"/>
          <w:szCs w:val="24"/>
        </w:rPr>
        <w:t xml:space="preserve"> belongings</w:t>
      </w:r>
      <w:r w:rsidR="007B4058">
        <w:rPr>
          <w:color w:val="000000" w:themeColor="text1"/>
          <w:sz w:val="24"/>
          <w:szCs w:val="24"/>
        </w:rPr>
        <w:t xml:space="preserve"> such as</w:t>
      </w:r>
      <w:r w:rsidR="008A6893">
        <w:rPr>
          <w:color w:val="000000" w:themeColor="text1"/>
          <w:sz w:val="24"/>
          <w:szCs w:val="24"/>
        </w:rPr>
        <w:t xml:space="preserve"> her suitcase </w:t>
      </w:r>
      <w:r w:rsidR="007B4058">
        <w:rPr>
          <w:color w:val="000000" w:themeColor="text1"/>
          <w:sz w:val="24"/>
          <w:szCs w:val="24"/>
        </w:rPr>
        <w:t xml:space="preserve">she </w:t>
      </w:r>
      <w:r w:rsidR="008A6893">
        <w:rPr>
          <w:color w:val="000000" w:themeColor="text1"/>
          <w:sz w:val="24"/>
          <w:szCs w:val="24"/>
        </w:rPr>
        <w:t>used when she emigrated from Hungary to Israel in 1939.</w:t>
      </w:r>
      <w:r w:rsidR="007E53CD">
        <w:rPr>
          <w:rStyle w:val="FootnoteReference"/>
          <w:color w:val="000000" w:themeColor="text1"/>
          <w:sz w:val="24"/>
          <w:szCs w:val="24"/>
        </w:rPr>
        <w:footnoteReference w:id="26"/>
      </w:r>
      <w:r w:rsidR="008A6893">
        <w:rPr>
          <w:color w:val="000000" w:themeColor="text1"/>
          <w:sz w:val="24"/>
          <w:szCs w:val="24"/>
        </w:rPr>
        <w:t xml:space="preserve"> </w:t>
      </w:r>
      <w:r w:rsidR="000E023B">
        <w:rPr>
          <w:color w:val="000000" w:themeColor="text1"/>
          <w:sz w:val="24"/>
          <w:szCs w:val="24"/>
        </w:rPr>
        <w:t>The suitcase</w:t>
      </w:r>
      <w:r w:rsidR="007B4058">
        <w:rPr>
          <w:color w:val="000000" w:themeColor="text1"/>
          <w:sz w:val="24"/>
          <w:szCs w:val="24"/>
        </w:rPr>
        <w:t xml:space="preserve">, belonging </w:t>
      </w:r>
      <w:r w:rsidR="007B4058">
        <w:rPr>
          <w:color w:val="000000" w:themeColor="text1"/>
          <w:sz w:val="24"/>
          <w:szCs w:val="24"/>
        </w:rPr>
        <w:lastRenderedPageBreak/>
        <w:t>to the National Library of Israel</w:t>
      </w:r>
      <w:r w:rsidR="00642142">
        <w:rPr>
          <w:color w:val="000000" w:themeColor="text1"/>
          <w:sz w:val="24"/>
          <w:szCs w:val="24"/>
        </w:rPr>
        <w:t xml:space="preserve"> (NLI)</w:t>
      </w:r>
      <w:r w:rsidR="007B4058">
        <w:rPr>
          <w:color w:val="000000" w:themeColor="text1"/>
          <w:sz w:val="24"/>
          <w:szCs w:val="24"/>
        </w:rPr>
        <w:t>, represents</w:t>
      </w:r>
      <w:r w:rsidR="000E023B">
        <w:rPr>
          <w:color w:val="000000" w:themeColor="text1"/>
          <w:sz w:val="24"/>
          <w:szCs w:val="24"/>
        </w:rPr>
        <w:t xml:space="preserve"> the fact that </w:t>
      </w:r>
      <w:r w:rsidR="00677920">
        <w:rPr>
          <w:color w:val="000000" w:themeColor="text1"/>
          <w:sz w:val="24"/>
          <w:szCs w:val="24"/>
        </w:rPr>
        <w:t>Hannah</w:t>
      </w:r>
      <w:r w:rsidR="000E023B">
        <w:rPr>
          <w:color w:val="000000" w:themeColor="text1"/>
          <w:sz w:val="24"/>
          <w:szCs w:val="24"/>
        </w:rPr>
        <w:t xml:space="preserve"> was not imprisoned in Nazi occupied Europe. She had already escaped b</w:t>
      </w:r>
      <w:r w:rsidR="00F5737E">
        <w:rPr>
          <w:color w:val="000000" w:themeColor="text1"/>
          <w:sz w:val="24"/>
          <w:szCs w:val="24"/>
        </w:rPr>
        <w:t xml:space="preserve">ut chose to return to help her nation and family. She paid for her choice with her life. </w:t>
      </w:r>
      <w:r w:rsidR="00244FD8">
        <w:rPr>
          <w:color w:val="000000" w:themeColor="text1"/>
          <w:sz w:val="24"/>
          <w:szCs w:val="24"/>
        </w:rPr>
        <w:t>There will also be a picture</w:t>
      </w:r>
      <w:r w:rsidR="00612C48">
        <w:rPr>
          <w:color w:val="000000" w:themeColor="text1"/>
          <w:sz w:val="24"/>
          <w:szCs w:val="24"/>
        </w:rPr>
        <w:t>,</w:t>
      </w:r>
      <w:r w:rsidR="00171188">
        <w:rPr>
          <w:color w:val="000000" w:themeColor="text1"/>
          <w:sz w:val="24"/>
          <w:szCs w:val="24"/>
        </w:rPr>
        <w:t xml:space="preserve"> </w:t>
      </w:r>
      <w:r w:rsidR="00F55115">
        <w:rPr>
          <w:color w:val="000000" w:themeColor="text1"/>
          <w:sz w:val="24"/>
          <w:szCs w:val="24"/>
        </w:rPr>
        <w:t xml:space="preserve">also part of the </w:t>
      </w:r>
      <w:proofErr w:type="spellStart"/>
      <w:r w:rsidR="00F55115">
        <w:rPr>
          <w:color w:val="000000" w:themeColor="text1"/>
          <w:sz w:val="24"/>
          <w:szCs w:val="24"/>
        </w:rPr>
        <w:t>Senesh</w:t>
      </w:r>
      <w:proofErr w:type="spellEnd"/>
      <w:r w:rsidR="00F55115">
        <w:rPr>
          <w:color w:val="000000" w:themeColor="text1"/>
          <w:sz w:val="24"/>
          <w:szCs w:val="24"/>
        </w:rPr>
        <w:t xml:space="preserve"> collection at the </w:t>
      </w:r>
      <w:r w:rsidR="00642142">
        <w:rPr>
          <w:color w:val="000000" w:themeColor="text1"/>
          <w:sz w:val="24"/>
          <w:szCs w:val="24"/>
        </w:rPr>
        <w:t xml:space="preserve">NLI, </w:t>
      </w:r>
      <w:r w:rsidR="00244FD8">
        <w:rPr>
          <w:color w:val="000000" w:themeColor="text1"/>
          <w:sz w:val="24"/>
          <w:szCs w:val="24"/>
        </w:rPr>
        <w:t xml:space="preserve">of </w:t>
      </w:r>
      <w:r w:rsidR="00DB3E4F">
        <w:rPr>
          <w:color w:val="000000" w:themeColor="text1"/>
          <w:sz w:val="24"/>
          <w:szCs w:val="24"/>
        </w:rPr>
        <w:t xml:space="preserve">the last note </w:t>
      </w:r>
      <w:proofErr w:type="spellStart"/>
      <w:r w:rsidR="00DB3E4F">
        <w:rPr>
          <w:color w:val="000000" w:themeColor="text1"/>
          <w:sz w:val="24"/>
          <w:szCs w:val="24"/>
        </w:rPr>
        <w:t>Senesh</w:t>
      </w:r>
      <w:proofErr w:type="spellEnd"/>
      <w:r w:rsidR="00DB3E4F">
        <w:rPr>
          <w:color w:val="000000" w:themeColor="text1"/>
          <w:sz w:val="24"/>
          <w:szCs w:val="24"/>
        </w:rPr>
        <w:t xml:space="preserve"> wrote to her mother, found in her pocket after </w:t>
      </w:r>
      <w:r w:rsidR="00C7365A">
        <w:rPr>
          <w:color w:val="000000" w:themeColor="text1"/>
          <w:sz w:val="24"/>
          <w:szCs w:val="24"/>
        </w:rPr>
        <w:t xml:space="preserve">her </w:t>
      </w:r>
      <w:r w:rsidR="00DB3E4F">
        <w:rPr>
          <w:color w:val="000000" w:themeColor="text1"/>
          <w:sz w:val="24"/>
          <w:szCs w:val="24"/>
        </w:rPr>
        <w:t>execution</w:t>
      </w:r>
      <w:r w:rsidR="008F7AD8">
        <w:rPr>
          <w:color w:val="000000" w:themeColor="text1"/>
          <w:sz w:val="24"/>
          <w:szCs w:val="24"/>
        </w:rPr>
        <w:t xml:space="preserve"> (see fig. 4)</w:t>
      </w:r>
      <w:r w:rsidR="00DB3E4F">
        <w:rPr>
          <w:color w:val="000000" w:themeColor="text1"/>
          <w:sz w:val="24"/>
          <w:szCs w:val="24"/>
        </w:rPr>
        <w:t>.</w:t>
      </w:r>
      <w:r w:rsidR="00591C60">
        <w:rPr>
          <w:rStyle w:val="FootnoteReference"/>
          <w:color w:val="000000" w:themeColor="text1"/>
          <w:sz w:val="24"/>
          <w:szCs w:val="24"/>
        </w:rPr>
        <w:footnoteReference w:id="27"/>
      </w:r>
      <w:r w:rsidR="00591C60">
        <w:rPr>
          <w:color w:val="000000" w:themeColor="text1"/>
          <w:sz w:val="24"/>
          <w:szCs w:val="24"/>
        </w:rPr>
        <w:t xml:space="preserve"> </w:t>
      </w:r>
      <w:r w:rsidR="00DB3E4F">
        <w:rPr>
          <w:color w:val="000000" w:themeColor="text1"/>
          <w:sz w:val="24"/>
          <w:szCs w:val="24"/>
        </w:rPr>
        <w:t>In it</w:t>
      </w:r>
      <w:r w:rsidR="00C7365A">
        <w:rPr>
          <w:color w:val="000000" w:themeColor="text1"/>
          <w:sz w:val="24"/>
          <w:szCs w:val="24"/>
        </w:rPr>
        <w:t>,</w:t>
      </w:r>
      <w:r w:rsidR="00DB3E4F">
        <w:rPr>
          <w:color w:val="000000" w:themeColor="text1"/>
          <w:sz w:val="24"/>
          <w:szCs w:val="24"/>
        </w:rPr>
        <w:t xml:space="preserve"> she </w:t>
      </w:r>
      <w:r w:rsidR="00BC6769">
        <w:rPr>
          <w:color w:val="000000" w:themeColor="text1"/>
          <w:sz w:val="24"/>
          <w:szCs w:val="24"/>
        </w:rPr>
        <w:t xml:space="preserve">thanks her mother, and states that </w:t>
      </w:r>
      <w:r w:rsidR="005A632B">
        <w:rPr>
          <w:color w:val="000000" w:themeColor="text1"/>
          <w:sz w:val="24"/>
          <w:szCs w:val="24"/>
        </w:rPr>
        <w:t>“words are not necessary.”</w:t>
      </w:r>
      <w:r w:rsidR="00C12B04">
        <w:rPr>
          <w:rStyle w:val="FootnoteReference"/>
          <w:color w:val="000000" w:themeColor="text1"/>
          <w:sz w:val="24"/>
          <w:szCs w:val="24"/>
        </w:rPr>
        <w:footnoteReference w:id="28"/>
      </w:r>
      <w:r w:rsidR="005A632B">
        <w:rPr>
          <w:color w:val="000000" w:themeColor="text1"/>
          <w:sz w:val="24"/>
          <w:szCs w:val="24"/>
        </w:rPr>
        <w:t xml:space="preserve">  When reading this the reader gets the feeling that </w:t>
      </w:r>
      <w:proofErr w:type="spellStart"/>
      <w:r w:rsidR="005A632B">
        <w:rPr>
          <w:color w:val="000000" w:themeColor="text1"/>
          <w:sz w:val="24"/>
          <w:szCs w:val="24"/>
        </w:rPr>
        <w:t>Senesh</w:t>
      </w:r>
      <w:proofErr w:type="spellEnd"/>
      <w:r w:rsidR="005A632B">
        <w:rPr>
          <w:color w:val="000000" w:themeColor="text1"/>
          <w:sz w:val="24"/>
          <w:szCs w:val="24"/>
        </w:rPr>
        <w:t xml:space="preserve"> is not about to apologize for her actions rather she </w:t>
      </w:r>
      <w:r w:rsidR="00602E8D">
        <w:rPr>
          <w:color w:val="000000" w:themeColor="text1"/>
          <w:sz w:val="24"/>
          <w:szCs w:val="24"/>
        </w:rPr>
        <w:t>believe</w:t>
      </w:r>
      <w:r w:rsidR="003F1917">
        <w:rPr>
          <w:color w:val="000000" w:themeColor="text1"/>
          <w:sz w:val="24"/>
          <w:szCs w:val="24"/>
        </w:rPr>
        <w:t>s</w:t>
      </w:r>
      <w:r w:rsidR="00602E8D">
        <w:rPr>
          <w:color w:val="000000" w:themeColor="text1"/>
          <w:sz w:val="24"/>
          <w:szCs w:val="24"/>
        </w:rPr>
        <w:t xml:space="preserve"> she </w:t>
      </w:r>
      <w:r w:rsidR="005A632B">
        <w:rPr>
          <w:color w:val="000000" w:themeColor="text1"/>
          <w:sz w:val="24"/>
          <w:szCs w:val="24"/>
        </w:rPr>
        <w:t xml:space="preserve">did what needed be done, whatever the consequences </w:t>
      </w:r>
      <w:r w:rsidR="00642142">
        <w:rPr>
          <w:color w:val="000000" w:themeColor="text1"/>
          <w:sz w:val="24"/>
          <w:szCs w:val="24"/>
        </w:rPr>
        <w:t>and with no fanfare</w:t>
      </w:r>
      <w:r w:rsidR="005A632B">
        <w:rPr>
          <w:color w:val="000000" w:themeColor="text1"/>
          <w:sz w:val="24"/>
          <w:szCs w:val="24"/>
        </w:rPr>
        <w:t xml:space="preserve">. </w:t>
      </w:r>
    </w:p>
    <w:p w14:paraId="2D9A1CA7" w14:textId="6B9C4A89" w:rsidR="00171188" w:rsidRDefault="00DB076D" w:rsidP="00171188">
      <w:pPr>
        <w:ind w:firstLine="720"/>
        <w:jc w:val="center"/>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668480" behindDoc="0" locked="0" layoutInCell="1" allowOverlap="1" wp14:anchorId="4ED57468" wp14:editId="311FFB0F">
                <wp:simplePos x="0" y="0"/>
                <wp:positionH relativeFrom="column">
                  <wp:posOffset>486383</wp:posOffset>
                </wp:positionH>
                <wp:positionV relativeFrom="paragraph">
                  <wp:posOffset>3120930</wp:posOffset>
                </wp:positionV>
                <wp:extent cx="5311303" cy="398834"/>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311303" cy="398834"/>
                        </a:xfrm>
                        <a:prstGeom prst="rect">
                          <a:avLst/>
                        </a:prstGeom>
                        <a:noFill/>
                        <a:ln w="6350">
                          <a:noFill/>
                        </a:ln>
                      </wps:spPr>
                      <wps:txbx>
                        <w:txbxContent>
                          <w:p w14:paraId="077545F8" w14:textId="29D54045" w:rsidR="00171188" w:rsidRPr="00F50E31" w:rsidRDefault="00171188" w:rsidP="00171188">
                            <w:pPr>
                              <w:spacing w:line="240" w:lineRule="auto"/>
                              <w:jc w:val="center"/>
                              <w:rPr>
                                <w:sz w:val="20"/>
                                <w:szCs w:val="20"/>
                              </w:rPr>
                            </w:pPr>
                            <w:r w:rsidRPr="00F50E31">
                              <w:rPr>
                                <w:sz w:val="20"/>
                                <w:szCs w:val="20"/>
                              </w:rPr>
                              <w:t xml:space="preserve">Figure </w:t>
                            </w:r>
                            <w:r>
                              <w:rPr>
                                <w:sz w:val="20"/>
                                <w:szCs w:val="20"/>
                              </w:rPr>
                              <w:t>4</w:t>
                            </w:r>
                            <w:r w:rsidRPr="00F50E31">
                              <w:rPr>
                                <w:sz w:val="20"/>
                                <w:szCs w:val="20"/>
                              </w:rPr>
                              <w:t xml:space="preserve">. </w:t>
                            </w:r>
                            <w:r w:rsidR="00474DC7">
                              <w:rPr>
                                <w:sz w:val="20"/>
                                <w:szCs w:val="20"/>
                              </w:rPr>
                              <w:t xml:space="preserve">The </w:t>
                            </w:r>
                            <w:proofErr w:type="spellStart"/>
                            <w:r w:rsidR="00474DC7">
                              <w:rPr>
                                <w:sz w:val="20"/>
                                <w:szCs w:val="20"/>
                              </w:rPr>
                              <w:t>Senesh</w:t>
                            </w:r>
                            <w:proofErr w:type="spellEnd"/>
                            <w:r w:rsidR="00474DC7">
                              <w:rPr>
                                <w:sz w:val="20"/>
                                <w:szCs w:val="20"/>
                              </w:rPr>
                              <w:t xml:space="preserve"> Family Archive</w:t>
                            </w:r>
                            <w:r w:rsidR="00D02A03">
                              <w:rPr>
                                <w:sz w:val="20"/>
                                <w:szCs w:val="20"/>
                              </w:rPr>
                              <w:t>, with thanks to</w:t>
                            </w:r>
                            <w:r w:rsidR="00DB076D">
                              <w:rPr>
                                <w:sz w:val="20"/>
                                <w:szCs w:val="20"/>
                              </w:rPr>
                              <w:t xml:space="preserve"> Ori and </w:t>
                            </w:r>
                            <w:proofErr w:type="spellStart"/>
                            <w:r w:rsidR="00DB076D">
                              <w:rPr>
                                <w:sz w:val="20"/>
                                <w:szCs w:val="20"/>
                              </w:rPr>
                              <w:t>Mirit</w:t>
                            </w:r>
                            <w:proofErr w:type="spellEnd"/>
                            <w:r w:rsidR="00DB076D">
                              <w:rPr>
                                <w:sz w:val="20"/>
                                <w:szCs w:val="20"/>
                              </w:rPr>
                              <w:t xml:space="preserve"> Eisen</w:t>
                            </w:r>
                            <w:r w:rsidR="00BF204C">
                              <w:rPr>
                                <w:sz w:val="20"/>
                                <w:szCs w:val="20"/>
                              </w:rPr>
                              <w:t>.</w:t>
                            </w:r>
                            <w:r w:rsidR="00DB076D">
                              <w:rPr>
                                <w:sz w:val="20"/>
                                <w:szCs w:val="20"/>
                              </w:rPr>
                              <w:t xml:space="preserve"> </w:t>
                            </w:r>
                            <w:r w:rsidR="00474DC7">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57468" id="Text Box 13" o:spid="_x0000_s1029" type="#_x0000_t202" style="position:absolute;left:0;text-align:left;margin-left:38.3pt;margin-top:245.75pt;width:418.2pt;height:3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" filled="f" stroked="f" strokeweight=".5pt">
                <v:textbox>
                  <w:txbxContent>
                    <w:p w14:paraId="077545F8" w14:textId="29D54045" w:rsidR="00171188" w:rsidRPr="00F50E31" w:rsidRDefault="00171188" w:rsidP="00171188">
                      <w:pPr>
                        <w:spacing w:line="240" w:lineRule="auto"/>
                        <w:jc w:val="center"/>
                        <w:rPr>
                          <w:sz w:val="20"/>
                          <w:szCs w:val="20"/>
                        </w:rPr>
                      </w:pPr>
                      <w:r w:rsidRPr="00F50E31">
                        <w:rPr>
                          <w:sz w:val="20"/>
                          <w:szCs w:val="20"/>
                        </w:rPr>
                        <w:t xml:space="preserve">Figure </w:t>
                      </w:r>
                      <w:r>
                        <w:rPr>
                          <w:sz w:val="20"/>
                          <w:szCs w:val="20"/>
                        </w:rPr>
                        <w:t>4</w:t>
                      </w:r>
                      <w:r w:rsidRPr="00F50E31">
                        <w:rPr>
                          <w:sz w:val="20"/>
                          <w:szCs w:val="20"/>
                        </w:rPr>
                        <w:t xml:space="preserve">. </w:t>
                      </w:r>
                      <w:r w:rsidR="00474DC7">
                        <w:rPr>
                          <w:sz w:val="20"/>
                          <w:szCs w:val="20"/>
                        </w:rPr>
                        <w:t xml:space="preserve">The </w:t>
                      </w:r>
                      <w:proofErr w:type="spellStart"/>
                      <w:r w:rsidR="00474DC7">
                        <w:rPr>
                          <w:sz w:val="20"/>
                          <w:szCs w:val="20"/>
                        </w:rPr>
                        <w:t>Senesh</w:t>
                      </w:r>
                      <w:proofErr w:type="spellEnd"/>
                      <w:r w:rsidR="00474DC7">
                        <w:rPr>
                          <w:sz w:val="20"/>
                          <w:szCs w:val="20"/>
                        </w:rPr>
                        <w:t xml:space="preserve"> Family Archive</w:t>
                      </w:r>
                      <w:r w:rsidR="00D02A03">
                        <w:rPr>
                          <w:sz w:val="20"/>
                          <w:szCs w:val="20"/>
                        </w:rPr>
                        <w:t>, with thanks to</w:t>
                      </w:r>
                      <w:r w:rsidR="00DB076D">
                        <w:rPr>
                          <w:sz w:val="20"/>
                          <w:szCs w:val="20"/>
                        </w:rPr>
                        <w:t xml:space="preserve"> Ori and </w:t>
                      </w:r>
                      <w:proofErr w:type="spellStart"/>
                      <w:r w:rsidR="00DB076D">
                        <w:rPr>
                          <w:sz w:val="20"/>
                          <w:szCs w:val="20"/>
                        </w:rPr>
                        <w:t>Mirit</w:t>
                      </w:r>
                      <w:proofErr w:type="spellEnd"/>
                      <w:r w:rsidR="00DB076D">
                        <w:rPr>
                          <w:sz w:val="20"/>
                          <w:szCs w:val="20"/>
                        </w:rPr>
                        <w:t xml:space="preserve"> Eisen</w:t>
                      </w:r>
                      <w:r w:rsidR="00BF204C">
                        <w:rPr>
                          <w:sz w:val="20"/>
                          <w:szCs w:val="20"/>
                        </w:rPr>
                        <w:t>.</w:t>
                      </w:r>
                      <w:r w:rsidR="00DB076D">
                        <w:rPr>
                          <w:sz w:val="20"/>
                          <w:szCs w:val="20"/>
                        </w:rPr>
                        <w:t xml:space="preserve"> </w:t>
                      </w:r>
                      <w:r w:rsidR="00474DC7">
                        <w:rPr>
                          <w:sz w:val="20"/>
                          <w:szCs w:val="20"/>
                        </w:rPr>
                        <w:t xml:space="preserve"> </w:t>
                      </w:r>
                    </w:p>
                  </w:txbxContent>
                </v:textbox>
              </v:shape>
            </w:pict>
          </mc:Fallback>
        </mc:AlternateContent>
      </w:r>
      <w:r w:rsidR="00171188">
        <w:rPr>
          <w:noProof/>
          <w:color w:val="000000" w:themeColor="text1"/>
          <w:sz w:val="24"/>
          <w:szCs w:val="24"/>
        </w:rPr>
        <w:drawing>
          <wp:inline distT="0" distB="0" distL="0" distR="0" wp14:anchorId="71276F22" wp14:editId="20B26A95">
            <wp:extent cx="2616187" cy="3136319"/>
            <wp:effectExtent l="0" t="0" r="635" b="635"/>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6786" cy="3161013"/>
                    </a:xfrm>
                    <a:prstGeom prst="rect">
                      <a:avLst/>
                    </a:prstGeom>
                  </pic:spPr>
                </pic:pic>
              </a:graphicData>
            </a:graphic>
          </wp:inline>
        </w:drawing>
      </w:r>
    </w:p>
    <w:p w14:paraId="1B45FBCE" w14:textId="77777777" w:rsidR="00171188" w:rsidRDefault="00171188" w:rsidP="00DB076D">
      <w:pPr>
        <w:rPr>
          <w:color w:val="000000" w:themeColor="text1"/>
          <w:sz w:val="24"/>
          <w:szCs w:val="24"/>
        </w:rPr>
      </w:pPr>
    </w:p>
    <w:p w14:paraId="14BF467D" w14:textId="64E548D2" w:rsidR="00A937AF" w:rsidRDefault="00A937AF" w:rsidP="000D014A">
      <w:pPr>
        <w:ind w:firstLine="720"/>
        <w:rPr>
          <w:color w:val="000000" w:themeColor="text1"/>
          <w:sz w:val="24"/>
          <w:szCs w:val="24"/>
        </w:rPr>
      </w:pPr>
      <w:r w:rsidRPr="009B3CE7">
        <w:rPr>
          <w:color w:val="000000" w:themeColor="text1"/>
          <w:sz w:val="24"/>
          <w:szCs w:val="24"/>
        </w:rPr>
        <w:t>The conclu</w:t>
      </w:r>
      <w:r w:rsidR="00255C74">
        <w:rPr>
          <w:color w:val="000000" w:themeColor="text1"/>
          <w:sz w:val="24"/>
          <w:szCs w:val="24"/>
        </w:rPr>
        <w:t xml:space="preserve">ding section </w:t>
      </w:r>
      <w:r w:rsidRPr="009B3CE7">
        <w:rPr>
          <w:color w:val="000000" w:themeColor="text1"/>
          <w:sz w:val="24"/>
          <w:szCs w:val="24"/>
        </w:rPr>
        <w:t>will include a reflection of the acts of these women and explain what happened to t</w:t>
      </w:r>
      <w:r w:rsidR="00EF461B">
        <w:rPr>
          <w:color w:val="000000" w:themeColor="text1"/>
          <w:sz w:val="24"/>
          <w:szCs w:val="24"/>
        </w:rPr>
        <w:t xml:space="preserve">he </w:t>
      </w:r>
      <w:r w:rsidR="00DA1EC6">
        <w:rPr>
          <w:color w:val="000000" w:themeColor="text1"/>
          <w:sz w:val="24"/>
          <w:szCs w:val="24"/>
        </w:rPr>
        <w:t>overall resistance movements</w:t>
      </w:r>
      <w:r w:rsidR="007F7E3B">
        <w:rPr>
          <w:color w:val="000000" w:themeColor="text1"/>
          <w:sz w:val="24"/>
          <w:szCs w:val="24"/>
        </w:rPr>
        <w:t xml:space="preserve">. </w:t>
      </w:r>
      <w:r w:rsidR="00CA44B9">
        <w:rPr>
          <w:color w:val="000000" w:themeColor="text1"/>
          <w:sz w:val="24"/>
          <w:szCs w:val="24"/>
        </w:rPr>
        <w:t xml:space="preserve"> </w:t>
      </w:r>
      <w:r w:rsidR="00263D6C">
        <w:rPr>
          <w:color w:val="000000" w:themeColor="text1"/>
          <w:sz w:val="24"/>
          <w:szCs w:val="24"/>
        </w:rPr>
        <w:t>Were the movements effective in stop</w:t>
      </w:r>
      <w:r w:rsidR="006D6C4C">
        <w:rPr>
          <w:color w:val="000000" w:themeColor="text1"/>
          <w:sz w:val="24"/>
          <w:szCs w:val="24"/>
        </w:rPr>
        <w:t xml:space="preserve">ping the Nazi onslaught </w:t>
      </w:r>
      <w:r w:rsidR="00576797">
        <w:rPr>
          <w:color w:val="000000" w:themeColor="text1"/>
          <w:sz w:val="24"/>
          <w:szCs w:val="24"/>
        </w:rPr>
        <w:t xml:space="preserve">or did </w:t>
      </w:r>
      <w:r w:rsidR="0094296A">
        <w:rPr>
          <w:color w:val="000000" w:themeColor="text1"/>
          <w:sz w:val="24"/>
          <w:szCs w:val="24"/>
        </w:rPr>
        <w:t xml:space="preserve">they </w:t>
      </w:r>
      <w:r w:rsidR="00576797">
        <w:rPr>
          <w:color w:val="000000" w:themeColor="text1"/>
          <w:sz w:val="24"/>
          <w:szCs w:val="24"/>
        </w:rPr>
        <w:t>make no differen</w:t>
      </w:r>
      <w:r w:rsidR="0094296A">
        <w:rPr>
          <w:color w:val="000000" w:themeColor="text1"/>
          <w:sz w:val="24"/>
          <w:szCs w:val="24"/>
        </w:rPr>
        <w:t>ce</w:t>
      </w:r>
      <w:r w:rsidR="00576797">
        <w:rPr>
          <w:color w:val="000000" w:themeColor="text1"/>
          <w:sz w:val="24"/>
          <w:szCs w:val="24"/>
        </w:rPr>
        <w:t xml:space="preserve">? </w:t>
      </w:r>
      <w:r w:rsidR="002F2547">
        <w:rPr>
          <w:color w:val="000000" w:themeColor="text1"/>
          <w:sz w:val="24"/>
          <w:szCs w:val="24"/>
        </w:rPr>
        <w:t xml:space="preserve">This section will go on to explain that there </w:t>
      </w:r>
      <w:r w:rsidR="002F2547">
        <w:rPr>
          <w:color w:val="000000" w:themeColor="text1"/>
          <w:sz w:val="24"/>
          <w:szCs w:val="24"/>
        </w:rPr>
        <w:lastRenderedPageBreak/>
        <w:t xml:space="preserve">are two opinions among Holocaust scholars </w:t>
      </w:r>
      <w:r w:rsidR="00AB4FFA">
        <w:rPr>
          <w:color w:val="000000" w:themeColor="text1"/>
          <w:sz w:val="24"/>
          <w:szCs w:val="24"/>
        </w:rPr>
        <w:t xml:space="preserve">as </w:t>
      </w:r>
      <w:r w:rsidR="008C7731">
        <w:rPr>
          <w:color w:val="000000" w:themeColor="text1"/>
          <w:sz w:val="24"/>
          <w:szCs w:val="24"/>
        </w:rPr>
        <w:t>how to define resistance</w:t>
      </w:r>
      <w:r w:rsidRPr="009B3CE7">
        <w:rPr>
          <w:color w:val="000000" w:themeColor="text1"/>
          <w:sz w:val="24"/>
          <w:szCs w:val="24"/>
        </w:rPr>
        <w:t>.</w:t>
      </w:r>
      <w:r w:rsidR="008C7731">
        <w:rPr>
          <w:color w:val="000000" w:themeColor="text1"/>
          <w:sz w:val="24"/>
          <w:szCs w:val="24"/>
        </w:rPr>
        <w:t xml:space="preserve"> Was it armed force used ag</w:t>
      </w:r>
      <w:r w:rsidR="00B6000D">
        <w:rPr>
          <w:color w:val="000000" w:themeColor="text1"/>
          <w:sz w:val="24"/>
          <w:szCs w:val="24"/>
        </w:rPr>
        <w:t>ainst the Nazis? Or was it spiritual resistance</w:t>
      </w:r>
      <w:r w:rsidR="00144D4C">
        <w:rPr>
          <w:color w:val="000000" w:themeColor="text1"/>
          <w:sz w:val="24"/>
          <w:szCs w:val="24"/>
        </w:rPr>
        <w:t xml:space="preserve">, where the Jews did everything in their power to retain their values and dignity throughout the war? </w:t>
      </w:r>
      <w:r w:rsidR="00255C74">
        <w:rPr>
          <w:color w:val="000000" w:themeColor="text1"/>
          <w:sz w:val="24"/>
          <w:szCs w:val="24"/>
        </w:rPr>
        <w:t>It</w:t>
      </w:r>
      <w:r w:rsidR="006A3B94">
        <w:rPr>
          <w:color w:val="000000" w:themeColor="text1"/>
          <w:sz w:val="24"/>
          <w:szCs w:val="24"/>
        </w:rPr>
        <w:t xml:space="preserve"> will then explain further that </w:t>
      </w:r>
      <w:r w:rsidR="00D90237">
        <w:rPr>
          <w:color w:val="000000" w:themeColor="text1"/>
          <w:sz w:val="24"/>
          <w:szCs w:val="24"/>
        </w:rPr>
        <w:t xml:space="preserve">armed resistance like the Warsaw Ghetto Uprising </w:t>
      </w:r>
      <w:r w:rsidR="00223A70">
        <w:rPr>
          <w:color w:val="000000" w:themeColor="text1"/>
          <w:sz w:val="24"/>
          <w:szCs w:val="24"/>
        </w:rPr>
        <w:t xml:space="preserve">did hinder the Nazis for a </w:t>
      </w:r>
      <w:r w:rsidR="00EA67C8">
        <w:rPr>
          <w:color w:val="000000" w:themeColor="text1"/>
          <w:sz w:val="24"/>
          <w:szCs w:val="24"/>
        </w:rPr>
        <w:t>short time</w:t>
      </w:r>
      <w:r w:rsidR="00223A70">
        <w:rPr>
          <w:color w:val="000000" w:themeColor="text1"/>
          <w:sz w:val="24"/>
          <w:szCs w:val="24"/>
        </w:rPr>
        <w:t xml:space="preserve">. In 1943, when the Germans started </w:t>
      </w:r>
      <w:r w:rsidR="009E605E">
        <w:rPr>
          <w:color w:val="000000" w:themeColor="text1"/>
          <w:sz w:val="24"/>
          <w:szCs w:val="24"/>
        </w:rPr>
        <w:t xml:space="preserve">another phase of deportation the </w:t>
      </w:r>
      <w:r w:rsidR="00665719">
        <w:rPr>
          <w:color w:val="000000" w:themeColor="text1"/>
          <w:sz w:val="24"/>
          <w:szCs w:val="24"/>
        </w:rPr>
        <w:t xml:space="preserve">members of the underground put up a fight leading to </w:t>
      </w:r>
      <w:r w:rsidR="00665532">
        <w:rPr>
          <w:color w:val="000000" w:themeColor="text1"/>
          <w:sz w:val="24"/>
          <w:szCs w:val="24"/>
        </w:rPr>
        <w:t xml:space="preserve">a </w:t>
      </w:r>
      <w:r w:rsidR="00341B27">
        <w:rPr>
          <w:color w:val="000000" w:themeColor="text1"/>
          <w:sz w:val="24"/>
          <w:szCs w:val="24"/>
        </w:rPr>
        <w:t xml:space="preserve">temporary halt in liquidation. </w:t>
      </w:r>
      <w:r w:rsidR="00665532">
        <w:rPr>
          <w:color w:val="000000" w:themeColor="text1"/>
          <w:sz w:val="24"/>
          <w:szCs w:val="24"/>
        </w:rPr>
        <w:t>Thus,</w:t>
      </w:r>
      <w:r w:rsidR="00694DFA">
        <w:rPr>
          <w:color w:val="000000" w:themeColor="text1"/>
          <w:sz w:val="24"/>
          <w:szCs w:val="24"/>
        </w:rPr>
        <w:t xml:space="preserve"> the War</w:t>
      </w:r>
      <w:r w:rsidR="00783176">
        <w:rPr>
          <w:color w:val="000000" w:themeColor="text1"/>
          <w:sz w:val="24"/>
          <w:szCs w:val="24"/>
        </w:rPr>
        <w:t xml:space="preserve">saw Uprising became an example for other ghettos to follow and </w:t>
      </w:r>
      <w:r w:rsidR="00A62FCB">
        <w:rPr>
          <w:color w:val="000000" w:themeColor="text1"/>
          <w:sz w:val="24"/>
          <w:szCs w:val="24"/>
        </w:rPr>
        <w:t xml:space="preserve">launch their own </w:t>
      </w:r>
      <w:r w:rsidR="00665532">
        <w:rPr>
          <w:color w:val="000000" w:themeColor="text1"/>
          <w:sz w:val="24"/>
          <w:szCs w:val="24"/>
        </w:rPr>
        <w:t>resistance</w:t>
      </w:r>
      <w:r w:rsidR="00A62FCB">
        <w:rPr>
          <w:color w:val="000000" w:themeColor="text1"/>
          <w:sz w:val="24"/>
          <w:szCs w:val="24"/>
        </w:rPr>
        <w:t xml:space="preserve">. Ultimately, the Jews were outnumbered, and overpowered by the Nazis and </w:t>
      </w:r>
      <w:r w:rsidR="00AD4A04">
        <w:rPr>
          <w:color w:val="000000" w:themeColor="text1"/>
          <w:sz w:val="24"/>
          <w:szCs w:val="24"/>
        </w:rPr>
        <w:t xml:space="preserve">many </w:t>
      </w:r>
      <w:r w:rsidR="00665532">
        <w:rPr>
          <w:color w:val="000000" w:themeColor="text1"/>
          <w:sz w:val="24"/>
          <w:szCs w:val="24"/>
        </w:rPr>
        <w:t xml:space="preserve">members of the underground </w:t>
      </w:r>
      <w:r w:rsidR="00AD4A04">
        <w:rPr>
          <w:color w:val="000000" w:themeColor="text1"/>
          <w:sz w:val="24"/>
          <w:szCs w:val="24"/>
        </w:rPr>
        <w:t>were murdered in the</w:t>
      </w:r>
      <w:r w:rsidR="00665532">
        <w:rPr>
          <w:color w:val="000000" w:themeColor="text1"/>
          <w:sz w:val="24"/>
          <w:szCs w:val="24"/>
        </w:rPr>
        <w:t xml:space="preserve"> fighting</w:t>
      </w:r>
      <w:r w:rsidR="00AD4A04">
        <w:rPr>
          <w:color w:val="000000" w:themeColor="text1"/>
          <w:sz w:val="24"/>
          <w:szCs w:val="24"/>
        </w:rPr>
        <w:t>.</w:t>
      </w:r>
      <w:r w:rsidR="000812F7">
        <w:rPr>
          <w:rStyle w:val="FootnoteReference"/>
          <w:color w:val="000000" w:themeColor="text1"/>
          <w:sz w:val="24"/>
          <w:szCs w:val="24"/>
        </w:rPr>
        <w:footnoteReference w:id="29"/>
      </w:r>
      <w:r w:rsidR="000812F7">
        <w:rPr>
          <w:color w:val="000000" w:themeColor="text1"/>
          <w:sz w:val="24"/>
          <w:szCs w:val="24"/>
        </w:rPr>
        <w:t xml:space="preserve"> </w:t>
      </w:r>
      <w:r w:rsidR="007A4303">
        <w:rPr>
          <w:color w:val="000000" w:themeColor="text1"/>
          <w:sz w:val="24"/>
          <w:szCs w:val="24"/>
        </w:rPr>
        <w:t xml:space="preserve">Other forms of resistance did occur </w:t>
      </w:r>
      <w:r w:rsidR="00E83016">
        <w:rPr>
          <w:color w:val="000000" w:themeColor="text1"/>
          <w:sz w:val="24"/>
          <w:szCs w:val="24"/>
        </w:rPr>
        <w:t xml:space="preserve">regularly such as aiding </w:t>
      </w:r>
      <w:r w:rsidR="00665532">
        <w:rPr>
          <w:color w:val="000000" w:themeColor="text1"/>
          <w:sz w:val="24"/>
          <w:szCs w:val="24"/>
        </w:rPr>
        <w:t>neighbors</w:t>
      </w:r>
      <w:r w:rsidR="00B00CBA">
        <w:rPr>
          <w:color w:val="000000" w:themeColor="text1"/>
          <w:sz w:val="24"/>
          <w:szCs w:val="24"/>
        </w:rPr>
        <w:t xml:space="preserve"> and </w:t>
      </w:r>
      <w:r w:rsidR="00E83016">
        <w:rPr>
          <w:color w:val="000000" w:themeColor="text1"/>
          <w:sz w:val="24"/>
          <w:szCs w:val="24"/>
        </w:rPr>
        <w:t>continuing to follow</w:t>
      </w:r>
      <w:r w:rsidR="00B00CBA">
        <w:rPr>
          <w:color w:val="000000" w:themeColor="text1"/>
          <w:sz w:val="24"/>
          <w:szCs w:val="24"/>
        </w:rPr>
        <w:t xml:space="preserve"> Jewish principles and tenets.</w:t>
      </w:r>
      <w:r w:rsidR="00CA54ED">
        <w:rPr>
          <w:rStyle w:val="FootnoteReference"/>
          <w:color w:val="000000" w:themeColor="text1"/>
          <w:sz w:val="24"/>
          <w:szCs w:val="24"/>
        </w:rPr>
        <w:footnoteReference w:id="30"/>
      </w:r>
      <w:r w:rsidR="000D014A">
        <w:rPr>
          <w:color w:val="000000" w:themeColor="text1"/>
          <w:sz w:val="24"/>
          <w:szCs w:val="24"/>
        </w:rPr>
        <w:t xml:space="preserve"> </w:t>
      </w:r>
      <w:r w:rsidR="00B00CBA">
        <w:rPr>
          <w:color w:val="000000" w:themeColor="text1"/>
          <w:sz w:val="24"/>
          <w:szCs w:val="24"/>
        </w:rPr>
        <w:t xml:space="preserve">If one considers this a form of resistance than </w:t>
      </w:r>
      <w:r w:rsidR="000D014A">
        <w:rPr>
          <w:color w:val="000000" w:themeColor="text1"/>
          <w:sz w:val="24"/>
          <w:szCs w:val="24"/>
        </w:rPr>
        <w:t>the Jews</w:t>
      </w:r>
      <w:r w:rsidR="00C65917">
        <w:rPr>
          <w:color w:val="000000" w:themeColor="text1"/>
          <w:sz w:val="24"/>
          <w:szCs w:val="24"/>
        </w:rPr>
        <w:t xml:space="preserve"> engaged that front </w:t>
      </w:r>
      <w:r w:rsidR="00E3235D">
        <w:rPr>
          <w:color w:val="000000" w:themeColor="text1"/>
          <w:sz w:val="24"/>
          <w:szCs w:val="24"/>
        </w:rPr>
        <w:t xml:space="preserve">daily </w:t>
      </w:r>
      <w:r w:rsidR="00153724">
        <w:rPr>
          <w:color w:val="000000" w:themeColor="text1"/>
          <w:sz w:val="24"/>
          <w:szCs w:val="24"/>
        </w:rPr>
        <w:t>and w</w:t>
      </w:r>
      <w:r w:rsidR="00E3235D">
        <w:rPr>
          <w:color w:val="000000" w:themeColor="text1"/>
          <w:sz w:val="24"/>
          <w:szCs w:val="24"/>
        </w:rPr>
        <w:t xml:space="preserve">ere </w:t>
      </w:r>
      <w:r w:rsidR="00071D28">
        <w:rPr>
          <w:color w:val="000000" w:themeColor="text1"/>
          <w:sz w:val="24"/>
          <w:szCs w:val="24"/>
        </w:rPr>
        <w:t>triumphed over the Nazis</w:t>
      </w:r>
      <w:r w:rsidR="000D014A">
        <w:rPr>
          <w:color w:val="000000" w:themeColor="text1"/>
          <w:sz w:val="24"/>
          <w:szCs w:val="24"/>
        </w:rPr>
        <w:t>.</w:t>
      </w:r>
      <w:r w:rsidR="00B00CBA">
        <w:rPr>
          <w:color w:val="000000" w:themeColor="text1"/>
          <w:sz w:val="24"/>
          <w:szCs w:val="24"/>
        </w:rPr>
        <w:t xml:space="preserve"> </w:t>
      </w:r>
      <w:r w:rsidR="00153724">
        <w:rPr>
          <w:color w:val="000000" w:themeColor="text1"/>
          <w:sz w:val="24"/>
          <w:szCs w:val="24"/>
        </w:rPr>
        <w:t>This part</w:t>
      </w:r>
      <w:r w:rsidR="00CD3C99">
        <w:rPr>
          <w:color w:val="000000" w:themeColor="text1"/>
          <w:sz w:val="24"/>
          <w:szCs w:val="24"/>
        </w:rPr>
        <w:t xml:space="preserve"> will also have reflection questions that leave the reader with takeaways from this</w:t>
      </w:r>
      <w:r w:rsidR="00001338">
        <w:rPr>
          <w:color w:val="000000" w:themeColor="text1"/>
          <w:sz w:val="24"/>
          <w:szCs w:val="24"/>
        </w:rPr>
        <w:t xml:space="preserve"> digital</w:t>
      </w:r>
      <w:r w:rsidR="00CD3C99">
        <w:rPr>
          <w:color w:val="000000" w:themeColor="text1"/>
          <w:sz w:val="24"/>
          <w:szCs w:val="24"/>
        </w:rPr>
        <w:t xml:space="preserve"> exhibit. A few questions would be “if you were</w:t>
      </w:r>
      <w:r w:rsidR="006E5511">
        <w:rPr>
          <w:color w:val="000000" w:themeColor="text1"/>
          <w:sz w:val="24"/>
          <w:szCs w:val="24"/>
        </w:rPr>
        <w:t xml:space="preserve"> </w:t>
      </w:r>
      <w:r w:rsidR="00153724">
        <w:rPr>
          <w:color w:val="000000" w:themeColor="text1"/>
          <w:sz w:val="24"/>
          <w:szCs w:val="24"/>
        </w:rPr>
        <w:t xml:space="preserve">a </w:t>
      </w:r>
      <w:r w:rsidR="006E5511">
        <w:rPr>
          <w:color w:val="000000" w:themeColor="text1"/>
          <w:sz w:val="24"/>
          <w:szCs w:val="24"/>
        </w:rPr>
        <w:t>witness to injustice would you speak up</w:t>
      </w:r>
      <w:r w:rsidR="00153724">
        <w:rPr>
          <w:color w:val="000000" w:themeColor="text1"/>
          <w:sz w:val="24"/>
          <w:szCs w:val="24"/>
        </w:rPr>
        <w:t>?</w:t>
      </w:r>
      <w:r w:rsidR="006E5511">
        <w:rPr>
          <w:color w:val="000000" w:themeColor="text1"/>
          <w:sz w:val="24"/>
          <w:szCs w:val="24"/>
        </w:rPr>
        <w:t xml:space="preserve"> </w:t>
      </w:r>
      <w:r w:rsidR="00153724">
        <w:rPr>
          <w:color w:val="000000" w:themeColor="text1"/>
          <w:sz w:val="24"/>
          <w:szCs w:val="24"/>
        </w:rPr>
        <w:t>W</w:t>
      </w:r>
      <w:r w:rsidR="006E5511">
        <w:rPr>
          <w:color w:val="000000" w:themeColor="text1"/>
          <w:sz w:val="24"/>
          <w:szCs w:val="24"/>
        </w:rPr>
        <w:t xml:space="preserve">ould you act </w:t>
      </w:r>
      <w:r w:rsidR="0037511F">
        <w:rPr>
          <w:color w:val="000000" w:themeColor="text1"/>
          <w:sz w:val="24"/>
          <w:szCs w:val="24"/>
        </w:rPr>
        <w:t>if there was a chance of bodily harm?” Wo</w:t>
      </w:r>
      <w:r w:rsidR="00C958AB">
        <w:rPr>
          <w:color w:val="000000" w:themeColor="text1"/>
          <w:sz w:val="24"/>
          <w:szCs w:val="24"/>
        </w:rPr>
        <w:t>uld you save yourself in lieu of remaining and helping other</w:t>
      </w:r>
      <w:r w:rsidR="006336F6">
        <w:rPr>
          <w:color w:val="000000" w:themeColor="text1"/>
          <w:sz w:val="24"/>
          <w:szCs w:val="24"/>
        </w:rPr>
        <w:t>s</w:t>
      </w:r>
      <w:r w:rsidR="00C958AB">
        <w:rPr>
          <w:color w:val="000000" w:themeColor="text1"/>
          <w:sz w:val="24"/>
          <w:szCs w:val="24"/>
        </w:rPr>
        <w:t xml:space="preserve">? </w:t>
      </w:r>
    </w:p>
    <w:p w14:paraId="0821B7B1" w14:textId="35E16D3D" w:rsidR="0092336A" w:rsidRPr="0092336A" w:rsidRDefault="0092336A" w:rsidP="0092336A">
      <w:pPr>
        <w:rPr>
          <w:color w:val="000000" w:themeColor="text1"/>
          <w:sz w:val="24"/>
          <w:szCs w:val="24"/>
          <w:u w:val="single"/>
        </w:rPr>
      </w:pPr>
      <w:r w:rsidRPr="0092336A">
        <w:rPr>
          <w:color w:val="000000" w:themeColor="text1"/>
          <w:sz w:val="24"/>
          <w:szCs w:val="24"/>
          <w:u w:val="single"/>
        </w:rPr>
        <w:t>Sources:</w:t>
      </w:r>
    </w:p>
    <w:p w14:paraId="47EA1505" w14:textId="7B5EAB52" w:rsidR="006A3B28" w:rsidRDefault="006A3B28" w:rsidP="00547ACB">
      <w:pPr>
        <w:ind w:firstLine="720"/>
        <w:rPr>
          <w:sz w:val="24"/>
          <w:szCs w:val="24"/>
        </w:rPr>
      </w:pPr>
      <w:r>
        <w:rPr>
          <w:sz w:val="24"/>
          <w:szCs w:val="24"/>
        </w:rPr>
        <w:t>Among the key archival sources for this project is a small book that was found at the British Library. Titled “</w:t>
      </w:r>
      <w:proofErr w:type="spellStart"/>
      <w:r>
        <w:rPr>
          <w:sz w:val="24"/>
          <w:szCs w:val="24"/>
        </w:rPr>
        <w:t>Freuen</w:t>
      </w:r>
      <w:proofErr w:type="spellEnd"/>
      <w:r>
        <w:rPr>
          <w:sz w:val="24"/>
          <w:szCs w:val="24"/>
        </w:rPr>
        <w:t xml:space="preserve"> in di Ghettos” which translated from Yiddish means “Women in the Ghettos,” was found by author Judy </w:t>
      </w:r>
      <w:proofErr w:type="spellStart"/>
      <w:r>
        <w:rPr>
          <w:sz w:val="24"/>
          <w:szCs w:val="24"/>
        </w:rPr>
        <w:t>Batalion</w:t>
      </w:r>
      <w:proofErr w:type="spellEnd"/>
      <w:r>
        <w:rPr>
          <w:sz w:val="24"/>
          <w:szCs w:val="24"/>
        </w:rPr>
        <w:t xml:space="preserve"> in 2007. This book was put together in 1946 </w:t>
      </w:r>
      <w:r w:rsidR="00186352">
        <w:rPr>
          <w:sz w:val="24"/>
          <w:szCs w:val="24"/>
        </w:rPr>
        <w:t xml:space="preserve">as a compilation of </w:t>
      </w:r>
      <w:r w:rsidR="00712D44">
        <w:rPr>
          <w:sz w:val="24"/>
          <w:szCs w:val="24"/>
        </w:rPr>
        <w:t xml:space="preserve">memoirs of the </w:t>
      </w:r>
      <w:r w:rsidR="00E35678">
        <w:rPr>
          <w:sz w:val="24"/>
          <w:szCs w:val="24"/>
        </w:rPr>
        <w:t>“ghetto girl</w:t>
      </w:r>
      <w:r w:rsidR="00697041">
        <w:rPr>
          <w:sz w:val="24"/>
          <w:szCs w:val="24"/>
        </w:rPr>
        <w:t>s</w:t>
      </w:r>
      <w:r w:rsidR="00E35678">
        <w:rPr>
          <w:sz w:val="24"/>
          <w:szCs w:val="24"/>
        </w:rPr>
        <w:t xml:space="preserve">” </w:t>
      </w:r>
      <w:r w:rsidR="004107D3">
        <w:rPr>
          <w:sz w:val="24"/>
          <w:szCs w:val="24"/>
        </w:rPr>
        <w:t>and published in New York</w:t>
      </w:r>
      <w:r w:rsidR="00E90B47">
        <w:rPr>
          <w:sz w:val="24"/>
          <w:szCs w:val="24"/>
        </w:rPr>
        <w:t>,</w:t>
      </w:r>
      <w:r w:rsidR="004107D3">
        <w:rPr>
          <w:sz w:val="24"/>
          <w:szCs w:val="24"/>
        </w:rPr>
        <w:t xml:space="preserve"> </w:t>
      </w:r>
      <w:r>
        <w:rPr>
          <w:sz w:val="24"/>
          <w:szCs w:val="24"/>
        </w:rPr>
        <w:t>to notify the American Jewish community of these courageous stories of female fighters</w:t>
      </w:r>
      <w:r w:rsidR="00E90B47">
        <w:rPr>
          <w:sz w:val="24"/>
          <w:szCs w:val="24"/>
        </w:rPr>
        <w:t>.</w:t>
      </w:r>
      <w:r w:rsidR="00C769C9">
        <w:rPr>
          <w:sz w:val="24"/>
          <w:szCs w:val="24"/>
        </w:rPr>
        <w:t xml:space="preserve"> </w:t>
      </w:r>
      <w:r w:rsidR="00E90B47">
        <w:rPr>
          <w:sz w:val="24"/>
          <w:szCs w:val="24"/>
        </w:rPr>
        <w:t>It</w:t>
      </w:r>
      <w:r>
        <w:rPr>
          <w:sz w:val="24"/>
          <w:szCs w:val="24"/>
        </w:rPr>
        <w:t xml:space="preserve"> was not distributed as widely as hoped. Among the pages are stories of Jewish women who calmly </w:t>
      </w:r>
      <w:r>
        <w:rPr>
          <w:sz w:val="24"/>
          <w:szCs w:val="24"/>
        </w:rPr>
        <w:lastRenderedPageBreak/>
        <w:t xml:space="preserve">walked up to Nazi officers and shot them and women who stole documents from their Gestapo employers. Many of these stories were not widely known even among the Jewish community. Upon reading their stories, </w:t>
      </w:r>
      <w:proofErr w:type="spellStart"/>
      <w:r>
        <w:rPr>
          <w:sz w:val="24"/>
          <w:szCs w:val="24"/>
        </w:rPr>
        <w:t>Batalion</w:t>
      </w:r>
      <w:proofErr w:type="spellEnd"/>
      <w:r>
        <w:rPr>
          <w:sz w:val="24"/>
          <w:szCs w:val="24"/>
        </w:rPr>
        <w:t xml:space="preserve"> wrote her own book to be a voice for these women</w:t>
      </w:r>
      <w:r w:rsidR="00B71E84">
        <w:rPr>
          <w:sz w:val="24"/>
          <w:szCs w:val="24"/>
        </w:rPr>
        <w:t xml:space="preserve"> and </w:t>
      </w:r>
      <w:r w:rsidR="00547ACB">
        <w:rPr>
          <w:sz w:val="24"/>
          <w:szCs w:val="24"/>
        </w:rPr>
        <w:t>this book is</w:t>
      </w:r>
      <w:r w:rsidR="00B71E84">
        <w:rPr>
          <w:sz w:val="24"/>
          <w:szCs w:val="24"/>
        </w:rPr>
        <w:t xml:space="preserve"> the primary source for this digital project</w:t>
      </w:r>
      <w:r>
        <w:rPr>
          <w:sz w:val="24"/>
          <w:szCs w:val="24"/>
        </w:rPr>
        <w:t>.</w:t>
      </w:r>
      <w:r>
        <w:rPr>
          <w:rStyle w:val="FootnoteReference"/>
          <w:sz w:val="24"/>
          <w:szCs w:val="24"/>
        </w:rPr>
        <w:footnoteReference w:id="31"/>
      </w:r>
      <w:r w:rsidR="00FD0228">
        <w:rPr>
          <w:sz w:val="24"/>
          <w:szCs w:val="24"/>
        </w:rPr>
        <w:t xml:space="preserve"> </w:t>
      </w:r>
      <w:r w:rsidR="00D4343C">
        <w:rPr>
          <w:sz w:val="24"/>
          <w:szCs w:val="24"/>
        </w:rPr>
        <w:t>“</w:t>
      </w:r>
      <w:proofErr w:type="spellStart"/>
      <w:r w:rsidR="00D4343C">
        <w:rPr>
          <w:sz w:val="24"/>
          <w:szCs w:val="24"/>
        </w:rPr>
        <w:t>Freuen</w:t>
      </w:r>
      <w:proofErr w:type="spellEnd"/>
      <w:r w:rsidR="00D4343C">
        <w:rPr>
          <w:sz w:val="24"/>
          <w:szCs w:val="24"/>
        </w:rPr>
        <w:t xml:space="preserve"> in di Ghettos”</w:t>
      </w:r>
      <w:r w:rsidR="00D347BE">
        <w:rPr>
          <w:sz w:val="24"/>
          <w:szCs w:val="24"/>
        </w:rPr>
        <w:t xml:space="preserve"> is not in publication anymore and has not been translated for the public or digitized. Part of this project will be to reprint it in English and digitize it</w:t>
      </w:r>
      <w:r w:rsidR="00FD4170">
        <w:rPr>
          <w:sz w:val="24"/>
          <w:szCs w:val="24"/>
        </w:rPr>
        <w:t xml:space="preserve"> </w:t>
      </w:r>
      <w:r w:rsidR="00AD228D">
        <w:rPr>
          <w:sz w:val="24"/>
          <w:szCs w:val="24"/>
        </w:rPr>
        <w:t xml:space="preserve">which will increase it </w:t>
      </w:r>
      <w:proofErr w:type="spellStart"/>
      <w:r w:rsidR="00AD228D">
        <w:rPr>
          <w:sz w:val="24"/>
          <w:szCs w:val="24"/>
        </w:rPr>
        <w:t>accessability</w:t>
      </w:r>
      <w:proofErr w:type="spellEnd"/>
      <w:r w:rsidR="00D347BE">
        <w:rPr>
          <w:sz w:val="24"/>
          <w:szCs w:val="24"/>
        </w:rPr>
        <w:t>.</w:t>
      </w:r>
    </w:p>
    <w:p w14:paraId="4CFA45AE" w14:textId="30C92B4D" w:rsidR="00A932BF" w:rsidRDefault="00A932BF" w:rsidP="000C5257">
      <w:pPr>
        <w:ind w:firstLine="720"/>
        <w:rPr>
          <w:sz w:val="24"/>
          <w:szCs w:val="24"/>
        </w:rPr>
      </w:pPr>
      <w:r>
        <w:rPr>
          <w:sz w:val="24"/>
          <w:szCs w:val="24"/>
        </w:rPr>
        <w:t xml:space="preserve">Oral </w:t>
      </w:r>
      <w:r w:rsidR="009B4106">
        <w:rPr>
          <w:sz w:val="24"/>
          <w:szCs w:val="24"/>
        </w:rPr>
        <w:t xml:space="preserve">and written </w:t>
      </w:r>
      <w:r>
        <w:rPr>
          <w:sz w:val="24"/>
          <w:szCs w:val="24"/>
        </w:rPr>
        <w:t xml:space="preserve">testimony </w:t>
      </w:r>
      <w:r w:rsidR="009B4106">
        <w:rPr>
          <w:sz w:val="24"/>
          <w:szCs w:val="24"/>
        </w:rPr>
        <w:t>are</w:t>
      </w:r>
      <w:r w:rsidR="00354E3D">
        <w:rPr>
          <w:sz w:val="24"/>
          <w:szCs w:val="24"/>
        </w:rPr>
        <w:t xml:space="preserve"> </w:t>
      </w:r>
      <w:r w:rsidR="00080D65">
        <w:rPr>
          <w:sz w:val="24"/>
          <w:szCs w:val="24"/>
        </w:rPr>
        <w:t>additional source</w:t>
      </w:r>
      <w:r w:rsidR="009C75CA">
        <w:rPr>
          <w:sz w:val="24"/>
          <w:szCs w:val="24"/>
        </w:rPr>
        <w:t>s</w:t>
      </w:r>
      <w:r w:rsidR="00080D65">
        <w:rPr>
          <w:sz w:val="24"/>
          <w:szCs w:val="24"/>
        </w:rPr>
        <w:t xml:space="preserve"> </w:t>
      </w:r>
      <w:r w:rsidR="00147EC7">
        <w:rPr>
          <w:sz w:val="24"/>
          <w:szCs w:val="24"/>
        </w:rPr>
        <w:t>that provide</w:t>
      </w:r>
      <w:r w:rsidR="009C75CA">
        <w:rPr>
          <w:sz w:val="24"/>
          <w:szCs w:val="24"/>
        </w:rPr>
        <w:t xml:space="preserve"> a nuanced interpretation of events part of this exhibit. </w:t>
      </w:r>
      <w:r w:rsidR="00C73BB7">
        <w:rPr>
          <w:sz w:val="24"/>
          <w:szCs w:val="24"/>
        </w:rPr>
        <w:t xml:space="preserve">Reading Vladka </w:t>
      </w:r>
      <w:proofErr w:type="spellStart"/>
      <w:r w:rsidR="00C73BB7">
        <w:rPr>
          <w:sz w:val="24"/>
          <w:szCs w:val="24"/>
        </w:rPr>
        <w:t>Meed’s</w:t>
      </w:r>
      <w:proofErr w:type="spellEnd"/>
      <w:r w:rsidR="00C73BB7">
        <w:rPr>
          <w:sz w:val="24"/>
          <w:szCs w:val="24"/>
        </w:rPr>
        <w:t xml:space="preserve"> testimony, the reader gets the story in the words of the</w:t>
      </w:r>
      <w:r w:rsidR="004943FC">
        <w:rPr>
          <w:sz w:val="24"/>
          <w:szCs w:val="24"/>
        </w:rPr>
        <w:t xml:space="preserve"> person themselves. </w:t>
      </w:r>
      <w:r w:rsidR="005909E5">
        <w:rPr>
          <w:sz w:val="24"/>
          <w:szCs w:val="24"/>
        </w:rPr>
        <w:t>O</w:t>
      </w:r>
      <w:r w:rsidR="004943FC">
        <w:rPr>
          <w:sz w:val="24"/>
          <w:szCs w:val="24"/>
        </w:rPr>
        <w:t xml:space="preserve">nce the reader is turned into a listener it adds another layer to the story. One hears the </w:t>
      </w:r>
      <w:r w:rsidR="00DC502D">
        <w:rPr>
          <w:sz w:val="24"/>
          <w:szCs w:val="24"/>
        </w:rPr>
        <w:t xml:space="preserve">accent and the inflections of </w:t>
      </w:r>
      <w:r w:rsidR="00322927">
        <w:rPr>
          <w:sz w:val="24"/>
          <w:szCs w:val="24"/>
        </w:rPr>
        <w:t xml:space="preserve">the interviewee and empathizes along with </w:t>
      </w:r>
      <w:r w:rsidR="005909E5">
        <w:rPr>
          <w:sz w:val="24"/>
          <w:szCs w:val="24"/>
        </w:rPr>
        <w:t>her</w:t>
      </w:r>
      <w:r w:rsidR="00322927">
        <w:rPr>
          <w:sz w:val="24"/>
          <w:szCs w:val="24"/>
        </w:rPr>
        <w:t xml:space="preserve">. The </w:t>
      </w:r>
      <w:r w:rsidR="00A14E1B">
        <w:rPr>
          <w:sz w:val="24"/>
          <w:szCs w:val="24"/>
        </w:rPr>
        <w:t>listener</w:t>
      </w:r>
      <w:r w:rsidR="00322927">
        <w:rPr>
          <w:sz w:val="24"/>
          <w:szCs w:val="24"/>
        </w:rPr>
        <w:t xml:space="preserve"> partakes in the silence</w:t>
      </w:r>
      <w:r w:rsidR="00F86EE6">
        <w:rPr>
          <w:sz w:val="24"/>
          <w:szCs w:val="24"/>
        </w:rPr>
        <w:t xml:space="preserve"> with</w:t>
      </w:r>
      <w:r w:rsidR="005909E5">
        <w:rPr>
          <w:sz w:val="24"/>
          <w:szCs w:val="24"/>
        </w:rPr>
        <w:t xml:space="preserve"> </w:t>
      </w:r>
      <w:proofErr w:type="spellStart"/>
      <w:r w:rsidR="005909E5">
        <w:rPr>
          <w:sz w:val="24"/>
          <w:szCs w:val="24"/>
        </w:rPr>
        <w:t>Meed</w:t>
      </w:r>
      <w:proofErr w:type="spellEnd"/>
      <w:r w:rsidR="005909E5">
        <w:rPr>
          <w:sz w:val="24"/>
          <w:szCs w:val="24"/>
        </w:rPr>
        <w:t xml:space="preserve"> </w:t>
      </w:r>
      <w:r w:rsidR="00F86EE6">
        <w:rPr>
          <w:sz w:val="24"/>
          <w:szCs w:val="24"/>
        </w:rPr>
        <w:t xml:space="preserve">trying to digest the information just heard; </w:t>
      </w:r>
      <w:r w:rsidR="00045170">
        <w:rPr>
          <w:sz w:val="24"/>
          <w:szCs w:val="24"/>
        </w:rPr>
        <w:t>h</w:t>
      </w:r>
      <w:r w:rsidR="00FF1CAB">
        <w:rPr>
          <w:sz w:val="24"/>
          <w:szCs w:val="24"/>
        </w:rPr>
        <w:t xml:space="preserve">ow Vladka </w:t>
      </w:r>
      <w:r w:rsidR="00F86EE6">
        <w:rPr>
          <w:sz w:val="24"/>
          <w:szCs w:val="24"/>
        </w:rPr>
        <w:t>was se</w:t>
      </w:r>
      <w:r w:rsidR="003954AF">
        <w:rPr>
          <w:sz w:val="24"/>
          <w:szCs w:val="24"/>
        </w:rPr>
        <w:t>lected to stay in Warsaw and exploited for the German war effort</w:t>
      </w:r>
      <w:r w:rsidR="00714463">
        <w:rPr>
          <w:sz w:val="24"/>
          <w:szCs w:val="24"/>
        </w:rPr>
        <w:t xml:space="preserve"> and </w:t>
      </w:r>
      <w:r w:rsidR="00F27725">
        <w:rPr>
          <w:sz w:val="24"/>
          <w:szCs w:val="24"/>
        </w:rPr>
        <w:t xml:space="preserve">how </w:t>
      </w:r>
      <w:r w:rsidR="00F85350">
        <w:rPr>
          <w:sz w:val="24"/>
          <w:szCs w:val="24"/>
        </w:rPr>
        <w:t xml:space="preserve">her father died in the ghetto and </w:t>
      </w:r>
      <w:r w:rsidR="003954AF">
        <w:rPr>
          <w:sz w:val="24"/>
          <w:szCs w:val="24"/>
        </w:rPr>
        <w:t xml:space="preserve">her mother and siblings were </w:t>
      </w:r>
      <w:r w:rsidR="00F85350">
        <w:rPr>
          <w:sz w:val="24"/>
          <w:szCs w:val="24"/>
        </w:rPr>
        <w:t xml:space="preserve">deported </w:t>
      </w:r>
      <w:r w:rsidR="000A44FC">
        <w:rPr>
          <w:sz w:val="24"/>
          <w:szCs w:val="24"/>
        </w:rPr>
        <w:t xml:space="preserve">to Treblinka. </w:t>
      </w:r>
      <w:r w:rsidR="002F5CB1">
        <w:rPr>
          <w:sz w:val="24"/>
          <w:szCs w:val="24"/>
        </w:rPr>
        <w:t xml:space="preserve">She was alone after that. </w:t>
      </w:r>
      <w:r w:rsidR="007B1BE3">
        <w:rPr>
          <w:sz w:val="24"/>
          <w:szCs w:val="24"/>
        </w:rPr>
        <w:t xml:space="preserve">This </w:t>
      </w:r>
      <w:r w:rsidR="00FF1CAB">
        <w:rPr>
          <w:sz w:val="24"/>
          <w:szCs w:val="24"/>
        </w:rPr>
        <w:t>silence</w:t>
      </w:r>
      <w:r w:rsidR="007B1BE3">
        <w:rPr>
          <w:sz w:val="24"/>
          <w:szCs w:val="24"/>
        </w:rPr>
        <w:t xml:space="preserve"> occurs again </w:t>
      </w:r>
      <w:r w:rsidR="005A1B32">
        <w:rPr>
          <w:sz w:val="24"/>
          <w:szCs w:val="24"/>
        </w:rPr>
        <w:t xml:space="preserve">when the </w:t>
      </w:r>
      <w:r w:rsidR="00FF1CAB">
        <w:rPr>
          <w:sz w:val="24"/>
          <w:szCs w:val="24"/>
        </w:rPr>
        <w:t>Vladka</w:t>
      </w:r>
      <w:r w:rsidR="005A1B32">
        <w:rPr>
          <w:sz w:val="24"/>
          <w:szCs w:val="24"/>
        </w:rPr>
        <w:t xml:space="preserve"> tells of watching the Warsaw ghetto in flames </w:t>
      </w:r>
      <w:r w:rsidR="009628A1">
        <w:rPr>
          <w:sz w:val="24"/>
          <w:szCs w:val="24"/>
        </w:rPr>
        <w:t>from the Polish side. She watched as the Jewish houses were torched and people jump</w:t>
      </w:r>
      <w:r w:rsidR="001D4299">
        <w:rPr>
          <w:sz w:val="24"/>
          <w:szCs w:val="24"/>
        </w:rPr>
        <w:t>ed</w:t>
      </w:r>
      <w:r w:rsidR="009628A1">
        <w:rPr>
          <w:sz w:val="24"/>
          <w:szCs w:val="24"/>
        </w:rPr>
        <w:t xml:space="preserve"> from the balconies. She witnessed her world, the place where she belonged, go up in flames.</w:t>
      </w:r>
      <w:r w:rsidR="00C304D9">
        <w:rPr>
          <w:rStyle w:val="FootnoteReference"/>
          <w:sz w:val="24"/>
          <w:szCs w:val="24"/>
        </w:rPr>
        <w:footnoteReference w:id="32"/>
      </w:r>
      <w:r w:rsidR="00C304D9">
        <w:rPr>
          <w:sz w:val="24"/>
          <w:szCs w:val="24"/>
        </w:rPr>
        <w:t xml:space="preserve"> </w:t>
      </w:r>
      <w:r w:rsidR="001D4299">
        <w:rPr>
          <w:sz w:val="24"/>
          <w:szCs w:val="24"/>
        </w:rPr>
        <w:t>Listening</w:t>
      </w:r>
      <w:r w:rsidR="000C5257">
        <w:rPr>
          <w:sz w:val="24"/>
          <w:szCs w:val="24"/>
        </w:rPr>
        <w:t xml:space="preserve"> to Vladka </w:t>
      </w:r>
      <w:proofErr w:type="spellStart"/>
      <w:r w:rsidR="000C5257">
        <w:rPr>
          <w:sz w:val="24"/>
          <w:szCs w:val="24"/>
        </w:rPr>
        <w:t>Meed</w:t>
      </w:r>
      <w:proofErr w:type="spellEnd"/>
      <w:r w:rsidR="000C5257">
        <w:rPr>
          <w:sz w:val="24"/>
          <w:szCs w:val="24"/>
        </w:rPr>
        <w:t xml:space="preserve"> and reading her testimony</w:t>
      </w:r>
      <w:r w:rsidR="00737162">
        <w:rPr>
          <w:sz w:val="24"/>
          <w:szCs w:val="24"/>
        </w:rPr>
        <w:t>,</w:t>
      </w:r>
      <w:r w:rsidR="000C5257">
        <w:rPr>
          <w:sz w:val="24"/>
          <w:szCs w:val="24"/>
        </w:rPr>
        <w:t xml:space="preserve"> </w:t>
      </w:r>
      <w:r w:rsidR="00973EBB">
        <w:rPr>
          <w:sz w:val="24"/>
          <w:szCs w:val="24"/>
        </w:rPr>
        <w:t>gives the events a personal dimension and leaves the listener</w:t>
      </w:r>
      <w:r w:rsidR="00E05663">
        <w:rPr>
          <w:sz w:val="24"/>
          <w:szCs w:val="24"/>
        </w:rPr>
        <w:t xml:space="preserve"> and/or </w:t>
      </w:r>
      <w:r w:rsidR="00973EBB">
        <w:rPr>
          <w:sz w:val="24"/>
          <w:szCs w:val="24"/>
        </w:rPr>
        <w:t xml:space="preserve">reader </w:t>
      </w:r>
      <w:r w:rsidR="002D2486">
        <w:rPr>
          <w:sz w:val="24"/>
          <w:szCs w:val="24"/>
        </w:rPr>
        <w:t xml:space="preserve">in moments of </w:t>
      </w:r>
      <w:r w:rsidR="00973EBB">
        <w:rPr>
          <w:sz w:val="24"/>
          <w:szCs w:val="24"/>
        </w:rPr>
        <w:t>reflecti</w:t>
      </w:r>
      <w:r w:rsidR="002D2486">
        <w:rPr>
          <w:sz w:val="24"/>
          <w:szCs w:val="24"/>
        </w:rPr>
        <w:t>on and introspection.</w:t>
      </w:r>
      <w:r w:rsidR="001D4299">
        <w:rPr>
          <w:sz w:val="24"/>
          <w:szCs w:val="24"/>
        </w:rPr>
        <w:t xml:space="preserve"> The testimony will be part of the exhibit as well.</w:t>
      </w:r>
      <w:r w:rsidR="002D2486">
        <w:rPr>
          <w:sz w:val="24"/>
          <w:szCs w:val="24"/>
        </w:rPr>
        <w:t xml:space="preserve"> </w:t>
      </w:r>
    </w:p>
    <w:p w14:paraId="66A6EEA5" w14:textId="7F5EF42F" w:rsidR="003F4B1F" w:rsidRPr="003F4B1F" w:rsidRDefault="003F4B1F" w:rsidP="003F4B1F">
      <w:pPr>
        <w:rPr>
          <w:sz w:val="24"/>
          <w:szCs w:val="24"/>
          <w:u w:val="single"/>
        </w:rPr>
      </w:pPr>
      <w:r w:rsidRPr="003F4B1F">
        <w:rPr>
          <w:sz w:val="24"/>
          <w:szCs w:val="24"/>
          <w:u w:val="single"/>
        </w:rPr>
        <w:t>Opposition:</w:t>
      </w:r>
    </w:p>
    <w:p w14:paraId="77A56A87" w14:textId="116028A8" w:rsidR="000024F4" w:rsidRDefault="00C9149F" w:rsidP="000024F4">
      <w:pPr>
        <w:ind w:firstLine="720"/>
        <w:rPr>
          <w:sz w:val="24"/>
          <w:szCs w:val="24"/>
        </w:rPr>
      </w:pPr>
      <w:r>
        <w:rPr>
          <w:sz w:val="24"/>
          <w:szCs w:val="24"/>
        </w:rPr>
        <w:lastRenderedPageBreak/>
        <w:t xml:space="preserve">This digital exhibition is crucial </w:t>
      </w:r>
      <w:r w:rsidR="002B5838">
        <w:rPr>
          <w:sz w:val="24"/>
          <w:szCs w:val="24"/>
        </w:rPr>
        <w:t>in</w:t>
      </w:r>
      <w:r w:rsidR="008D16C5">
        <w:rPr>
          <w:sz w:val="24"/>
          <w:szCs w:val="24"/>
        </w:rPr>
        <w:t xml:space="preserve"> educat</w:t>
      </w:r>
      <w:r w:rsidR="002B5838">
        <w:rPr>
          <w:sz w:val="24"/>
          <w:szCs w:val="24"/>
        </w:rPr>
        <w:t>ing</w:t>
      </w:r>
      <w:r w:rsidR="008D16C5">
        <w:rPr>
          <w:sz w:val="24"/>
          <w:szCs w:val="24"/>
        </w:rPr>
        <w:t xml:space="preserve"> about the </w:t>
      </w:r>
      <w:r w:rsidR="002C4EF8">
        <w:rPr>
          <w:sz w:val="24"/>
          <w:szCs w:val="24"/>
        </w:rPr>
        <w:t>women</w:t>
      </w:r>
      <w:r w:rsidR="008D16C5">
        <w:rPr>
          <w:sz w:val="24"/>
          <w:szCs w:val="24"/>
        </w:rPr>
        <w:t xml:space="preserve"> </w:t>
      </w:r>
      <w:r w:rsidR="00AE64AA">
        <w:rPr>
          <w:sz w:val="24"/>
          <w:szCs w:val="24"/>
        </w:rPr>
        <w:t xml:space="preserve">who took part and were often the leaders of the resistance movements. </w:t>
      </w:r>
      <w:r w:rsidR="00935CA8">
        <w:rPr>
          <w:sz w:val="24"/>
          <w:szCs w:val="24"/>
        </w:rPr>
        <w:t xml:space="preserve">Although this </w:t>
      </w:r>
      <w:r w:rsidR="002C4EF8">
        <w:rPr>
          <w:sz w:val="24"/>
          <w:szCs w:val="24"/>
        </w:rPr>
        <w:t xml:space="preserve">project </w:t>
      </w:r>
      <w:r w:rsidR="00935CA8">
        <w:rPr>
          <w:sz w:val="24"/>
          <w:szCs w:val="24"/>
        </w:rPr>
        <w:t xml:space="preserve">is necessary it could be prone </w:t>
      </w:r>
      <w:r w:rsidR="0032655A">
        <w:rPr>
          <w:sz w:val="24"/>
          <w:szCs w:val="24"/>
        </w:rPr>
        <w:t xml:space="preserve">to opposition </w:t>
      </w:r>
      <w:r w:rsidR="009003EA">
        <w:rPr>
          <w:sz w:val="24"/>
          <w:szCs w:val="24"/>
        </w:rPr>
        <w:t xml:space="preserve">for </w:t>
      </w:r>
      <w:r w:rsidR="006550E5">
        <w:rPr>
          <w:sz w:val="24"/>
          <w:szCs w:val="24"/>
        </w:rPr>
        <w:t>several</w:t>
      </w:r>
      <w:r w:rsidR="009003EA">
        <w:rPr>
          <w:sz w:val="24"/>
          <w:szCs w:val="24"/>
        </w:rPr>
        <w:t xml:space="preserve"> </w:t>
      </w:r>
      <w:r w:rsidR="006550E5">
        <w:rPr>
          <w:sz w:val="24"/>
          <w:szCs w:val="24"/>
        </w:rPr>
        <w:t>reasons.</w:t>
      </w:r>
      <w:r w:rsidR="000024F4">
        <w:rPr>
          <w:sz w:val="24"/>
          <w:szCs w:val="24"/>
        </w:rPr>
        <w:t xml:space="preserve"> Opposition to this project could come from colleagues resenting that the focus is on women in this digital exhibit. While there have been strides made in the academic world, gender discrimination is still around in some form. Many </w:t>
      </w:r>
      <w:r w:rsidR="00976C60">
        <w:rPr>
          <w:sz w:val="24"/>
          <w:szCs w:val="24"/>
        </w:rPr>
        <w:t>female professors</w:t>
      </w:r>
      <w:r w:rsidR="000024F4">
        <w:rPr>
          <w:sz w:val="24"/>
          <w:szCs w:val="24"/>
        </w:rPr>
        <w:t xml:space="preserve"> have noted that it is difficult to have their work published and it could take years until they see it in print.</w:t>
      </w:r>
      <w:r w:rsidR="009358A4">
        <w:rPr>
          <w:rStyle w:val="FootnoteReference"/>
          <w:sz w:val="24"/>
          <w:szCs w:val="24"/>
        </w:rPr>
        <w:footnoteReference w:id="33"/>
      </w:r>
      <w:r w:rsidR="000024F4">
        <w:rPr>
          <w:sz w:val="24"/>
          <w:szCs w:val="24"/>
        </w:rPr>
        <w:t xml:space="preserve"> Other public historians find their expertise ignored or belittled because they are women. This means that their work and projects are not reaching a wide audience.</w:t>
      </w:r>
      <w:r w:rsidR="003157A5">
        <w:rPr>
          <w:rStyle w:val="FootnoteReference"/>
          <w:sz w:val="24"/>
          <w:szCs w:val="24"/>
        </w:rPr>
        <w:footnoteReference w:id="34"/>
      </w:r>
      <w:r w:rsidR="000024F4">
        <w:rPr>
          <w:sz w:val="24"/>
          <w:szCs w:val="24"/>
        </w:rPr>
        <w:t xml:space="preserve"> This potentially can occur with </w:t>
      </w:r>
      <w:r w:rsidR="003E6C44">
        <w:rPr>
          <w:i/>
          <w:iCs/>
          <w:sz w:val="24"/>
          <w:szCs w:val="24"/>
        </w:rPr>
        <w:t xml:space="preserve">Road of Resistance </w:t>
      </w:r>
      <w:r w:rsidR="00850F5D">
        <w:rPr>
          <w:sz w:val="24"/>
          <w:szCs w:val="24"/>
        </w:rPr>
        <w:t>since</w:t>
      </w:r>
      <w:r w:rsidR="000024F4">
        <w:rPr>
          <w:sz w:val="24"/>
          <w:szCs w:val="24"/>
        </w:rPr>
        <w:t xml:space="preserve"> </w:t>
      </w:r>
      <w:r w:rsidR="00850F5D">
        <w:rPr>
          <w:sz w:val="24"/>
          <w:szCs w:val="24"/>
        </w:rPr>
        <w:t>i</w:t>
      </w:r>
      <w:r w:rsidR="000024F4">
        <w:rPr>
          <w:sz w:val="24"/>
          <w:szCs w:val="24"/>
        </w:rPr>
        <w:t>t</w:t>
      </w:r>
      <w:r w:rsidR="009D1452">
        <w:rPr>
          <w:sz w:val="24"/>
          <w:szCs w:val="24"/>
        </w:rPr>
        <w:t xml:space="preserve"> wa</w:t>
      </w:r>
      <w:r w:rsidR="000024F4">
        <w:rPr>
          <w:sz w:val="24"/>
          <w:szCs w:val="24"/>
        </w:rPr>
        <w:t>s research</w:t>
      </w:r>
      <w:r w:rsidR="009D1452">
        <w:rPr>
          <w:sz w:val="24"/>
          <w:szCs w:val="24"/>
        </w:rPr>
        <w:t>ed</w:t>
      </w:r>
      <w:r w:rsidR="000024F4">
        <w:rPr>
          <w:sz w:val="24"/>
          <w:szCs w:val="24"/>
        </w:rPr>
        <w:t xml:space="preserve"> by a </w:t>
      </w:r>
      <w:r w:rsidR="002528E2">
        <w:rPr>
          <w:sz w:val="24"/>
          <w:szCs w:val="24"/>
        </w:rPr>
        <w:t>woman,</w:t>
      </w:r>
      <w:r w:rsidR="000024F4">
        <w:rPr>
          <w:sz w:val="24"/>
          <w:szCs w:val="24"/>
        </w:rPr>
        <w:t xml:space="preserve"> and it focuses only on female perspectives. Male colleagues might disregard this project and will not peruse it let alone recommend it to others as a source of information. For this project specifically, male historians are more likely to focus their research on the already publicized male resistance fighters like Mordec</w:t>
      </w:r>
      <w:r w:rsidR="00850F5D">
        <w:rPr>
          <w:sz w:val="24"/>
          <w:szCs w:val="24"/>
        </w:rPr>
        <w:t>ha</w:t>
      </w:r>
      <w:r w:rsidR="000024F4">
        <w:rPr>
          <w:sz w:val="24"/>
          <w:szCs w:val="24"/>
        </w:rPr>
        <w:t xml:space="preserve">i </w:t>
      </w:r>
      <w:proofErr w:type="spellStart"/>
      <w:r w:rsidR="000024F4">
        <w:rPr>
          <w:sz w:val="24"/>
          <w:szCs w:val="24"/>
        </w:rPr>
        <w:t>A</w:t>
      </w:r>
      <w:r w:rsidR="000024F4" w:rsidRPr="00054084">
        <w:rPr>
          <w:sz w:val="24"/>
          <w:szCs w:val="24"/>
        </w:rPr>
        <w:t>nielewicz</w:t>
      </w:r>
      <w:proofErr w:type="spellEnd"/>
      <w:r w:rsidR="000024F4">
        <w:rPr>
          <w:sz w:val="24"/>
          <w:szCs w:val="24"/>
        </w:rPr>
        <w:t xml:space="preserve">, commander of the </w:t>
      </w:r>
      <w:proofErr w:type="spellStart"/>
      <w:proofErr w:type="gramStart"/>
      <w:r w:rsidR="000024F4">
        <w:rPr>
          <w:sz w:val="24"/>
          <w:szCs w:val="24"/>
        </w:rPr>
        <w:t>ZOB</w:t>
      </w:r>
      <w:r w:rsidR="003C606B">
        <w:rPr>
          <w:sz w:val="24"/>
          <w:szCs w:val="24"/>
        </w:rPr>
        <w:t>,</w:t>
      </w:r>
      <w:r w:rsidR="000024F4">
        <w:rPr>
          <w:sz w:val="24"/>
          <w:szCs w:val="24"/>
        </w:rPr>
        <w:t>who</w:t>
      </w:r>
      <w:proofErr w:type="spellEnd"/>
      <w:proofErr w:type="gramEnd"/>
      <w:r w:rsidR="000024F4">
        <w:rPr>
          <w:sz w:val="24"/>
          <w:szCs w:val="24"/>
        </w:rPr>
        <w:t xml:space="preserve"> led the Warsaw ghetto </w:t>
      </w:r>
      <w:r w:rsidR="00B50AD9">
        <w:rPr>
          <w:sz w:val="24"/>
          <w:szCs w:val="24"/>
        </w:rPr>
        <w:t>uprising</w:t>
      </w:r>
      <w:r w:rsidR="000024F4">
        <w:rPr>
          <w:sz w:val="24"/>
          <w:szCs w:val="24"/>
        </w:rPr>
        <w:t>, or the Bielski brothers who led a major resistance group in Poland.</w:t>
      </w:r>
    </w:p>
    <w:p w14:paraId="2B6FD1CA" w14:textId="156F1236" w:rsidR="00C9149F" w:rsidRDefault="006550E5" w:rsidP="006A3B28">
      <w:pPr>
        <w:ind w:firstLine="720"/>
        <w:rPr>
          <w:sz w:val="24"/>
          <w:szCs w:val="24"/>
        </w:rPr>
      </w:pPr>
      <w:r>
        <w:rPr>
          <w:sz w:val="24"/>
          <w:szCs w:val="24"/>
        </w:rPr>
        <w:t xml:space="preserve"> </w:t>
      </w:r>
      <w:r w:rsidR="00526E58">
        <w:rPr>
          <w:sz w:val="24"/>
          <w:szCs w:val="24"/>
        </w:rPr>
        <w:t xml:space="preserve">Holocaust scholars </w:t>
      </w:r>
      <w:r w:rsidR="00F7060A">
        <w:rPr>
          <w:sz w:val="24"/>
          <w:szCs w:val="24"/>
        </w:rPr>
        <w:t xml:space="preserve">might oppose the </w:t>
      </w:r>
      <w:r w:rsidR="00B869D1">
        <w:rPr>
          <w:sz w:val="24"/>
          <w:szCs w:val="24"/>
        </w:rPr>
        <w:t xml:space="preserve">definition and focus </w:t>
      </w:r>
      <w:r w:rsidR="00F7060A">
        <w:rPr>
          <w:sz w:val="24"/>
          <w:szCs w:val="24"/>
        </w:rPr>
        <w:t xml:space="preserve">of resistance in this exhibit. In Holocaust studies there is a debate about what constitutes </w:t>
      </w:r>
      <w:r w:rsidR="00C667FE">
        <w:rPr>
          <w:sz w:val="24"/>
          <w:szCs w:val="24"/>
        </w:rPr>
        <w:t>resistance,</w:t>
      </w:r>
      <w:r w:rsidR="00FB2CC0">
        <w:rPr>
          <w:sz w:val="24"/>
          <w:szCs w:val="24"/>
        </w:rPr>
        <w:t xml:space="preserve"> and this would influence </w:t>
      </w:r>
      <w:r w:rsidR="00B90B6E">
        <w:rPr>
          <w:sz w:val="24"/>
          <w:szCs w:val="24"/>
        </w:rPr>
        <w:t xml:space="preserve">the answer of whether Jews “went like sheep to the slaughter.” </w:t>
      </w:r>
      <w:r w:rsidR="00531D8C">
        <w:rPr>
          <w:sz w:val="24"/>
          <w:szCs w:val="24"/>
        </w:rPr>
        <w:t xml:space="preserve">There are some scholars such as Raul </w:t>
      </w:r>
      <w:proofErr w:type="spellStart"/>
      <w:r w:rsidR="00531D8C">
        <w:rPr>
          <w:sz w:val="24"/>
          <w:szCs w:val="24"/>
        </w:rPr>
        <w:t>Hilberg</w:t>
      </w:r>
      <w:proofErr w:type="spellEnd"/>
      <w:r w:rsidR="00531D8C">
        <w:rPr>
          <w:sz w:val="24"/>
          <w:szCs w:val="24"/>
        </w:rPr>
        <w:t xml:space="preserve">, the foremost Holocaust historian in his day, </w:t>
      </w:r>
      <w:r w:rsidR="00191AF6">
        <w:rPr>
          <w:sz w:val="24"/>
          <w:szCs w:val="24"/>
        </w:rPr>
        <w:t xml:space="preserve">who </w:t>
      </w:r>
      <w:r w:rsidR="00A023B5">
        <w:rPr>
          <w:sz w:val="24"/>
          <w:szCs w:val="24"/>
        </w:rPr>
        <w:t>define</w:t>
      </w:r>
      <w:r w:rsidR="005906E7">
        <w:rPr>
          <w:sz w:val="24"/>
          <w:szCs w:val="24"/>
        </w:rPr>
        <w:t>s</w:t>
      </w:r>
      <w:r w:rsidR="00A023B5">
        <w:rPr>
          <w:sz w:val="24"/>
          <w:szCs w:val="24"/>
        </w:rPr>
        <w:t xml:space="preserve"> resistance as armed force against </w:t>
      </w:r>
      <w:r w:rsidR="0036160C">
        <w:rPr>
          <w:sz w:val="24"/>
          <w:szCs w:val="24"/>
        </w:rPr>
        <w:t xml:space="preserve">oppressors. He </w:t>
      </w:r>
      <w:r w:rsidR="005F3C10">
        <w:rPr>
          <w:sz w:val="24"/>
          <w:szCs w:val="24"/>
        </w:rPr>
        <w:t xml:space="preserve">notes that the lifestyle of Jews did not lend itself to </w:t>
      </w:r>
      <w:r w:rsidR="0036160C">
        <w:rPr>
          <w:sz w:val="24"/>
          <w:szCs w:val="24"/>
        </w:rPr>
        <w:t xml:space="preserve">this type of </w:t>
      </w:r>
      <w:r w:rsidR="005F3C10">
        <w:rPr>
          <w:sz w:val="24"/>
          <w:szCs w:val="24"/>
        </w:rPr>
        <w:t>physical resistance</w:t>
      </w:r>
      <w:r w:rsidR="00A023B5">
        <w:rPr>
          <w:sz w:val="24"/>
          <w:szCs w:val="24"/>
        </w:rPr>
        <w:t xml:space="preserve">. </w:t>
      </w:r>
      <w:proofErr w:type="spellStart"/>
      <w:r w:rsidR="005F3C10">
        <w:rPr>
          <w:sz w:val="24"/>
          <w:szCs w:val="24"/>
        </w:rPr>
        <w:t>Hilberg</w:t>
      </w:r>
      <w:proofErr w:type="spellEnd"/>
      <w:r w:rsidR="005F3C10">
        <w:rPr>
          <w:sz w:val="24"/>
          <w:szCs w:val="24"/>
        </w:rPr>
        <w:t xml:space="preserve"> d</w:t>
      </w:r>
      <w:r w:rsidR="00C87AA5">
        <w:rPr>
          <w:sz w:val="24"/>
          <w:szCs w:val="24"/>
        </w:rPr>
        <w:t>o</w:t>
      </w:r>
      <w:r w:rsidR="00D71145">
        <w:rPr>
          <w:sz w:val="24"/>
          <w:szCs w:val="24"/>
        </w:rPr>
        <w:t>es</w:t>
      </w:r>
      <w:r w:rsidR="005F3C10">
        <w:rPr>
          <w:sz w:val="24"/>
          <w:szCs w:val="24"/>
        </w:rPr>
        <w:t xml:space="preserve"> not disparage the resistance movements rather he believe</w:t>
      </w:r>
      <w:r w:rsidR="00E52B4A">
        <w:rPr>
          <w:sz w:val="24"/>
          <w:szCs w:val="24"/>
        </w:rPr>
        <w:t xml:space="preserve">s </w:t>
      </w:r>
      <w:r w:rsidR="005F3C10">
        <w:rPr>
          <w:sz w:val="24"/>
          <w:szCs w:val="24"/>
        </w:rPr>
        <w:t xml:space="preserve">that they were </w:t>
      </w:r>
      <w:r w:rsidR="005F3C10">
        <w:rPr>
          <w:sz w:val="24"/>
          <w:szCs w:val="24"/>
        </w:rPr>
        <w:lastRenderedPageBreak/>
        <w:t xml:space="preserve">the outliers. </w:t>
      </w:r>
      <w:r w:rsidR="00E52B4A">
        <w:rPr>
          <w:sz w:val="24"/>
          <w:szCs w:val="24"/>
        </w:rPr>
        <w:t>They were t</w:t>
      </w:r>
      <w:r w:rsidR="005F3C10">
        <w:rPr>
          <w:sz w:val="24"/>
          <w:szCs w:val="24"/>
        </w:rPr>
        <w:t xml:space="preserve">he groups of mostly young adults who never conformed to the </w:t>
      </w:r>
      <w:r w:rsidR="002501F2">
        <w:rPr>
          <w:sz w:val="24"/>
          <w:szCs w:val="24"/>
        </w:rPr>
        <w:t>t</w:t>
      </w:r>
      <w:r w:rsidR="00B21168">
        <w:rPr>
          <w:sz w:val="24"/>
          <w:szCs w:val="24"/>
        </w:rPr>
        <w:t xml:space="preserve">raditional </w:t>
      </w:r>
      <w:r w:rsidR="002501F2">
        <w:rPr>
          <w:sz w:val="24"/>
          <w:szCs w:val="24"/>
        </w:rPr>
        <w:t xml:space="preserve">Jewish lifestyle. </w:t>
      </w:r>
    </w:p>
    <w:p w14:paraId="6F846879" w14:textId="06A5CFF7" w:rsidR="00C90E35" w:rsidRDefault="000B5E4B" w:rsidP="00FC0477">
      <w:pPr>
        <w:ind w:firstLine="720"/>
        <w:rPr>
          <w:sz w:val="24"/>
          <w:szCs w:val="24"/>
        </w:rPr>
      </w:pPr>
      <w:r>
        <w:rPr>
          <w:sz w:val="24"/>
          <w:szCs w:val="24"/>
        </w:rPr>
        <w:t>Professor Yehu</w:t>
      </w:r>
      <w:r w:rsidR="004C587B">
        <w:rPr>
          <w:sz w:val="24"/>
          <w:szCs w:val="24"/>
        </w:rPr>
        <w:t>da Bauer, another not</w:t>
      </w:r>
      <w:r w:rsidR="001201F9">
        <w:rPr>
          <w:sz w:val="24"/>
          <w:szCs w:val="24"/>
        </w:rPr>
        <w:t>ed</w:t>
      </w:r>
      <w:r w:rsidR="004C587B">
        <w:rPr>
          <w:sz w:val="24"/>
          <w:szCs w:val="24"/>
        </w:rPr>
        <w:t xml:space="preserve"> Holocaust scholar, </w:t>
      </w:r>
      <w:r w:rsidR="0036160C">
        <w:rPr>
          <w:sz w:val="24"/>
          <w:szCs w:val="24"/>
        </w:rPr>
        <w:t xml:space="preserve">does not only believe that </w:t>
      </w:r>
      <w:r w:rsidR="00C46AE8">
        <w:rPr>
          <w:sz w:val="24"/>
          <w:szCs w:val="24"/>
        </w:rPr>
        <w:t>resistance consists of physical elements, rather it could take</w:t>
      </w:r>
      <w:r w:rsidR="004208A1">
        <w:rPr>
          <w:sz w:val="24"/>
          <w:szCs w:val="24"/>
        </w:rPr>
        <w:t xml:space="preserve"> f</w:t>
      </w:r>
      <w:r w:rsidR="00862883">
        <w:rPr>
          <w:sz w:val="24"/>
          <w:szCs w:val="24"/>
        </w:rPr>
        <w:t xml:space="preserve">orm </w:t>
      </w:r>
      <w:r w:rsidR="004208A1">
        <w:rPr>
          <w:sz w:val="24"/>
          <w:szCs w:val="24"/>
        </w:rPr>
        <w:t xml:space="preserve">in other ways. He describes it as </w:t>
      </w:r>
      <w:r w:rsidR="00BC6E66">
        <w:rPr>
          <w:sz w:val="24"/>
          <w:szCs w:val="24"/>
        </w:rPr>
        <w:t>keeping “body and soul together.”</w:t>
      </w:r>
      <w:r w:rsidR="00644A06" w:rsidRPr="00644A06">
        <w:rPr>
          <w:rStyle w:val="FootnoteReference"/>
          <w:sz w:val="24"/>
          <w:szCs w:val="24"/>
        </w:rPr>
        <w:t xml:space="preserve"> </w:t>
      </w:r>
      <w:r w:rsidR="00644A06">
        <w:rPr>
          <w:rStyle w:val="FootnoteReference"/>
          <w:sz w:val="24"/>
          <w:szCs w:val="24"/>
        </w:rPr>
        <w:footnoteReference w:id="35"/>
      </w:r>
      <w:r w:rsidR="00BC6E66">
        <w:rPr>
          <w:sz w:val="24"/>
          <w:szCs w:val="24"/>
        </w:rPr>
        <w:t xml:space="preserve"> This would mean that resistance could include </w:t>
      </w:r>
      <w:r w:rsidR="00B734B5">
        <w:rPr>
          <w:sz w:val="24"/>
          <w:szCs w:val="24"/>
        </w:rPr>
        <w:t xml:space="preserve">smuggling, Jews helping </w:t>
      </w:r>
      <w:r w:rsidR="00971737">
        <w:rPr>
          <w:sz w:val="24"/>
          <w:szCs w:val="24"/>
        </w:rPr>
        <w:t>others</w:t>
      </w:r>
      <w:r w:rsidR="00B734B5">
        <w:rPr>
          <w:sz w:val="24"/>
          <w:szCs w:val="24"/>
        </w:rPr>
        <w:t>, and upholding their religious tenets and commandments to the best of their ability.</w:t>
      </w:r>
      <w:r w:rsidR="00AE4DE0">
        <w:rPr>
          <w:rStyle w:val="FootnoteReference"/>
          <w:sz w:val="24"/>
          <w:szCs w:val="24"/>
        </w:rPr>
        <w:footnoteReference w:id="36"/>
      </w:r>
      <w:r w:rsidR="002854AF">
        <w:rPr>
          <w:sz w:val="24"/>
          <w:szCs w:val="24"/>
        </w:rPr>
        <w:t xml:space="preserve"> </w:t>
      </w:r>
      <w:r w:rsidR="00653696">
        <w:rPr>
          <w:sz w:val="24"/>
          <w:szCs w:val="24"/>
        </w:rPr>
        <w:t>This exhibi</w:t>
      </w:r>
      <w:r w:rsidR="00C106A2">
        <w:rPr>
          <w:sz w:val="24"/>
          <w:szCs w:val="24"/>
        </w:rPr>
        <w:t xml:space="preserve">t’s focus only covers physical resistance because it </w:t>
      </w:r>
      <w:r w:rsidR="006E3AD8">
        <w:rPr>
          <w:sz w:val="24"/>
          <w:szCs w:val="24"/>
        </w:rPr>
        <w:t>must</w:t>
      </w:r>
      <w:r w:rsidR="00C106A2">
        <w:rPr>
          <w:sz w:val="24"/>
          <w:szCs w:val="24"/>
        </w:rPr>
        <w:t xml:space="preserve"> cap the information at some level. </w:t>
      </w:r>
    </w:p>
    <w:p w14:paraId="0F4C0FA7" w14:textId="58AE3505" w:rsidR="003F4B1F" w:rsidRPr="003F4B1F" w:rsidRDefault="003F4B1F" w:rsidP="003F4B1F">
      <w:pPr>
        <w:rPr>
          <w:sz w:val="24"/>
          <w:szCs w:val="24"/>
          <w:u w:val="single"/>
        </w:rPr>
      </w:pPr>
      <w:r w:rsidRPr="003F4B1F">
        <w:rPr>
          <w:sz w:val="24"/>
          <w:szCs w:val="24"/>
          <w:u w:val="single"/>
        </w:rPr>
        <w:t>Public Reaction</w:t>
      </w:r>
      <w:r>
        <w:rPr>
          <w:sz w:val="24"/>
          <w:szCs w:val="24"/>
          <w:u w:val="single"/>
        </w:rPr>
        <w:t>:</w:t>
      </w:r>
    </w:p>
    <w:p w14:paraId="04A2326A" w14:textId="37AA52AC" w:rsidR="00E37F55" w:rsidRDefault="00816825" w:rsidP="00895C80">
      <w:pPr>
        <w:ind w:firstLine="720"/>
        <w:rPr>
          <w:sz w:val="24"/>
          <w:szCs w:val="24"/>
        </w:rPr>
      </w:pPr>
      <w:r>
        <w:rPr>
          <w:sz w:val="24"/>
          <w:szCs w:val="24"/>
        </w:rPr>
        <w:t xml:space="preserve">Public reaction to this </w:t>
      </w:r>
      <w:r w:rsidR="00511017">
        <w:rPr>
          <w:sz w:val="24"/>
          <w:szCs w:val="24"/>
        </w:rPr>
        <w:t xml:space="preserve">project might also be </w:t>
      </w:r>
      <w:r w:rsidR="00FC0477">
        <w:rPr>
          <w:sz w:val="24"/>
          <w:szCs w:val="24"/>
        </w:rPr>
        <w:t>diverse</w:t>
      </w:r>
      <w:r w:rsidR="00511017">
        <w:rPr>
          <w:sz w:val="24"/>
          <w:szCs w:val="24"/>
        </w:rPr>
        <w:t xml:space="preserve"> depend</w:t>
      </w:r>
      <w:r w:rsidR="003D1AC5">
        <w:rPr>
          <w:sz w:val="24"/>
          <w:szCs w:val="24"/>
        </w:rPr>
        <w:t>ing</w:t>
      </w:r>
      <w:r w:rsidR="00511017">
        <w:rPr>
          <w:sz w:val="24"/>
          <w:szCs w:val="24"/>
        </w:rPr>
        <w:t xml:space="preserve"> on the audience. </w:t>
      </w:r>
      <w:r w:rsidR="00A47D58">
        <w:rPr>
          <w:sz w:val="24"/>
          <w:szCs w:val="24"/>
        </w:rPr>
        <w:t>In today’s</w:t>
      </w:r>
      <w:r w:rsidR="0009481E">
        <w:rPr>
          <w:sz w:val="24"/>
          <w:szCs w:val="24"/>
        </w:rPr>
        <w:t xml:space="preserve"> </w:t>
      </w:r>
      <w:r w:rsidR="00A47D58">
        <w:rPr>
          <w:sz w:val="24"/>
          <w:szCs w:val="24"/>
        </w:rPr>
        <w:t>environment</w:t>
      </w:r>
      <w:r w:rsidR="00895C80">
        <w:rPr>
          <w:sz w:val="24"/>
          <w:szCs w:val="24"/>
        </w:rPr>
        <w:t xml:space="preserve"> where women’s voices</w:t>
      </w:r>
      <w:r w:rsidR="00EA3C8F">
        <w:rPr>
          <w:sz w:val="24"/>
          <w:szCs w:val="24"/>
        </w:rPr>
        <w:t xml:space="preserve"> are screaming to be heard, there will be a favorable reaction</w:t>
      </w:r>
      <w:r w:rsidR="00423ECD">
        <w:rPr>
          <w:sz w:val="24"/>
          <w:szCs w:val="24"/>
        </w:rPr>
        <w:t xml:space="preserve"> by other women</w:t>
      </w:r>
      <w:r w:rsidR="00EA3C8F">
        <w:rPr>
          <w:sz w:val="24"/>
          <w:szCs w:val="24"/>
        </w:rPr>
        <w:t xml:space="preserve">. Women are still attempting to show </w:t>
      </w:r>
      <w:r w:rsidR="005E7986">
        <w:rPr>
          <w:sz w:val="24"/>
          <w:szCs w:val="24"/>
        </w:rPr>
        <w:t>the patriarchal society that they can perform just as successfully and even more successful</w:t>
      </w:r>
      <w:r w:rsidR="00423ECD">
        <w:rPr>
          <w:sz w:val="24"/>
          <w:szCs w:val="24"/>
        </w:rPr>
        <w:t>ly</w:t>
      </w:r>
      <w:r w:rsidR="005E7986">
        <w:rPr>
          <w:sz w:val="24"/>
          <w:szCs w:val="24"/>
        </w:rPr>
        <w:t xml:space="preserve"> than their male counterparts. </w:t>
      </w:r>
      <w:r w:rsidR="000E5064">
        <w:rPr>
          <w:sz w:val="24"/>
          <w:szCs w:val="24"/>
        </w:rPr>
        <w:t xml:space="preserve">This </w:t>
      </w:r>
      <w:r w:rsidR="00423ECD">
        <w:rPr>
          <w:sz w:val="24"/>
          <w:szCs w:val="24"/>
        </w:rPr>
        <w:t xml:space="preserve">digital project describes </w:t>
      </w:r>
      <w:r w:rsidR="000E5064">
        <w:rPr>
          <w:sz w:val="24"/>
          <w:szCs w:val="24"/>
        </w:rPr>
        <w:t>activities that oft</w:t>
      </w:r>
      <w:r w:rsidR="00BC4516">
        <w:rPr>
          <w:sz w:val="24"/>
          <w:szCs w:val="24"/>
        </w:rPr>
        <w:t>e</w:t>
      </w:r>
      <w:r w:rsidR="000E5064">
        <w:rPr>
          <w:sz w:val="24"/>
          <w:szCs w:val="24"/>
        </w:rPr>
        <w:t>n men were not able to do. They were</w:t>
      </w:r>
      <w:r w:rsidR="00A020F5">
        <w:rPr>
          <w:sz w:val="24"/>
          <w:szCs w:val="24"/>
        </w:rPr>
        <w:t xml:space="preserve"> </w:t>
      </w:r>
      <w:r w:rsidR="00BC4516">
        <w:rPr>
          <w:sz w:val="24"/>
          <w:szCs w:val="24"/>
        </w:rPr>
        <w:t>too</w:t>
      </w:r>
      <w:r w:rsidR="00A020F5">
        <w:rPr>
          <w:sz w:val="24"/>
          <w:szCs w:val="24"/>
        </w:rPr>
        <w:t xml:space="preserve"> conspicuous physically</w:t>
      </w:r>
      <w:r w:rsidR="003F38F9">
        <w:rPr>
          <w:sz w:val="24"/>
          <w:szCs w:val="24"/>
        </w:rPr>
        <w:t>,</w:t>
      </w:r>
      <w:r w:rsidR="00A020F5">
        <w:rPr>
          <w:sz w:val="24"/>
          <w:szCs w:val="24"/>
        </w:rPr>
        <w:t xml:space="preserve"> as Jews and did not speak Polish due to their learning in a religious school in their </w:t>
      </w:r>
      <w:r w:rsidR="00A34148">
        <w:rPr>
          <w:sz w:val="24"/>
          <w:szCs w:val="24"/>
        </w:rPr>
        <w:t xml:space="preserve">elementary years. Women, on the other hand, had no such problems. They were not physically </w:t>
      </w:r>
      <w:r w:rsidR="008356DF">
        <w:rPr>
          <w:sz w:val="24"/>
          <w:szCs w:val="24"/>
        </w:rPr>
        <w:t xml:space="preserve">identified </w:t>
      </w:r>
      <w:r w:rsidR="00A34148">
        <w:rPr>
          <w:sz w:val="24"/>
          <w:szCs w:val="24"/>
        </w:rPr>
        <w:t>as Jews. They also spoke Polish more fluently because they went to public schools.</w:t>
      </w:r>
      <w:r w:rsidR="00D22DBD">
        <w:rPr>
          <w:rStyle w:val="FootnoteReference"/>
          <w:sz w:val="24"/>
          <w:szCs w:val="24"/>
        </w:rPr>
        <w:footnoteReference w:id="37"/>
      </w:r>
      <w:r w:rsidR="00753352">
        <w:rPr>
          <w:sz w:val="24"/>
          <w:szCs w:val="24"/>
        </w:rPr>
        <w:t xml:space="preserve"> This exhibit highlights </w:t>
      </w:r>
      <w:r w:rsidR="00FF12E2">
        <w:rPr>
          <w:sz w:val="24"/>
          <w:szCs w:val="24"/>
        </w:rPr>
        <w:t xml:space="preserve">the women’s acts of </w:t>
      </w:r>
      <w:r w:rsidR="008356DF">
        <w:rPr>
          <w:sz w:val="24"/>
          <w:szCs w:val="24"/>
        </w:rPr>
        <w:t>heroism</w:t>
      </w:r>
      <w:r w:rsidR="00FF12E2">
        <w:rPr>
          <w:sz w:val="24"/>
          <w:szCs w:val="24"/>
        </w:rPr>
        <w:t xml:space="preserve"> and will be favorable to the female public. </w:t>
      </w:r>
      <w:r w:rsidR="003D1AC5">
        <w:rPr>
          <w:sz w:val="24"/>
          <w:szCs w:val="24"/>
        </w:rPr>
        <w:t xml:space="preserve">It will show women the heights they can reach and how they can act in the face of injustice. </w:t>
      </w:r>
    </w:p>
    <w:p w14:paraId="3EFC91C2" w14:textId="3730BE17" w:rsidR="00FF12E2" w:rsidRDefault="00BF4746" w:rsidP="00625520">
      <w:pPr>
        <w:ind w:firstLine="720"/>
        <w:rPr>
          <w:sz w:val="24"/>
          <w:szCs w:val="24"/>
        </w:rPr>
      </w:pPr>
      <w:r>
        <w:rPr>
          <w:sz w:val="24"/>
          <w:szCs w:val="24"/>
        </w:rPr>
        <w:lastRenderedPageBreak/>
        <w:t xml:space="preserve">Although women will appreciate this project, it </w:t>
      </w:r>
      <w:r w:rsidR="00501A2A">
        <w:rPr>
          <w:sz w:val="24"/>
          <w:szCs w:val="24"/>
        </w:rPr>
        <w:t xml:space="preserve">might not be seen as favorably in Poland. </w:t>
      </w:r>
      <w:r w:rsidR="006E2A43">
        <w:rPr>
          <w:sz w:val="24"/>
          <w:szCs w:val="24"/>
        </w:rPr>
        <w:t>Public history projects</w:t>
      </w:r>
      <w:r w:rsidR="0066597B">
        <w:rPr>
          <w:sz w:val="24"/>
          <w:szCs w:val="24"/>
        </w:rPr>
        <w:t>,</w:t>
      </w:r>
      <w:r w:rsidR="006E2A43">
        <w:rPr>
          <w:sz w:val="24"/>
          <w:szCs w:val="24"/>
        </w:rPr>
        <w:t xml:space="preserve"> as this one</w:t>
      </w:r>
      <w:r w:rsidR="00894544">
        <w:rPr>
          <w:sz w:val="24"/>
          <w:szCs w:val="24"/>
        </w:rPr>
        <w:t>, “reevaluate the facts</w:t>
      </w:r>
      <w:r w:rsidR="00233365">
        <w:rPr>
          <w:sz w:val="24"/>
          <w:szCs w:val="24"/>
        </w:rPr>
        <w:t>.”</w:t>
      </w:r>
      <w:r w:rsidR="006E3AD8">
        <w:rPr>
          <w:rStyle w:val="FootnoteReference"/>
          <w:sz w:val="24"/>
          <w:szCs w:val="24"/>
        </w:rPr>
        <w:footnoteReference w:id="38"/>
      </w:r>
      <w:r w:rsidR="00233365">
        <w:rPr>
          <w:sz w:val="24"/>
          <w:szCs w:val="24"/>
        </w:rPr>
        <w:t xml:space="preserve"> </w:t>
      </w:r>
      <w:r w:rsidR="00BF773E">
        <w:rPr>
          <w:sz w:val="24"/>
          <w:szCs w:val="24"/>
        </w:rPr>
        <w:t xml:space="preserve">Delving into Poland’s murky past with the Nazis can potentially unearth </w:t>
      </w:r>
      <w:r w:rsidR="007B40D5">
        <w:rPr>
          <w:sz w:val="24"/>
          <w:szCs w:val="24"/>
        </w:rPr>
        <w:t xml:space="preserve">new information or reinterpret </w:t>
      </w:r>
      <w:r w:rsidR="00713DEF">
        <w:rPr>
          <w:sz w:val="24"/>
          <w:szCs w:val="24"/>
        </w:rPr>
        <w:t>preexisting</w:t>
      </w:r>
      <w:r w:rsidR="007A1B3B">
        <w:rPr>
          <w:sz w:val="24"/>
          <w:szCs w:val="24"/>
        </w:rPr>
        <w:t xml:space="preserve"> knowledge about the relationship between the Poles and the Nazis. </w:t>
      </w:r>
      <w:r w:rsidR="00560334">
        <w:rPr>
          <w:sz w:val="24"/>
          <w:szCs w:val="24"/>
        </w:rPr>
        <w:t xml:space="preserve">After the war with the Russians occupying Poland, </w:t>
      </w:r>
      <w:r w:rsidR="00CE29BC">
        <w:rPr>
          <w:sz w:val="24"/>
          <w:szCs w:val="24"/>
        </w:rPr>
        <w:t xml:space="preserve">things that occurred during the war were kept quiet and </w:t>
      </w:r>
      <w:r w:rsidR="00E05C86">
        <w:rPr>
          <w:sz w:val="24"/>
          <w:szCs w:val="24"/>
        </w:rPr>
        <w:t>many Poles would rather it be kept that way.</w:t>
      </w:r>
      <w:r w:rsidR="005D72F0">
        <w:rPr>
          <w:rStyle w:val="FootnoteReference"/>
          <w:sz w:val="24"/>
          <w:szCs w:val="24"/>
        </w:rPr>
        <w:footnoteReference w:id="39"/>
      </w:r>
      <w:r w:rsidR="005D72F0">
        <w:rPr>
          <w:sz w:val="24"/>
          <w:szCs w:val="24"/>
        </w:rPr>
        <w:t xml:space="preserve"> </w:t>
      </w:r>
      <w:r w:rsidR="00E05C86">
        <w:rPr>
          <w:sz w:val="24"/>
          <w:szCs w:val="24"/>
        </w:rPr>
        <w:t xml:space="preserve">Furthermore, the Polish government has </w:t>
      </w:r>
      <w:r w:rsidR="005F40AF">
        <w:rPr>
          <w:sz w:val="24"/>
          <w:szCs w:val="24"/>
        </w:rPr>
        <w:t xml:space="preserve">classified speech stating </w:t>
      </w:r>
      <w:r w:rsidR="00952E26">
        <w:rPr>
          <w:sz w:val="24"/>
          <w:szCs w:val="24"/>
        </w:rPr>
        <w:t xml:space="preserve">they were </w:t>
      </w:r>
      <w:r w:rsidR="0092383B">
        <w:rPr>
          <w:sz w:val="24"/>
          <w:szCs w:val="24"/>
        </w:rPr>
        <w:t>complicit</w:t>
      </w:r>
      <w:r w:rsidR="00952E26">
        <w:rPr>
          <w:sz w:val="24"/>
          <w:szCs w:val="24"/>
        </w:rPr>
        <w:t xml:space="preserve"> with the Nazis </w:t>
      </w:r>
      <w:r w:rsidR="009E65D0">
        <w:rPr>
          <w:sz w:val="24"/>
          <w:szCs w:val="24"/>
        </w:rPr>
        <w:t>as</w:t>
      </w:r>
      <w:r w:rsidR="00952E26">
        <w:rPr>
          <w:sz w:val="24"/>
          <w:szCs w:val="24"/>
        </w:rPr>
        <w:t xml:space="preserve"> a civil offense </w:t>
      </w:r>
      <w:r w:rsidR="00CF0247">
        <w:rPr>
          <w:sz w:val="24"/>
          <w:szCs w:val="24"/>
        </w:rPr>
        <w:t>punish</w:t>
      </w:r>
      <w:r w:rsidR="00AD7EC6">
        <w:rPr>
          <w:sz w:val="24"/>
          <w:szCs w:val="24"/>
        </w:rPr>
        <w:t xml:space="preserve">ed with </w:t>
      </w:r>
      <w:r w:rsidR="00952E26">
        <w:rPr>
          <w:sz w:val="24"/>
          <w:szCs w:val="24"/>
        </w:rPr>
        <w:t>a fine</w:t>
      </w:r>
      <w:r w:rsidR="00AD7EC6">
        <w:rPr>
          <w:sz w:val="24"/>
          <w:szCs w:val="24"/>
        </w:rPr>
        <w:t xml:space="preserve"> which </w:t>
      </w:r>
      <w:r w:rsidR="009E65D0">
        <w:rPr>
          <w:sz w:val="24"/>
          <w:szCs w:val="24"/>
        </w:rPr>
        <w:t xml:space="preserve">was </w:t>
      </w:r>
      <w:r w:rsidR="00952E26">
        <w:rPr>
          <w:sz w:val="24"/>
          <w:szCs w:val="24"/>
        </w:rPr>
        <w:t>dec</w:t>
      </w:r>
      <w:r w:rsidR="0092383B">
        <w:rPr>
          <w:sz w:val="24"/>
          <w:szCs w:val="24"/>
        </w:rPr>
        <w:t>r</w:t>
      </w:r>
      <w:r w:rsidR="00952E26">
        <w:rPr>
          <w:sz w:val="24"/>
          <w:szCs w:val="24"/>
        </w:rPr>
        <w:t>eased from a criminal offense where offenders would have faced jail time.</w:t>
      </w:r>
      <w:r w:rsidR="00D02412">
        <w:rPr>
          <w:rStyle w:val="FootnoteReference"/>
          <w:sz w:val="24"/>
          <w:szCs w:val="24"/>
        </w:rPr>
        <w:footnoteReference w:id="40"/>
      </w:r>
      <w:r w:rsidR="00952E26">
        <w:rPr>
          <w:sz w:val="24"/>
          <w:szCs w:val="24"/>
        </w:rPr>
        <w:t xml:space="preserve"> </w:t>
      </w:r>
      <w:r w:rsidR="00F31D5C">
        <w:rPr>
          <w:sz w:val="24"/>
          <w:szCs w:val="24"/>
        </w:rPr>
        <w:t xml:space="preserve">This digital exhibit features two </w:t>
      </w:r>
      <w:r w:rsidR="0092383B">
        <w:rPr>
          <w:sz w:val="24"/>
          <w:szCs w:val="24"/>
        </w:rPr>
        <w:t>out</w:t>
      </w:r>
      <w:r w:rsidR="00F31D5C">
        <w:rPr>
          <w:sz w:val="24"/>
          <w:szCs w:val="24"/>
        </w:rPr>
        <w:t xml:space="preserve"> of three women who participated </w:t>
      </w:r>
      <w:r w:rsidR="00625520">
        <w:rPr>
          <w:sz w:val="24"/>
          <w:szCs w:val="24"/>
        </w:rPr>
        <w:t>in</w:t>
      </w:r>
      <w:r w:rsidR="00F31D5C">
        <w:rPr>
          <w:sz w:val="24"/>
          <w:szCs w:val="24"/>
        </w:rPr>
        <w:t xml:space="preserve"> resistance efforts in Poland. </w:t>
      </w:r>
      <w:r w:rsidR="00330388">
        <w:rPr>
          <w:sz w:val="24"/>
          <w:szCs w:val="24"/>
        </w:rPr>
        <w:t xml:space="preserve">New research can come to the </w:t>
      </w:r>
      <w:r w:rsidR="00716A6C">
        <w:rPr>
          <w:sz w:val="24"/>
          <w:szCs w:val="24"/>
        </w:rPr>
        <w:t>surface</w:t>
      </w:r>
      <w:r w:rsidR="00330388">
        <w:rPr>
          <w:sz w:val="24"/>
          <w:szCs w:val="24"/>
        </w:rPr>
        <w:t xml:space="preserve"> that might provide evidence against Poland </w:t>
      </w:r>
      <w:r w:rsidR="00ED3295">
        <w:rPr>
          <w:sz w:val="24"/>
          <w:szCs w:val="24"/>
        </w:rPr>
        <w:t xml:space="preserve">hence their opposition </w:t>
      </w:r>
      <w:r w:rsidR="00861771">
        <w:rPr>
          <w:sz w:val="24"/>
          <w:szCs w:val="24"/>
        </w:rPr>
        <w:t>to this project.</w:t>
      </w:r>
      <w:r w:rsidR="004146C6">
        <w:rPr>
          <w:sz w:val="24"/>
          <w:szCs w:val="24"/>
        </w:rPr>
        <w:t xml:space="preserve"> </w:t>
      </w:r>
    </w:p>
    <w:p w14:paraId="59695228" w14:textId="2C049E71" w:rsidR="004146C6" w:rsidRDefault="007A623F" w:rsidP="00625520">
      <w:pPr>
        <w:ind w:firstLine="720"/>
        <w:rPr>
          <w:sz w:val="24"/>
          <w:szCs w:val="24"/>
        </w:rPr>
      </w:pPr>
      <w:r>
        <w:rPr>
          <w:sz w:val="24"/>
          <w:szCs w:val="24"/>
        </w:rPr>
        <w:t xml:space="preserve">Unfortunately, there are also people who deny that the Holocaust occurred. These people </w:t>
      </w:r>
      <w:r w:rsidR="0003604F">
        <w:rPr>
          <w:sz w:val="24"/>
          <w:szCs w:val="24"/>
        </w:rPr>
        <w:t>might challenge this</w:t>
      </w:r>
      <w:r>
        <w:rPr>
          <w:sz w:val="24"/>
          <w:szCs w:val="24"/>
        </w:rPr>
        <w:t xml:space="preserve"> project</w:t>
      </w:r>
      <w:r w:rsidR="0003604F">
        <w:rPr>
          <w:sz w:val="24"/>
          <w:szCs w:val="24"/>
        </w:rPr>
        <w:t xml:space="preserve">. </w:t>
      </w:r>
      <w:r w:rsidR="00037FFC">
        <w:rPr>
          <w:sz w:val="24"/>
          <w:szCs w:val="24"/>
        </w:rPr>
        <w:t>Believing that the Jews lied about their suffering</w:t>
      </w:r>
      <w:r w:rsidR="00F87514">
        <w:rPr>
          <w:sz w:val="24"/>
          <w:szCs w:val="24"/>
        </w:rPr>
        <w:t xml:space="preserve">, although not explaining where 6 million Jews disappeared to, </w:t>
      </w:r>
      <w:r w:rsidR="0017705A">
        <w:rPr>
          <w:sz w:val="24"/>
          <w:szCs w:val="24"/>
        </w:rPr>
        <w:t xml:space="preserve">Holocaust deniers might claim that this project is false and worthless. This has the potential to limit </w:t>
      </w:r>
      <w:r w:rsidR="00733736">
        <w:rPr>
          <w:sz w:val="24"/>
          <w:szCs w:val="24"/>
        </w:rPr>
        <w:t xml:space="preserve">the exhibits audience. </w:t>
      </w:r>
    </w:p>
    <w:p w14:paraId="3ED75822" w14:textId="199D1910" w:rsidR="003F4B1F" w:rsidRPr="003F4B1F" w:rsidRDefault="003F4B1F" w:rsidP="003F4B1F">
      <w:pPr>
        <w:rPr>
          <w:sz w:val="24"/>
          <w:szCs w:val="24"/>
          <w:u w:val="single"/>
        </w:rPr>
      </w:pPr>
      <w:r w:rsidRPr="003F4B1F">
        <w:rPr>
          <w:sz w:val="24"/>
          <w:szCs w:val="24"/>
          <w:u w:val="single"/>
        </w:rPr>
        <w:t>Logistical Problems:</w:t>
      </w:r>
    </w:p>
    <w:p w14:paraId="73D4B45F" w14:textId="3893BD7B" w:rsidR="00DD5042" w:rsidRDefault="00DD5042" w:rsidP="00ED540F">
      <w:pPr>
        <w:ind w:firstLine="720"/>
        <w:rPr>
          <w:sz w:val="24"/>
          <w:szCs w:val="24"/>
        </w:rPr>
      </w:pPr>
      <w:r>
        <w:rPr>
          <w:sz w:val="24"/>
          <w:szCs w:val="24"/>
        </w:rPr>
        <w:t xml:space="preserve">Besides for </w:t>
      </w:r>
      <w:r w:rsidR="006652AB">
        <w:rPr>
          <w:sz w:val="24"/>
          <w:szCs w:val="24"/>
        </w:rPr>
        <w:t>negative reactions</w:t>
      </w:r>
      <w:r>
        <w:rPr>
          <w:sz w:val="24"/>
          <w:szCs w:val="24"/>
        </w:rPr>
        <w:t xml:space="preserve">, other problems may occur with this digital exhibit such as logistical implementation. The </w:t>
      </w:r>
      <w:r w:rsidR="00F22768">
        <w:rPr>
          <w:sz w:val="24"/>
          <w:szCs w:val="24"/>
        </w:rPr>
        <w:t xml:space="preserve">design for this digital project is </w:t>
      </w:r>
      <w:proofErr w:type="gramStart"/>
      <w:r w:rsidR="00F22768">
        <w:rPr>
          <w:sz w:val="24"/>
          <w:szCs w:val="24"/>
        </w:rPr>
        <w:t>similar to</w:t>
      </w:r>
      <w:proofErr w:type="gramEnd"/>
      <w:r w:rsidR="00F22768">
        <w:rPr>
          <w:sz w:val="24"/>
          <w:szCs w:val="24"/>
        </w:rPr>
        <w:t xml:space="preserve"> </w:t>
      </w:r>
      <w:r w:rsidR="00953DA1">
        <w:rPr>
          <w:sz w:val="24"/>
          <w:szCs w:val="24"/>
        </w:rPr>
        <w:t>a digital exhibit from the Tenement Museum called</w:t>
      </w:r>
      <w:r w:rsidR="007224C8">
        <w:rPr>
          <w:sz w:val="24"/>
          <w:szCs w:val="24"/>
        </w:rPr>
        <w:t xml:space="preserve"> </w:t>
      </w:r>
      <w:r w:rsidR="007224C8" w:rsidRPr="009B3CE7">
        <w:rPr>
          <w:i/>
          <w:iCs/>
          <w:sz w:val="24"/>
          <w:szCs w:val="24"/>
        </w:rPr>
        <w:t xml:space="preserve">Brick by Brick </w:t>
      </w:r>
      <w:r w:rsidR="00054131" w:rsidRPr="009B3CE7">
        <w:rPr>
          <w:i/>
          <w:iCs/>
          <w:sz w:val="24"/>
          <w:szCs w:val="24"/>
        </w:rPr>
        <w:t>the</w:t>
      </w:r>
      <w:r w:rsidR="007224C8" w:rsidRPr="009B3CE7">
        <w:rPr>
          <w:i/>
          <w:iCs/>
          <w:sz w:val="24"/>
          <w:szCs w:val="24"/>
        </w:rPr>
        <w:t xml:space="preserve"> Many Lives of 103 Orchard Street</w:t>
      </w:r>
      <w:r w:rsidR="007224C8">
        <w:rPr>
          <w:sz w:val="24"/>
          <w:szCs w:val="24"/>
        </w:rPr>
        <w:t xml:space="preserve">. This is not </w:t>
      </w:r>
      <w:r w:rsidR="00134714">
        <w:rPr>
          <w:sz w:val="24"/>
          <w:szCs w:val="24"/>
        </w:rPr>
        <w:lastRenderedPageBreak/>
        <w:t xml:space="preserve">the type of digital exhibit where </w:t>
      </w:r>
      <w:r w:rsidR="00ED540F">
        <w:rPr>
          <w:sz w:val="24"/>
          <w:szCs w:val="24"/>
        </w:rPr>
        <w:t xml:space="preserve">pictures are taken of a physical exhibit and digitized so viewers can click on the arrows to navigate and on icons to look at the pieces up close. </w:t>
      </w:r>
      <w:r w:rsidR="00A52422">
        <w:rPr>
          <w:sz w:val="24"/>
          <w:szCs w:val="24"/>
        </w:rPr>
        <w:t xml:space="preserve">The criteria for design are very specific thereby making it difficult to create. </w:t>
      </w:r>
      <w:proofErr w:type="gramStart"/>
      <w:r w:rsidR="00A52422">
        <w:rPr>
          <w:sz w:val="24"/>
          <w:szCs w:val="24"/>
        </w:rPr>
        <w:t>In order to</w:t>
      </w:r>
      <w:proofErr w:type="gramEnd"/>
      <w:r w:rsidR="00A52422">
        <w:rPr>
          <w:sz w:val="24"/>
          <w:szCs w:val="24"/>
        </w:rPr>
        <w:t xml:space="preserve"> implement, one needs to be proficient in specific software such as </w:t>
      </w:r>
      <w:proofErr w:type="spellStart"/>
      <w:r w:rsidR="000A7FB0">
        <w:rPr>
          <w:sz w:val="24"/>
          <w:szCs w:val="24"/>
        </w:rPr>
        <w:t>Vev</w:t>
      </w:r>
      <w:proofErr w:type="spellEnd"/>
      <w:r w:rsidR="000A7FB0">
        <w:rPr>
          <w:sz w:val="24"/>
          <w:szCs w:val="24"/>
        </w:rPr>
        <w:t xml:space="preserve">. </w:t>
      </w:r>
      <w:r w:rsidR="005209E0">
        <w:rPr>
          <w:sz w:val="24"/>
          <w:szCs w:val="24"/>
        </w:rPr>
        <w:t xml:space="preserve">The specialized jobs may be hard to fill and delay the </w:t>
      </w:r>
      <w:r w:rsidR="008E67D1">
        <w:rPr>
          <w:sz w:val="24"/>
          <w:szCs w:val="24"/>
        </w:rPr>
        <w:t>project.</w:t>
      </w:r>
    </w:p>
    <w:p w14:paraId="6E174788" w14:textId="037553EF" w:rsidR="003F4B1F" w:rsidRPr="003F4B1F" w:rsidRDefault="003F4B1F" w:rsidP="003F4B1F">
      <w:pPr>
        <w:rPr>
          <w:sz w:val="24"/>
          <w:szCs w:val="24"/>
          <w:u w:val="single"/>
        </w:rPr>
      </w:pPr>
      <w:r w:rsidRPr="003F4B1F">
        <w:rPr>
          <w:sz w:val="24"/>
          <w:szCs w:val="24"/>
          <w:u w:val="single"/>
        </w:rPr>
        <w:t>Development Plan:</w:t>
      </w:r>
    </w:p>
    <w:p w14:paraId="32E1B842" w14:textId="4637DF67" w:rsidR="00F56D3A" w:rsidRDefault="00F56D3A" w:rsidP="00F56D3A">
      <w:pPr>
        <w:ind w:firstLine="720"/>
        <w:rPr>
          <w:sz w:val="24"/>
          <w:szCs w:val="24"/>
        </w:rPr>
      </w:pPr>
      <w:r>
        <w:rPr>
          <w:sz w:val="24"/>
          <w:szCs w:val="24"/>
        </w:rPr>
        <w:t>A crucial place to start the development plan for this project is with education. The project is invested in bringing these women’s lives into the spotlight so there needs to be an aggressive approach in outreach</w:t>
      </w:r>
      <w:r w:rsidR="003C5B9E">
        <w:rPr>
          <w:sz w:val="24"/>
          <w:szCs w:val="24"/>
        </w:rPr>
        <w:t xml:space="preserve"> and further research</w:t>
      </w:r>
      <w:r>
        <w:rPr>
          <w:sz w:val="24"/>
          <w:szCs w:val="24"/>
        </w:rPr>
        <w:t xml:space="preserve">. There are a few collaborations that can help </w:t>
      </w:r>
      <w:r>
        <w:rPr>
          <w:i/>
          <w:iCs/>
          <w:sz w:val="24"/>
          <w:szCs w:val="24"/>
        </w:rPr>
        <w:t xml:space="preserve">Road of Resistance </w:t>
      </w:r>
      <w:r>
        <w:rPr>
          <w:sz w:val="24"/>
          <w:szCs w:val="24"/>
        </w:rPr>
        <w:t xml:space="preserve">reach its potential audience, internationally and nationally. </w:t>
      </w:r>
    </w:p>
    <w:p w14:paraId="18669405" w14:textId="4C204695" w:rsidR="00F56D3A" w:rsidRPr="00262A41" w:rsidRDefault="00F56D3A" w:rsidP="00F56D3A">
      <w:pPr>
        <w:ind w:firstLine="720"/>
        <w:rPr>
          <w:sz w:val="24"/>
          <w:szCs w:val="24"/>
        </w:rPr>
      </w:pPr>
      <w:r>
        <w:rPr>
          <w:sz w:val="24"/>
          <w:szCs w:val="24"/>
        </w:rPr>
        <w:t>The first collaboration to target global audiences would be with an upcoming exhibit at the POLIN Museum of the History of Polish Jews. 2023 marks eighty years since the Warsaw Ghetto Uprising. While not all the subjects of the digital exhibit participated in the uprising it has become a symbol of Jewish resistance against the Nazis. The exhibit titled “</w:t>
      </w:r>
      <w:r>
        <w:rPr>
          <w:i/>
          <w:iCs/>
          <w:sz w:val="24"/>
          <w:szCs w:val="24"/>
        </w:rPr>
        <w:t>Around us a Sea of Fire. The Fate of Jewish Civilians during the Warsaw Ghetto Uprising”</w:t>
      </w:r>
      <w:r>
        <w:rPr>
          <w:sz w:val="24"/>
          <w:szCs w:val="24"/>
        </w:rPr>
        <w:t xml:space="preserve"> discusses what life was like in the ghetto but from the standpoint of the average Jews hiding in a bunker, not specifically members of the resistance</w:t>
      </w:r>
      <w:r w:rsidR="00EF5407">
        <w:rPr>
          <w:sz w:val="24"/>
          <w:szCs w:val="24"/>
        </w:rPr>
        <w:t xml:space="preserve"> and not from women</w:t>
      </w:r>
      <w:r>
        <w:rPr>
          <w:sz w:val="24"/>
          <w:szCs w:val="24"/>
        </w:rPr>
        <w:t xml:space="preserve">. The museum also asks a series of leading questions connected to topics covered in </w:t>
      </w:r>
      <w:r>
        <w:rPr>
          <w:i/>
          <w:iCs/>
          <w:sz w:val="24"/>
          <w:szCs w:val="24"/>
        </w:rPr>
        <w:t>Road of Resistance</w:t>
      </w:r>
      <w:r>
        <w:rPr>
          <w:sz w:val="24"/>
          <w:szCs w:val="24"/>
        </w:rPr>
        <w:t xml:space="preserve"> such as “[h]ow do we behave in the face of death? Where is the line between struggling to survive and surrendering?”</w:t>
      </w:r>
      <w:r>
        <w:rPr>
          <w:rStyle w:val="FootnoteReference"/>
          <w:sz w:val="24"/>
          <w:szCs w:val="24"/>
        </w:rPr>
        <w:footnoteReference w:id="41"/>
      </w:r>
      <w:r>
        <w:rPr>
          <w:sz w:val="24"/>
          <w:szCs w:val="24"/>
        </w:rPr>
        <w:t xml:space="preserve"> This exhibit is in person only</w:t>
      </w:r>
      <w:r w:rsidR="008E67D1">
        <w:rPr>
          <w:sz w:val="24"/>
          <w:szCs w:val="24"/>
        </w:rPr>
        <w:t xml:space="preserve"> </w:t>
      </w:r>
      <w:r w:rsidR="00217D44">
        <w:rPr>
          <w:sz w:val="24"/>
          <w:szCs w:val="24"/>
        </w:rPr>
        <w:t>and does not pull out the women’s stories</w:t>
      </w:r>
      <w:r>
        <w:rPr>
          <w:sz w:val="24"/>
          <w:szCs w:val="24"/>
        </w:rPr>
        <w:t>, so this project</w:t>
      </w:r>
      <w:r w:rsidR="00217D44">
        <w:rPr>
          <w:sz w:val="24"/>
          <w:szCs w:val="24"/>
        </w:rPr>
        <w:t xml:space="preserve"> can appear simultaneously online</w:t>
      </w:r>
      <w:r>
        <w:rPr>
          <w:sz w:val="24"/>
          <w:szCs w:val="24"/>
        </w:rPr>
        <w:t xml:space="preserve"> </w:t>
      </w:r>
      <w:r w:rsidR="002D7CFB">
        <w:rPr>
          <w:sz w:val="24"/>
          <w:szCs w:val="24"/>
        </w:rPr>
        <w:t>and</w:t>
      </w:r>
      <w:r w:rsidR="00217D44">
        <w:rPr>
          <w:sz w:val="24"/>
          <w:szCs w:val="24"/>
        </w:rPr>
        <w:t xml:space="preserve"> giv</w:t>
      </w:r>
      <w:r w:rsidR="002D7CFB">
        <w:rPr>
          <w:sz w:val="24"/>
          <w:szCs w:val="24"/>
        </w:rPr>
        <w:t>e</w:t>
      </w:r>
      <w:r w:rsidR="00217D44">
        <w:rPr>
          <w:sz w:val="24"/>
          <w:szCs w:val="24"/>
        </w:rPr>
        <w:t xml:space="preserve"> </w:t>
      </w:r>
      <w:r>
        <w:rPr>
          <w:sz w:val="24"/>
          <w:szCs w:val="24"/>
        </w:rPr>
        <w:t>the female perspective in the ghetto</w:t>
      </w:r>
      <w:r w:rsidR="00217D44">
        <w:rPr>
          <w:sz w:val="24"/>
          <w:szCs w:val="24"/>
        </w:rPr>
        <w:t>.</w:t>
      </w:r>
      <w:r>
        <w:rPr>
          <w:sz w:val="24"/>
          <w:szCs w:val="24"/>
        </w:rPr>
        <w:t xml:space="preserve"> The POLIN Museum is a </w:t>
      </w:r>
      <w:r>
        <w:rPr>
          <w:sz w:val="24"/>
          <w:szCs w:val="24"/>
        </w:rPr>
        <w:lastRenderedPageBreak/>
        <w:t>highly accredited European Museum</w:t>
      </w:r>
      <w:r>
        <w:rPr>
          <w:rStyle w:val="FootnoteReference"/>
          <w:sz w:val="24"/>
          <w:szCs w:val="24"/>
        </w:rPr>
        <w:footnoteReference w:id="42"/>
      </w:r>
      <w:r>
        <w:rPr>
          <w:sz w:val="24"/>
          <w:szCs w:val="24"/>
        </w:rPr>
        <w:t xml:space="preserve"> with multiple other programs that reach global audiences. Collaborating with them will ensure that </w:t>
      </w:r>
      <w:r>
        <w:rPr>
          <w:i/>
          <w:iCs/>
          <w:sz w:val="24"/>
          <w:szCs w:val="24"/>
        </w:rPr>
        <w:t xml:space="preserve">Road of Resistance </w:t>
      </w:r>
      <w:r>
        <w:rPr>
          <w:sz w:val="24"/>
          <w:szCs w:val="24"/>
        </w:rPr>
        <w:t xml:space="preserve">will gain attention internationally. </w:t>
      </w:r>
    </w:p>
    <w:p w14:paraId="324947B4" w14:textId="08A7EE72" w:rsidR="00F56D3A" w:rsidRDefault="00F56D3A" w:rsidP="00F56D3A">
      <w:pPr>
        <w:ind w:firstLine="720"/>
        <w:rPr>
          <w:sz w:val="24"/>
          <w:szCs w:val="24"/>
        </w:rPr>
      </w:pPr>
      <w:r>
        <w:rPr>
          <w:sz w:val="24"/>
          <w:szCs w:val="24"/>
        </w:rPr>
        <w:t>Another option for collaboration and outreach that targets American audiences is to partner with the United States Holocaust Memorial Museum</w:t>
      </w:r>
      <w:r w:rsidR="0057097D">
        <w:rPr>
          <w:sz w:val="24"/>
          <w:szCs w:val="24"/>
        </w:rPr>
        <w:t xml:space="preserve">. </w:t>
      </w:r>
      <w:r>
        <w:rPr>
          <w:sz w:val="24"/>
          <w:szCs w:val="24"/>
        </w:rPr>
        <w:t>USHMM has recently started a Digital Humanities Associate Fellowship program to increase their digital strategies and outreach. The program wishes “to increase across capacity for expanding the application of digital techniques across institutions and the field of Holocaust and Genocide Studies.” Fellows also conduct their own research projects, and this digital exhibit can be an option for them to research.</w:t>
      </w:r>
      <w:r>
        <w:rPr>
          <w:rStyle w:val="FootnoteReference"/>
          <w:sz w:val="24"/>
          <w:szCs w:val="24"/>
        </w:rPr>
        <w:footnoteReference w:id="43"/>
      </w:r>
      <w:r>
        <w:rPr>
          <w:sz w:val="24"/>
          <w:szCs w:val="24"/>
        </w:rPr>
        <w:t xml:space="preserve"> </w:t>
      </w:r>
    </w:p>
    <w:p w14:paraId="40508D99" w14:textId="683189E5" w:rsidR="00F56D3A" w:rsidRDefault="00F56D3A" w:rsidP="00F56D3A">
      <w:pPr>
        <w:ind w:firstLine="720"/>
        <w:rPr>
          <w:sz w:val="24"/>
          <w:szCs w:val="24"/>
        </w:rPr>
      </w:pPr>
      <w:r>
        <w:rPr>
          <w:sz w:val="24"/>
          <w:szCs w:val="24"/>
        </w:rPr>
        <w:t xml:space="preserve">The third option for outreach is to coordinate with the Jewish Partisan Educational Foundation. The foundation has the same goals as this project: to tell the world about the number of partisans and their </w:t>
      </w:r>
      <w:r w:rsidR="003C577A">
        <w:rPr>
          <w:sz w:val="24"/>
          <w:szCs w:val="24"/>
        </w:rPr>
        <w:t>daring</w:t>
      </w:r>
      <w:r>
        <w:rPr>
          <w:sz w:val="24"/>
          <w:szCs w:val="24"/>
        </w:rPr>
        <w:t xml:space="preserve"> acts during the war. They have even created a curriculum to teach about this topic.</w:t>
      </w:r>
      <w:r>
        <w:rPr>
          <w:rStyle w:val="FootnoteReference"/>
          <w:sz w:val="24"/>
          <w:szCs w:val="24"/>
        </w:rPr>
        <w:footnoteReference w:id="44"/>
      </w:r>
      <w:r>
        <w:rPr>
          <w:sz w:val="24"/>
          <w:szCs w:val="24"/>
        </w:rPr>
        <w:t xml:space="preserve"> Partnering with this institution would allow for this digital project to be incorporated into their curriculum and disseminated into numerous classrooms.  </w:t>
      </w:r>
    </w:p>
    <w:p w14:paraId="70EF2391" w14:textId="45574335" w:rsidR="003F4B1F" w:rsidRPr="003F4B1F" w:rsidRDefault="003F4B1F" w:rsidP="003F4B1F">
      <w:pPr>
        <w:rPr>
          <w:sz w:val="24"/>
          <w:szCs w:val="24"/>
          <w:u w:val="single"/>
        </w:rPr>
      </w:pPr>
      <w:r w:rsidRPr="003F4B1F">
        <w:rPr>
          <w:sz w:val="24"/>
          <w:szCs w:val="24"/>
          <w:u w:val="single"/>
        </w:rPr>
        <w:t>Funding:</w:t>
      </w:r>
    </w:p>
    <w:p w14:paraId="6D54EBD0" w14:textId="420DB45B" w:rsidR="00F56D3A" w:rsidRDefault="00F56D3A" w:rsidP="00F56D3A">
      <w:pPr>
        <w:ind w:firstLine="720"/>
        <w:rPr>
          <w:sz w:val="24"/>
          <w:szCs w:val="24"/>
        </w:rPr>
      </w:pPr>
      <w:r>
        <w:rPr>
          <w:sz w:val="24"/>
          <w:szCs w:val="24"/>
        </w:rPr>
        <w:t xml:space="preserve">There are a </w:t>
      </w:r>
      <w:r w:rsidR="0006467D">
        <w:rPr>
          <w:sz w:val="24"/>
          <w:szCs w:val="24"/>
        </w:rPr>
        <w:t xml:space="preserve">few </w:t>
      </w:r>
      <w:r>
        <w:rPr>
          <w:sz w:val="24"/>
          <w:szCs w:val="24"/>
        </w:rPr>
        <w:t>of choices for funding for this project. The New York State Council on the Arts offers funds to museums to continue their “cultural and heritage activities.”</w:t>
      </w:r>
      <w:r>
        <w:rPr>
          <w:rStyle w:val="FootnoteReference"/>
          <w:sz w:val="24"/>
          <w:szCs w:val="24"/>
        </w:rPr>
        <w:footnoteReference w:id="45"/>
      </w:r>
      <w:r>
        <w:rPr>
          <w:sz w:val="24"/>
          <w:szCs w:val="24"/>
        </w:rPr>
        <w:t xml:space="preserve"> This council already has a relationship with Holocaust museums and has funded a few exhibitions like the newest </w:t>
      </w:r>
      <w:r w:rsidR="00246159">
        <w:rPr>
          <w:sz w:val="24"/>
          <w:szCs w:val="24"/>
        </w:rPr>
        <w:t>one</w:t>
      </w:r>
      <w:r>
        <w:rPr>
          <w:sz w:val="24"/>
          <w:szCs w:val="24"/>
        </w:rPr>
        <w:t xml:space="preserve"> at the Museum of Jewish Heritage named </w:t>
      </w:r>
      <w:r>
        <w:rPr>
          <w:i/>
          <w:iCs/>
          <w:sz w:val="24"/>
          <w:szCs w:val="24"/>
        </w:rPr>
        <w:t>The Holocaust: What Hate Can Do</w:t>
      </w:r>
      <w:r>
        <w:rPr>
          <w:sz w:val="24"/>
          <w:szCs w:val="24"/>
        </w:rPr>
        <w:t xml:space="preserve">. </w:t>
      </w:r>
      <w:r>
        <w:rPr>
          <w:sz w:val="24"/>
          <w:szCs w:val="24"/>
        </w:rPr>
        <w:lastRenderedPageBreak/>
        <w:t>Another possibility for funding can come from the Claims Conference, a nonprofit organization that originated with reclaiming stolen property and assets for Jewish victims. They have branched out into “support[</w:t>
      </w:r>
      <w:proofErr w:type="spellStart"/>
      <w:r>
        <w:rPr>
          <w:sz w:val="24"/>
          <w:szCs w:val="24"/>
        </w:rPr>
        <w:t>ing</w:t>
      </w:r>
      <w:proofErr w:type="spellEnd"/>
      <w:r>
        <w:rPr>
          <w:sz w:val="24"/>
          <w:szCs w:val="24"/>
        </w:rPr>
        <w:t>] projects that further Shoah education, documentation, research, and film.”</w:t>
      </w:r>
      <w:r>
        <w:rPr>
          <w:rStyle w:val="FootnoteReference"/>
          <w:sz w:val="24"/>
          <w:szCs w:val="24"/>
        </w:rPr>
        <w:footnoteReference w:id="46"/>
      </w:r>
      <w:r>
        <w:rPr>
          <w:sz w:val="24"/>
          <w:szCs w:val="24"/>
        </w:rPr>
        <w:t xml:space="preserve"> </w:t>
      </w:r>
    </w:p>
    <w:p w14:paraId="148173A1" w14:textId="5D83AED0" w:rsidR="006431D6" w:rsidRDefault="00D02F26" w:rsidP="00F56D3A">
      <w:pPr>
        <w:ind w:firstLine="720"/>
        <w:rPr>
          <w:sz w:val="24"/>
          <w:szCs w:val="24"/>
        </w:rPr>
      </w:pPr>
      <w:r>
        <w:rPr>
          <w:sz w:val="24"/>
          <w:szCs w:val="24"/>
        </w:rPr>
        <w:t>Additionally,</w:t>
      </w:r>
      <w:r w:rsidR="0048500F">
        <w:rPr>
          <w:sz w:val="24"/>
          <w:szCs w:val="24"/>
        </w:rPr>
        <w:t xml:space="preserve"> </w:t>
      </w:r>
      <w:r w:rsidR="00FD716C">
        <w:rPr>
          <w:i/>
          <w:iCs/>
          <w:sz w:val="24"/>
          <w:szCs w:val="24"/>
        </w:rPr>
        <w:t xml:space="preserve">Road of Resistance </w:t>
      </w:r>
      <w:r w:rsidR="00FD716C">
        <w:rPr>
          <w:sz w:val="24"/>
          <w:szCs w:val="24"/>
        </w:rPr>
        <w:t xml:space="preserve">looks to secure funding from the </w:t>
      </w:r>
      <w:r w:rsidR="002D22E4">
        <w:rPr>
          <w:sz w:val="24"/>
          <w:szCs w:val="24"/>
        </w:rPr>
        <w:t xml:space="preserve">International Holocaust Remembrance Alliance </w:t>
      </w:r>
      <w:r w:rsidR="0048500F">
        <w:rPr>
          <w:sz w:val="24"/>
          <w:szCs w:val="24"/>
        </w:rPr>
        <w:t xml:space="preserve">(IHRA). IHRA </w:t>
      </w:r>
      <w:r w:rsidR="001E0E6F">
        <w:rPr>
          <w:sz w:val="24"/>
          <w:szCs w:val="24"/>
        </w:rPr>
        <w:t xml:space="preserve">has a few criteria that </w:t>
      </w:r>
      <w:r w:rsidR="00552AF6">
        <w:rPr>
          <w:sz w:val="24"/>
          <w:szCs w:val="24"/>
        </w:rPr>
        <w:t xml:space="preserve">must be met </w:t>
      </w:r>
      <w:proofErr w:type="gramStart"/>
      <w:r w:rsidR="00552AF6">
        <w:rPr>
          <w:sz w:val="24"/>
          <w:szCs w:val="24"/>
        </w:rPr>
        <w:t xml:space="preserve">in order </w:t>
      </w:r>
      <w:r w:rsidR="001E0E6F">
        <w:rPr>
          <w:sz w:val="24"/>
          <w:szCs w:val="24"/>
        </w:rPr>
        <w:t>to</w:t>
      </w:r>
      <w:proofErr w:type="gramEnd"/>
      <w:r w:rsidR="001E0E6F">
        <w:rPr>
          <w:sz w:val="24"/>
          <w:szCs w:val="24"/>
        </w:rPr>
        <w:t xml:space="preserve"> obtain a grant. </w:t>
      </w:r>
      <w:r w:rsidR="003D040D">
        <w:rPr>
          <w:sz w:val="24"/>
          <w:szCs w:val="24"/>
        </w:rPr>
        <w:t xml:space="preserve">The first is to </w:t>
      </w:r>
      <w:r w:rsidR="00A2054A">
        <w:rPr>
          <w:sz w:val="24"/>
          <w:szCs w:val="24"/>
        </w:rPr>
        <w:t>“safeguard the record of the Holocaust…and to counter distortion</w:t>
      </w:r>
      <w:r w:rsidR="00E51704">
        <w:rPr>
          <w:sz w:val="24"/>
          <w:szCs w:val="24"/>
        </w:rPr>
        <w:t>.”</w:t>
      </w:r>
      <w:r w:rsidR="005033B3">
        <w:rPr>
          <w:rStyle w:val="FootnoteReference"/>
          <w:sz w:val="24"/>
          <w:szCs w:val="24"/>
        </w:rPr>
        <w:footnoteReference w:id="47"/>
      </w:r>
      <w:r w:rsidR="00E51704">
        <w:rPr>
          <w:sz w:val="24"/>
          <w:szCs w:val="24"/>
        </w:rPr>
        <w:t xml:space="preserve"> The other objective is that the project must “develop educational approaches that enhance awareness of the continuing relevance of the Holocaust…</w:t>
      </w:r>
      <w:r w:rsidR="00267BBB">
        <w:rPr>
          <w:sz w:val="24"/>
          <w:szCs w:val="24"/>
        </w:rPr>
        <w:t>for the present and the future.”</w:t>
      </w:r>
      <w:r w:rsidR="00FF5922">
        <w:rPr>
          <w:rStyle w:val="FootnoteReference"/>
          <w:sz w:val="24"/>
          <w:szCs w:val="24"/>
        </w:rPr>
        <w:footnoteReference w:id="48"/>
      </w:r>
      <w:r w:rsidR="00267BBB">
        <w:rPr>
          <w:sz w:val="24"/>
          <w:szCs w:val="24"/>
        </w:rPr>
        <w:t xml:space="preserve"> </w:t>
      </w:r>
      <w:r w:rsidR="00267BBB">
        <w:rPr>
          <w:i/>
          <w:iCs/>
          <w:sz w:val="24"/>
          <w:szCs w:val="24"/>
        </w:rPr>
        <w:t>Road of Resistance</w:t>
      </w:r>
      <w:r w:rsidR="00267BBB">
        <w:rPr>
          <w:sz w:val="24"/>
          <w:szCs w:val="24"/>
        </w:rPr>
        <w:t xml:space="preserve"> </w:t>
      </w:r>
      <w:r w:rsidR="00E836E5">
        <w:rPr>
          <w:sz w:val="24"/>
          <w:szCs w:val="24"/>
        </w:rPr>
        <w:t>fulfills</w:t>
      </w:r>
      <w:r w:rsidR="00267BBB">
        <w:rPr>
          <w:sz w:val="24"/>
          <w:szCs w:val="24"/>
        </w:rPr>
        <w:t xml:space="preserve"> </w:t>
      </w:r>
      <w:r w:rsidR="000A0014">
        <w:rPr>
          <w:sz w:val="24"/>
          <w:szCs w:val="24"/>
        </w:rPr>
        <w:t>both</w:t>
      </w:r>
      <w:r w:rsidR="00267BBB">
        <w:rPr>
          <w:sz w:val="24"/>
          <w:szCs w:val="24"/>
        </w:rPr>
        <w:t xml:space="preserve"> objective</w:t>
      </w:r>
      <w:r w:rsidR="000A0014">
        <w:rPr>
          <w:sz w:val="24"/>
          <w:szCs w:val="24"/>
        </w:rPr>
        <w:t>s</w:t>
      </w:r>
      <w:r w:rsidR="00267BBB">
        <w:rPr>
          <w:sz w:val="24"/>
          <w:szCs w:val="24"/>
        </w:rPr>
        <w:t xml:space="preserve"> by </w:t>
      </w:r>
      <w:r w:rsidR="00B84071">
        <w:rPr>
          <w:sz w:val="24"/>
          <w:szCs w:val="24"/>
        </w:rPr>
        <w:t>highlighting the stories of women who led and participated in resistance activities against the Nazis</w:t>
      </w:r>
      <w:r w:rsidR="00180302">
        <w:rPr>
          <w:sz w:val="24"/>
          <w:szCs w:val="24"/>
        </w:rPr>
        <w:t xml:space="preserve"> which “enhances awareness</w:t>
      </w:r>
      <w:r w:rsidR="00BD31C3">
        <w:rPr>
          <w:sz w:val="24"/>
          <w:szCs w:val="24"/>
        </w:rPr>
        <w:t>.</w:t>
      </w:r>
      <w:r w:rsidR="00180302">
        <w:rPr>
          <w:sz w:val="24"/>
          <w:szCs w:val="24"/>
        </w:rPr>
        <w:t>”</w:t>
      </w:r>
      <w:r w:rsidR="00BD31C3">
        <w:rPr>
          <w:sz w:val="24"/>
          <w:szCs w:val="24"/>
        </w:rPr>
        <w:t xml:space="preserve"> </w:t>
      </w:r>
      <w:r w:rsidR="00CD1BFA">
        <w:rPr>
          <w:sz w:val="24"/>
          <w:szCs w:val="24"/>
        </w:rPr>
        <w:t xml:space="preserve">It also gives the public </w:t>
      </w:r>
      <w:r w:rsidR="00820CC8">
        <w:rPr>
          <w:sz w:val="24"/>
          <w:szCs w:val="24"/>
        </w:rPr>
        <w:t>previously unheard stories of these women and</w:t>
      </w:r>
      <w:r w:rsidR="00180302">
        <w:rPr>
          <w:sz w:val="24"/>
          <w:szCs w:val="24"/>
        </w:rPr>
        <w:t xml:space="preserve"> is relevant by</w:t>
      </w:r>
      <w:r w:rsidR="00820CC8">
        <w:rPr>
          <w:sz w:val="24"/>
          <w:szCs w:val="24"/>
        </w:rPr>
        <w:t xml:space="preserve"> show</w:t>
      </w:r>
      <w:r w:rsidR="00180302">
        <w:rPr>
          <w:sz w:val="24"/>
          <w:szCs w:val="24"/>
        </w:rPr>
        <w:t>ing</w:t>
      </w:r>
      <w:r w:rsidR="00820CC8">
        <w:rPr>
          <w:sz w:val="24"/>
          <w:szCs w:val="24"/>
        </w:rPr>
        <w:t xml:space="preserve"> </w:t>
      </w:r>
      <w:r w:rsidR="00BD31C3">
        <w:rPr>
          <w:sz w:val="24"/>
          <w:szCs w:val="24"/>
        </w:rPr>
        <w:t xml:space="preserve">modern </w:t>
      </w:r>
      <w:r w:rsidR="00820CC8">
        <w:rPr>
          <w:sz w:val="24"/>
          <w:szCs w:val="24"/>
        </w:rPr>
        <w:t xml:space="preserve">women that </w:t>
      </w:r>
      <w:r w:rsidR="006431D6">
        <w:rPr>
          <w:sz w:val="24"/>
          <w:szCs w:val="24"/>
        </w:rPr>
        <w:t>they</w:t>
      </w:r>
      <w:r w:rsidR="00BD31C3">
        <w:rPr>
          <w:sz w:val="24"/>
          <w:szCs w:val="24"/>
        </w:rPr>
        <w:t xml:space="preserve"> too</w:t>
      </w:r>
      <w:r w:rsidR="006431D6">
        <w:rPr>
          <w:sz w:val="24"/>
          <w:szCs w:val="24"/>
        </w:rPr>
        <w:t xml:space="preserve"> can be leaders in change or stand up to injustice. </w:t>
      </w:r>
    </w:p>
    <w:p w14:paraId="77B7F201" w14:textId="179D0A03" w:rsidR="00030404" w:rsidRPr="00D53AA1" w:rsidRDefault="001252BE" w:rsidP="00761029">
      <w:pPr>
        <w:ind w:firstLine="720"/>
        <w:rPr>
          <w:sz w:val="24"/>
          <w:szCs w:val="24"/>
        </w:rPr>
      </w:pPr>
      <w:r>
        <w:rPr>
          <w:sz w:val="24"/>
          <w:szCs w:val="24"/>
        </w:rPr>
        <w:t>Obtaining</w:t>
      </w:r>
      <w:r w:rsidR="00B7651B">
        <w:rPr>
          <w:sz w:val="24"/>
          <w:szCs w:val="24"/>
        </w:rPr>
        <w:t xml:space="preserve"> federal funds might be another way to </w:t>
      </w:r>
      <w:r w:rsidR="00FF3228">
        <w:rPr>
          <w:sz w:val="24"/>
          <w:szCs w:val="24"/>
        </w:rPr>
        <w:t xml:space="preserve">create this project. </w:t>
      </w:r>
      <w:r w:rsidR="00E03833">
        <w:rPr>
          <w:sz w:val="24"/>
          <w:szCs w:val="24"/>
        </w:rPr>
        <w:t xml:space="preserve">In 2020 President Trump signed the Never Again Education Act into law which </w:t>
      </w:r>
      <w:r w:rsidR="0099660C">
        <w:rPr>
          <w:sz w:val="24"/>
          <w:szCs w:val="24"/>
        </w:rPr>
        <w:t xml:space="preserve">designates funds to </w:t>
      </w:r>
      <w:r w:rsidR="0090635E">
        <w:rPr>
          <w:sz w:val="24"/>
          <w:szCs w:val="24"/>
        </w:rPr>
        <w:t xml:space="preserve">expand USHMM’s reach across the country. </w:t>
      </w:r>
      <w:r w:rsidR="002E2EB9">
        <w:rPr>
          <w:sz w:val="24"/>
          <w:szCs w:val="24"/>
        </w:rPr>
        <w:t>Done in the hope of combatting antisemitism</w:t>
      </w:r>
      <w:r w:rsidR="005A04F0">
        <w:rPr>
          <w:sz w:val="24"/>
          <w:szCs w:val="24"/>
        </w:rPr>
        <w:t>,</w:t>
      </w:r>
      <w:r w:rsidR="002E2EB9">
        <w:rPr>
          <w:sz w:val="24"/>
          <w:szCs w:val="24"/>
        </w:rPr>
        <w:t xml:space="preserve"> these funds will go towards </w:t>
      </w:r>
      <w:r w:rsidR="00663CE4">
        <w:rPr>
          <w:sz w:val="24"/>
          <w:szCs w:val="24"/>
        </w:rPr>
        <w:t xml:space="preserve">establishing an </w:t>
      </w:r>
      <w:r w:rsidR="00CF724E">
        <w:rPr>
          <w:sz w:val="24"/>
          <w:szCs w:val="24"/>
        </w:rPr>
        <w:t xml:space="preserve">online archive about the Holocaust for </w:t>
      </w:r>
      <w:r>
        <w:rPr>
          <w:sz w:val="24"/>
          <w:szCs w:val="24"/>
        </w:rPr>
        <w:t>educators</w:t>
      </w:r>
      <w:r w:rsidR="00CF724E">
        <w:rPr>
          <w:sz w:val="24"/>
          <w:szCs w:val="24"/>
        </w:rPr>
        <w:t>.</w:t>
      </w:r>
      <w:r w:rsidR="00023001">
        <w:rPr>
          <w:rStyle w:val="FootnoteReference"/>
          <w:sz w:val="24"/>
          <w:szCs w:val="24"/>
        </w:rPr>
        <w:footnoteReference w:id="49"/>
      </w:r>
      <w:r w:rsidR="00023001">
        <w:rPr>
          <w:sz w:val="24"/>
          <w:szCs w:val="24"/>
        </w:rPr>
        <w:t xml:space="preserve"> </w:t>
      </w:r>
      <w:r w:rsidR="00CF724E">
        <w:rPr>
          <w:sz w:val="24"/>
          <w:szCs w:val="24"/>
        </w:rPr>
        <w:t>This</w:t>
      </w:r>
      <w:r w:rsidR="00717AF3">
        <w:rPr>
          <w:sz w:val="24"/>
          <w:szCs w:val="24"/>
        </w:rPr>
        <w:t xml:space="preserve"> digital repository can </w:t>
      </w:r>
      <w:r w:rsidR="00D53AA1">
        <w:rPr>
          <w:sz w:val="24"/>
          <w:szCs w:val="24"/>
        </w:rPr>
        <w:t xml:space="preserve">include </w:t>
      </w:r>
      <w:r w:rsidR="00D53AA1">
        <w:rPr>
          <w:i/>
          <w:iCs/>
          <w:sz w:val="24"/>
          <w:szCs w:val="24"/>
        </w:rPr>
        <w:t>Road of Resistance</w:t>
      </w:r>
      <w:r w:rsidR="00D53AA1">
        <w:rPr>
          <w:sz w:val="24"/>
          <w:szCs w:val="24"/>
        </w:rPr>
        <w:t xml:space="preserve"> for </w:t>
      </w:r>
      <w:r>
        <w:rPr>
          <w:sz w:val="24"/>
          <w:szCs w:val="24"/>
        </w:rPr>
        <w:t>teachers t</w:t>
      </w:r>
      <w:r w:rsidR="0061079A">
        <w:rPr>
          <w:sz w:val="24"/>
          <w:szCs w:val="24"/>
        </w:rPr>
        <w:t>o incorporate</w:t>
      </w:r>
      <w:r w:rsidR="00D53AA1">
        <w:rPr>
          <w:sz w:val="24"/>
          <w:szCs w:val="24"/>
        </w:rPr>
        <w:t xml:space="preserve"> </w:t>
      </w:r>
      <w:r w:rsidR="0053378D">
        <w:rPr>
          <w:sz w:val="24"/>
          <w:szCs w:val="24"/>
        </w:rPr>
        <w:t xml:space="preserve">the topic of </w:t>
      </w:r>
      <w:r w:rsidR="00D53AA1">
        <w:rPr>
          <w:sz w:val="24"/>
          <w:szCs w:val="24"/>
        </w:rPr>
        <w:t xml:space="preserve">women partisans into their curriculums. </w:t>
      </w:r>
      <w:r w:rsidR="00761029">
        <w:rPr>
          <w:sz w:val="24"/>
          <w:szCs w:val="24"/>
        </w:rPr>
        <w:t xml:space="preserve">Using these funds to </w:t>
      </w:r>
      <w:r w:rsidR="00AF765B">
        <w:rPr>
          <w:sz w:val="24"/>
          <w:szCs w:val="24"/>
        </w:rPr>
        <w:t xml:space="preserve">aid this project will not only help </w:t>
      </w:r>
      <w:r w:rsidR="009F3F63">
        <w:rPr>
          <w:sz w:val="24"/>
          <w:szCs w:val="24"/>
        </w:rPr>
        <w:t>it</w:t>
      </w:r>
      <w:r w:rsidR="00AF765B">
        <w:rPr>
          <w:sz w:val="24"/>
          <w:szCs w:val="24"/>
        </w:rPr>
        <w:t xml:space="preserve"> get off </w:t>
      </w:r>
      <w:r w:rsidR="00AF765B">
        <w:rPr>
          <w:sz w:val="24"/>
          <w:szCs w:val="24"/>
        </w:rPr>
        <w:lastRenderedPageBreak/>
        <w:t xml:space="preserve">the ground but will give a valuable resource in increasing Holocaust awareness </w:t>
      </w:r>
      <w:r w:rsidR="002B0B1C">
        <w:rPr>
          <w:sz w:val="24"/>
          <w:szCs w:val="24"/>
        </w:rPr>
        <w:t>across the country</w:t>
      </w:r>
      <w:r w:rsidR="00AF765B">
        <w:rPr>
          <w:sz w:val="24"/>
          <w:szCs w:val="24"/>
        </w:rPr>
        <w:t xml:space="preserve">. </w:t>
      </w:r>
    </w:p>
    <w:p w14:paraId="6CB33AC0" w14:textId="307E5F0C" w:rsidR="00F56D3A" w:rsidRPr="008C0B95" w:rsidRDefault="00732041" w:rsidP="00625520">
      <w:pPr>
        <w:ind w:firstLine="720"/>
        <w:rPr>
          <w:sz w:val="24"/>
          <w:szCs w:val="24"/>
        </w:rPr>
      </w:pPr>
      <w:r>
        <w:rPr>
          <w:sz w:val="24"/>
          <w:szCs w:val="24"/>
        </w:rPr>
        <w:t xml:space="preserve">The digital </w:t>
      </w:r>
      <w:r w:rsidR="00A569FE">
        <w:rPr>
          <w:sz w:val="24"/>
          <w:szCs w:val="24"/>
        </w:rPr>
        <w:t xml:space="preserve">exhibit </w:t>
      </w:r>
      <w:r w:rsidR="00A569FE">
        <w:rPr>
          <w:i/>
          <w:iCs/>
          <w:sz w:val="24"/>
          <w:szCs w:val="24"/>
        </w:rPr>
        <w:t>Road of Resistance: Three Women’s Journey</w:t>
      </w:r>
      <w:r w:rsidR="008C0B95">
        <w:rPr>
          <w:i/>
          <w:iCs/>
          <w:sz w:val="24"/>
          <w:szCs w:val="24"/>
        </w:rPr>
        <w:t>s in defying the Nazis</w:t>
      </w:r>
      <w:r w:rsidR="008C0B95">
        <w:rPr>
          <w:sz w:val="24"/>
          <w:szCs w:val="24"/>
        </w:rPr>
        <w:t xml:space="preserve"> was created to tell </w:t>
      </w:r>
      <w:r w:rsidR="00B45CE0">
        <w:rPr>
          <w:sz w:val="24"/>
          <w:szCs w:val="24"/>
        </w:rPr>
        <w:t xml:space="preserve">the stories of the Jewish female resistance fighter during the Holocaust. </w:t>
      </w:r>
      <w:r w:rsidR="007328E8">
        <w:rPr>
          <w:sz w:val="24"/>
          <w:szCs w:val="24"/>
        </w:rPr>
        <w:t xml:space="preserve">It will also </w:t>
      </w:r>
      <w:r w:rsidR="00A837BB">
        <w:rPr>
          <w:sz w:val="24"/>
          <w:szCs w:val="24"/>
        </w:rPr>
        <w:t>analyze</w:t>
      </w:r>
      <w:r w:rsidR="00D950FD">
        <w:rPr>
          <w:sz w:val="24"/>
          <w:szCs w:val="24"/>
        </w:rPr>
        <w:t xml:space="preserve"> the recurring theme of return, how the women had their own </w:t>
      </w:r>
      <w:r w:rsidR="00A837BB">
        <w:rPr>
          <w:sz w:val="24"/>
          <w:szCs w:val="24"/>
        </w:rPr>
        <w:t>opportunities</w:t>
      </w:r>
      <w:r w:rsidR="00D950FD">
        <w:rPr>
          <w:sz w:val="24"/>
          <w:szCs w:val="24"/>
        </w:rPr>
        <w:t xml:space="preserve"> to escape Nazi Europe </w:t>
      </w:r>
      <w:r w:rsidR="00A837BB">
        <w:rPr>
          <w:sz w:val="24"/>
          <w:szCs w:val="24"/>
        </w:rPr>
        <w:t>but</w:t>
      </w:r>
      <w:r w:rsidR="00D950FD">
        <w:rPr>
          <w:sz w:val="24"/>
          <w:szCs w:val="24"/>
        </w:rPr>
        <w:t xml:space="preserve"> chose to help their Jewish brethren instead. </w:t>
      </w:r>
      <w:r w:rsidR="00B45CE0">
        <w:rPr>
          <w:sz w:val="24"/>
          <w:szCs w:val="24"/>
        </w:rPr>
        <w:t xml:space="preserve">This project is meant to educate </w:t>
      </w:r>
      <w:r w:rsidR="007328E8">
        <w:rPr>
          <w:sz w:val="24"/>
          <w:szCs w:val="24"/>
        </w:rPr>
        <w:t xml:space="preserve">and fill the void of basic knowledge of the Holocaust. </w:t>
      </w:r>
      <w:r w:rsidR="00A837BB">
        <w:rPr>
          <w:sz w:val="24"/>
          <w:szCs w:val="24"/>
        </w:rPr>
        <w:t>The</w:t>
      </w:r>
      <w:r w:rsidR="00A71B9C">
        <w:rPr>
          <w:sz w:val="24"/>
          <w:szCs w:val="24"/>
        </w:rPr>
        <w:t xml:space="preserve"> digital exhibit is split into </w:t>
      </w:r>
      <w:r w:rsidR="00877213">
        <w:rPr>
          <w:sz w:val="24"/>
          <w:szCs w:val="24"/>
        </w:rPr>
        <w:t>five</w:t>
      </w:r>
      <w:r w:rsidR="00A71B9C">
        <w:rPr>
          <w:sz w:val="24"/>
          <w:szCs w:val="24"/>
        </w:rPr>
        <w:t xml:space="preserve"> sections and will be accessible to subscribers via email and nonsubscribers through the collaborating museums’ </w:t>
      </w:r>
      <w:r w:rsidR="00546D77">
        <w:rPr>
          <w:sz w:val="24"/>
          <w:szCs w:val="24"/>
        </w:rPr>
        <w:t>websites</w:t>
      </w:r>
      <w:r w:rsidR="00A71B9C">
        <w:rPr>
          <w:sz w:val="24"/>
          <w:szCs w:val="24"/>
        </w:rPr>
        <w:t xml:space="preserve">. This </w:t>
      </w:r>
      <w:r w:rsidR="000A3F0C">
        <w:rPr>
          <w:sz w:val="24"/>
          <w:szCs w:val="24"/>
        </w:rPr>
        <w:t xml:space="preserve">digital platform will enable the national as well as the global community to learn about </w:t>
      </w:r>
      <w:r w:rsidR="002A23EC">
        <w:rPr>
          <w:sz w:val="24"/>
          <w:szCs w:val="24"/>
        </w:rPr>
        <w:t>Jewish</w:t>
      </w:r>
      <w:r w:rsidR="000A3F0C">
        <w:rPr>
          <w:sz w:val="24"/>
          <w:szCs w:val="24"/>
        </w:rPr>
        <w:t xml:space="preserve">women’s major role in the resistance movements across Europe during the Holocaust. </w:t>
      </w:r>
    </w:p>
    <w:p w14:paraId="6D7E4698" w14:textId="2BFB229E" w:rsidR="009371D5" w:rsidRDefault="009371D5" w:rsidP="009371D5">
      <w:pPr>
        <w:rPr>
          <w:sz w:val="24"/>
          <w:szCs w:val="24"/>
        </w:rPr>
      </w:pPr>
    </w:p>
    <w:p w14:paraId="1E407C8A" w14:textId="2AF66AFD" w:rsidR="004003D8" w:rsidRDefault="004E7230" w:rsidP="004003D8">
      <w:pPr>
        <w:jc w:val="center"/>
        <w:rPr>
          <w:sz w:val="24"/>
          <w:szCs w:val="24"/>
          <w:u w:val="single"/>
        </w:rPr>
      </w:pPr>
      <w:r w:rsidRPr="004E7230">
        <w:rPr>
          <w:sz w:val="24"/>
          <w:szCs w:val="24"/>
          <w:u w:val="single"/>
        </w:rPr>
        <w:t>Bibliography</w:t>
      </w:r>
    </w:p>
    <w:p w14:paraId="4A7346DF" w14:textId="4F22ED0A" w:rsidR="004003D8" w:rsidRPr="00936640" w:rsidRDefault="00E56A8E" w:rsidP="00936640">
      <w:pPr>
        <w:ind w:left="720" w:hanging="720"/>
        <w:rPr>
          <w:sz w:val="24"/>
          <w:szCs w:val="24"/>
        </w:rPr>
      </w:pPr>
      <w:proofErr w:type="spellStart"/>
      <w:r w:rsidRPr="00936640">
        <w:rPr>
          <w:sz w:val="24"/>
          <w:szCs w:val="24"/>
        </w:rPr>
        <w:t>Ambrosewicz</w:t>
      </w:r>
      <w:proofErr w:type="spellEnd"/>
      <w:r w:rsidRPr="00936640">
        <w:rPr>
          <w:sz w:val="24"/>
          <w:szCs w:val="24"/>
        </w:rPr>
        <w:t xml:space="preserve">, Jolanta. “The Challenges of New Work in history and Education about the Holocaust in Poland.” In </w:t>
      </w:r>
      <w:r w:rsidRPr="00936640">
        <w:rPr>
          <w:i/>
          <w:iCs/>
          <w:sz w:val="24"/>
          <w:szCs w:val="24"/>
        </w:rPr>
        <w:t>New Directions in the History of Jews in P</w:t>
      </w:r>
      <w:r w:rsidR="00C82FAD" w:rsidRPr="00936640">
        <w:rPr>
          <w:i/>
          <w:iCs/>
          <w:sz w:val="24"/>
          <w:szCs w:val="24"/>
        </w:rPr>
        <w:t>olish Lands</w:t>
      </w:r>
      <w:r w:rsidR="00C82FAD" w:rsidRPr="00936640">
        <w:rPr>
          <w:sz w:val="24"/>
          <w:szCs w:val="24"/>
        </w:rPr>
        <w:t xml:space="preserve">, edited by Antony Polonsky, Hanna </w:t>
      </w:r>
      <w:proofErr w:type="spellStart"/>
      <w:r w:rsidR="00C82FAD" w:rsidRPr="00936640">
        <w:rPr>
          <w:sz w:val="24"/>
          <w:szCs w:val="24"/>
        </w:rPr>
        <w:t>Wegrzynek</w:t>
      </w:r>
      <w:proofErr w:type="spellEnd"/>
      <w:r w:rsidR="00C82FAD" w:rsidRPr="00936640">
        <w:rPr>
          <w:sz w:val="24"/>
          <w:szCs w:val="24"/>
        </w:rPr>
        <w:t xml:space="preserve">, and Andrzej </w:t>
      </w:r>
      <w:proofErr w:type="spellStart"/>
      <w:r w:rsidR="00C82FAD" w:rsidRPr="00936640">
        <w:rPr>
          <w:sz w:val="24"/>
          <w:szCs w:val="24"/>
        </w:rPr>
        <w:t>Ż</w:t>
      </w:r>
      <w:r w:rsidR="002717E8" w:rsidRPr="00936640">
        <w:rPr>
          <w:sz w:val="24"/>
          <w:szCs w:val="24"/>
        </w:rPr>
        <w:t>bikowski</w:t>
      </w:r>
      <w:proofErr w:type="spellEnd"/>
      <w:r w:rsidR="002717E8" w:rsidRPr="00936640">
        <w:rPr>
          <w:sz w:val="24"/>
          <w:szCs w:val="24"/>
        </w:rPr>
        <w:t xml:space="preserve">, 170-182. Boston: </w:t>
      </w:r>
      <w:r w:rsidR="00C32DE2" w:rsidRPr="00936640">
        <w:rPr>
          <w:sz w:val="24"/>
          <w:szCs w:val="24"/>
        </w:rPr>
        <w:t xml:space="preserve">Academic Studies Press, 2018. </w:t>
      </w:r>
      <w:r w:rsidR="00091263" w:rsidRPr="00936640">
        <w:rPr>
          <w:rFonts w:ascii="Montserrat" w:hAnsi="Montserrat"/>
          <w:color w:val="393A3D"/>
          <w:sz w:val="24"/>
          <w:szCs w:val="24"/>
          <w:shd w:val="clear" w:color="auto" w:fill="FAFBFD"/>
        </w:rPr>
        <w:t>.</w:t>
      </w:r>
      <w:hyperlink r:id="rId12" w:history="1">
        <w:r w:rsidR="00091263" w:rsidRPr="00936640">
          <w:rPr>
            <w:rStyle w:val="Hyperlink"/>
            <w:sz w:val="24"/>
            <w:szCs w:val="24"/>
          </w:rPr>
          <w:t>https://www.degruyter.com/document/doi/10.1515/9788394914912-021/html?lang=en</w:t>
        </w:r>
      </w:hyperlink>
      <w:r w:rsidR="00091263" w:rsidRPr="00936640">
        <w:rPr>
          <w:sz w:val="24"/>
          <w:szCs w:val="24"/>
        </w:rPr>
        <w:t xml:space="preserve"> </w:t>
      </w:r>
    </w:p>
    <w:p w14:paraId="4F82E929" w14:textId="1F0C1DEA" w:rsidR="004E7230" w:rsidRPr="00936640" w:rsidRDefault="004E7230" w:rsidP="00936640">
      <w:pPr>
        <w:ind w:left="720" w:hanging="720"/>
        <w:rPr>
          <w:rStyle w:val="Hyperlink"/>
          <w:b/>
          <w:bCs/>
          <w:sz w:val="24"/>
          <w:szCs w:val="24"/>
        </w:rPr>
      </w:pPr>
      <w:proofErr w:type="spellStart"/>
      <w:r w:rsidRPr="00936640">
        <w:rPr>
          <w:sz w:val="24"/>
          <w:szCs w:val="24"/>
        </w:rPr>
        <w:t>Batalion</w:t>
      </w:r>
      <w:proofErr w:type="spellEnd"/>
      <w:r w:rsidRPr="00936640">
        <w:rPr>
          <w:sz w:val="24"/>
          <w:szCs w:val="24"/>
        </w:rPr>
        <w:t xml:space="preserve">, Judy. “The Nazi-Fighting Women of the Jewish Resistance.” </w:t>
      </w:r>
      <w:r w:rsidRPr="00936640">
        <w:rPr>
          <w:i/>
          <w:iCs/>
          <w:sz w:val="24"/>
          <w:szCs w:val="24"/>
        </w:rPr>
        <w:t>The New York Times</w:t>
      </w:r>
      <w:r w:rsidRPr="00936640">
        <w:rPr>
          <w:sz w:val="24"/>
          <w:szCs w:val="24"/>
        </w:rPr>
        <w:t xml:space="preserve">, March 18, 2021. </w:t>
      </w:r>
      <w:hyperlink r:id="rId13" w:history="1">
        <w:r w:rsidRPr="00936640">
          <w:rPr>
            <w:rStyle w:val="Hyperlink"/>
            <w:b/>
            <w:bCs/>
            <w:sz w:val="24"/>
            <w:szCs w:val="24"/>
          </w:rPr>
          <w:t>https://www.nytimes.com/2021/03/18/opinion/sunday/Jewish-women-Nazi-fighters.html</w:t>
        </w:r>
      </w:hyperlink>
      <w:r w:rsidRPr="00936640">
        <w:rPr>
          <w:rStyle w:val="Hyperlink"/>
          <w:b/>
          <w:bCs/>
          <w:sz w:val="24"/>
          <w:szCs w:val="24"/>
        </w:rPr>
        <w:t xml:space="preserve">. </w:t>
      </w:r>
    </w:p>
    <w:p w14:paraId="2EE451D5" w14:textId="31198A9C" w:rsidR="00A53067" w:rsidRPr="00936640" w:rsidRDefault="00A53067" w:rsidP="00936640">
      <w:pPr>
        <w:ind w:left="720" w:hanging="720"/>
        <w:rPr>
          <w:rStyle w:val="Hyperlink"/>
          <w:color w:val="000000" w:themeColor="text1"/>
          <w:sz w:val="24"/>
          <w:szCs w:val="24"/>
          <w:u w:val="none"/>
        </w:rPr>
      </w:pPr>
      <w:proofErr w:type="spellStart"/>
      <w:r w:rsidRPr="00936640">
        <w:rPr>
          <w:rStyle w:val="Hyperlink"/>
          <w:color w:val="000000" w:themeColor="text1"/>
          <w:sz w:val="24"/>
          <w:szCs w:val="24"/>
          <w:u w:val="none"/>
        </w:rPr>
        <w:lastRenderedPageBreak/>
        <w:t>Batalion</w:t>
      </w:r>
      <w:proofErr w:type="spellEnd"/>
      <w:r w:rsidRPr="00936640">
        <w:rPr>
          <w:rStyle w:val="Hyperlink"/>
          <w:color w:val="000000" w:themeColor="text1"/>
          <w:sz w:val="24"/>
          <w:szCs w:val="24"/>
          <w:u w:val="none"/>
        </w:rPr>
        <w:t xml:space="preserve">, Judy. “Why the Stories of Jewish Women Who Fought the Nazis Remained Hidden for So Long.” </w:t>
      </w:r>
      <w:r w:rsidRPr="00936640">
        <w:rPr>
          <w:rStyle w:val="Hyperlink"/>
          <w:i/>
          <w:iCs/>
          <w:color w:val="000000" w:themeColor="text1"/>
          <w:sz w:val="24"/>
          <w:szCs w:val="24"/>
          <w:u w:val="none"/>
        </w:rPr>
        <w:t>Time</w:t>
      </w:r>
      <w:r w:rsidRPr="00936640">
        <w:rPr>
          <w:rStyle w:val="Hyperlink"/>
          <w:color w:val="000000" w:themeColor="text1"/>
          <w:sz w:val="24"/>
          <w:szCs w:val="24"/>
          <w:u w:val="none"/>
        </w:rPr>
        <w:t xml:space="preserve">, April 8, 2021. </w:t>
      </w:r>
      <w:hyperlink r:id="rId14" w:history="1">
        <w:r w:rsidR="008A7499" w:rsidRPr="00936640">
          <w:rPr>
            <w:rStyle w:val="Hyperlink"/>
            <w:sz w:val="24"/>
            <w:szCs w:val="24"/>
          </w:rPr>
          <w:t>https://time.com/5953135/hidden-history-jewish-women-fought-nazis/</w:t>
        </w:r>
      </w:hyperlink>
      <w:r w:rsidR="008A7499" w:rsidRPr="00936640">
        <w:rPr>
          <w:sz w:val="24"/>
          <w:szCs w:val="24"/>
        </w:rPr>
        <w:t xml:space="preserve">.  </w:t>
      </w:r>
    </w:p>
    <w:p w14:paraId="40DE5D1F" w14:textId="2DA73645" w:rsidR="00A643C3" w:rsidRPr="00936640" w:rsidRDefault="00A643C3" w:rsidP="00936640">
      <w:pPr>
        <w:ind w:left="720" w:hanging="720"/>
        <w:rPr>
          <w:sz w:val="24"/>
          <w:szCs w:val="24"/>
        </w:rPr>
      </w:pPr>
      <w:r w:rsidRPr="00936640">
        <w:rPr>
          <w:sz w:val="24"/>
          <w:szCs w:val="24"/>
        </w:rPr>
        <w:t xml:space="preserve">Berger, Joseph. “Vladka </w:t>
      </w:r>
      <w:proofErr w:type="spellStart"/>
      <w:r w:rsidRPr="00936640">
        <w:rPr>
          <w:sz w:val="24"/>
          <w:szCs w:val="24"/>
        </w:rPr>
        <w:t>Meed</w:t>
      </w:r>
      <w:proofErr w:type="spellEnd"/>
      <w:r w:rsidRPr="00936640">
        <w:rPr>
          <w:sz w:val="24"/>
          <w:szCs w:val="24"/>
        </w:rPr>
        <w:t xml:space="preserve">, </w:t>
      </w:r>
      <w:proofErr w:type="gramStart"/>
      <w:r w:rsidRPr="00936640">
        <w:rPr>
          <w:sz w:val="24"/>
          <w:szCs w:val="24"/>
        </w:rPr>
        <w:t>Who</w:t>
      </w:r>
      <w:proofErr w:type="gramEnd"/>
      <w:r w:rsidRPr="00936640">
        <w:rPr>
          <w:sz w:val="24"/>
          <w:szCs w:val="24"/>
        </w:rPr>
        <w:t xml:space="preserve"> infiltrated Warsaw Ghetto, Dies at 90.” </w:t>
      </w:r>
      <w:r w:rsidRPr="00936640">
        <w:rPr>
          <w:i/>
          <w:iCs/>
          <w:sz w:val="24"/>
          <w:szCs w:val="24"/>
        </w:rPr>
        <w:t>The New York Times</w:t>
      </w:r>
      <w:r w:rsidRPr="00936640">
        <w:rPr>
          <w:sz w:val="24"/>
          <w:szCs w:val="24"/>
        </w:rPr>
        <w:t xml:space="preserve">, November 24, 2012. </w:t>
      </w:r>
      <w:hyperlink r:id="rId15" w:history="1">
        <w:r w:rsidRPr="00936640">
          <w:rPr>
            <w:rStyle w:val="Hyperlink"/>
            <w:sz w:val="24"/>
            <w:szCs w:val="24"/>
          </w:rPr>
          <w:t>https://www.nytimes.com/2012/11/25/world/vladka-meed-who-infiltrated-warsaw-ghetto-dies-at-90.html</w:t>
        </w:r>
      </w:hyperlink>
    </w:p>
    <w:p w14:paraId="6C37ABC0" w14:textId="77777777" w:rsidR="004E7230" w:rsidRPr="00936640" w:rsidRDefault="004E7230" w:rsidP="00936640">
      <w:pPr>
        <w:pStyle w:val="NormalWeb"/>
        <w:shd w:val="clear" w:color="auto" w:fill="FFFFFF"/>
        <w:spacing w:before="0" w:beforeAutospacing="0"/>
        <w:ind w:left="720" w:hanging="720"/>
        <w:rPr>
          <w:b/>
          <w:bCs/>
        </w:rPr>
      </w:pPr>
      <w:r w:rsidRPr="00936640">
        <w:t xml:space="preserve">Butler, Deidre. “Holocaust Studies in the United States.” </w:t>
      </w:r>
      <w:r w:rsidRPr="00936640">
        <w:rPr>
          <w:i/>
          <w:iCs/>
        </w:rPr>
        <w:t>Jewish Women’s Archive</w:t>
      </w:r>
      <w:r w:rsidRPr="00936640">
        <w:t xml:space="preserve">, December 31, 1999. </w:t>
      </w:r>
      <w:hyperlink r:id="rId16" w:history="1">
        <w:r w:rsidRPr="00936640">
          <w:rPr>
            <w:rStyle w:val="Hyperlink"/>
            <w:b/>
            <w:bCs/>
          </w:rPr>
          <w:t>https://jwa.org/encyclopedia/article/holocaust-studies-in-united-states</w:t>
        </w:r>
      </w:hyperlink>
      <w:r w:rsidRPr="00936640">
        <w:rPr>
          <w:rStyle w:val="Hyperlink"/>
          <w:b/>
          <w:bCs/>
        </w:rPr>
        <w:t>.</w:t>
      </w:r>
      <w:r w:rsidRPr="00936640">
        <w:rPr>
          <w:b/>
          <w:bCs/>
        </w:rPr>
        <w:t xml:space="preserve"> </w:t>
      </w:r>
    </w:p>
    <w:p w14:paraId="2EC4C722" w14:textId="77777777" w:rsidR="004E7230" w:rsidRPr="00936640" w:rsidRDefault="004E7230" w:rsidP="00936640">
      <w:pPr>
        <w:pStyle w:val="NormalWeb"/>
        <w:shd w:val="clear" w:color="auto" w:fill="FFFFFF"/>
        <w:spacing w:before="0" w:beforeAutospacing="0"/>
        <w:ind w:left="720" w:hanging="720"/>
        <w:rPr>
          <w:rStyle w:val="Hyperlink"/>
          <w:b/>
          <w:bCs/>
        </w:rPr>
      </w:pPr>
      <w:r w:rsidRPr="00936640">
        <w:t xml:space="preserve">Claims Conference. “First-Ever-50-State Survey </w:t>
      </w:r>
      <w:proofErr w:type="gramStart"/>
      <w:r w:rsidRPr="00936640">
        <w:t>On</w:t>
      </w:r>
      <w:proofErr w:type="gramEnd"/>
      <w:r w:rsidRPr="00936640">
        <w:t xml:space="preserve"> Holocaust Knowledge of American Millennials and Gen Z Reveals Shocking Results.” Accessed October 22, 2022. </w:t>
      </w:r>
      <w:hyperlink r:id="rId17" w:history="1">
        <w:r w:rsidRPr="00936640">
          <w:rPr>
            <w:rStyle w:val="Hyperlink"/>
            <w:b/>
            <w:bCs/>
          </w:rPr>
          <w:t>https://www.claimscon.org/millennial-study/</w:t>
        </w:r>
      </w:hyperlink>
      <w:r w:rsidRPr="00936640">
        <w:rPr>
          <w:rStyle w:val="Hyperlink"/>
          <w:b/>
          <w:bCs/>
        </w:rPr>
        <w:t xml:space="preserve">. </w:t>
      </w:r>
    </w:p>
    <w:p w14:paraId="4E1829DC" w14:textId="77777777" w:rsidR="004E7230" w:rsidRPr="00936640" w:rsidRDefault="004E7230" w:rsidP="00936640">
      <w:pPr>
        <w:pStyle w:val="NormalWeb"/>
        <w:shd w:val="clear" w:color="auto" w:fill="FFFFFF"/>
        <w:spacing w:before="0" w:beforeAutospacing="0"/>
        <w:ind w:left="720" w:hanging="720"/>
        <w:rPr>
          <w:rStyle w:val="Hyperlink"/>
          <w:color w:val="000000" w:themeColor="text1"/>
        </w:rPr>
      </w:pPr>
      <w:r w:rsidRPr="00936640">
        <w:rPr>
          <w:rStyle w:val="Hyperlink"/>
          <w:color w:val="000000" w:themeColor="text1"/>
          <w:u w:val="none"/>
        </w:rPr>
        <w:t>Claims Conference. “New Survey by the Azrieli Foundation and the Claims Conference Finds Critical Gaps in Holocaust Knowledge.” Accessed October 22, 2022.</w:t>
      </w:r>
      <w:r w:rsidRPr="00936640">
        <w:rPr>
          <w:rStyle w:val="Hyperlink"/>
          <w:color w:val="000000" w:themeColor="text1"/>
        </w:rPr>
        <w:t xml:space="preserve"> </w:t>
      </w:r>
      <w:hyperlink r:id="rId18" w:history="1">
        <w:r w:rsidRPr="00936640">
          <w:rPr>
            <w:rStyle w:val="Hyperlink"/>
          </w:rPr>
          <w:t>https://www.claimscon.org/study-canada/</w:t>
        </w:r>
      </w:hyperlink>
      <w:r w:rsidRPr="00936640">
        <w:rPr>
          <w:rStyle w:val="Hyperlink"/>
          <w:color w:val="000000" w:themeColor="text1"/>
        </w:rPr>
        <w:t xml:space="preserve">. </w:t>
      </w:r>
    </w:p>
    <w:p w14:paraId="100AB3D8" w14:textId="729815B0" w:rsidR="004E7230" w:rsidRPr="00936640" w:rsidRDefault="004E7230" w:rsidP="00936640">
      <w:pPr>
        <w:pStyle w:val="NormalWeb"/>
        <w:shd w:val="clear" w:color="auto" w:fill="FFFFFF"/>
        <w:spacing w:before="0" w:beforeAutospacing="0"/>
        <w:ind w:left="720" w:hanging="720"/>
        <w:rPr>
          <w:rStyle w:val="Hyperlink"/>
        </w:rPr>
      </w:pPr>
      <w:r w:rsidRPr="00936640">
        <w:rPr>
          <w:rStyle w:val="Hyperlink"/>
          <w:color w:val="000000" w:themeColor="text1"/>
          <w:u w:val="none"/>
        </w:rPr>
        <w:t>Claims Conference. “Shoah Education, Documentation, Research, and Film. Accessed October 27, 2022.</w:t>
      </w:r>
      <w:r w:rsidRPr="00936640">
        <w:rPr>
          <w:rStyle w:val="Hyperlink"/>
          <w:color w:val="000000" w:themeColor="text1"/>
        </w:rPr>
        <w:t xml:space="preserve"> </w:t>
      </w:r>
      <w:hyperlink r:id="rId19" w:history="1">
        <w:r w:rsidRPr="00936640">
          <w:rPr>
            <w:rStyle w:val="Hyperlink"/>
          </w:rPr>
          <w:t>https://www.claimscon.org/our-work/allocations/</w:t>
        </w:r>
      </w:hyperlink>
      <w:r w:rsidRPr="00936640">
        <w:rPr>
          <w:rStyle w:val="Hyperlink"/>
        </w:rPr>
        <w:t xml:space="preserve">. </w:t>
      </w:r>
    </w:p>
    <w:p w14:paraId="1D6DBC79" w14:textId="1F9BB7CF" w:rsidR="009B2F74" w:rsidRDefault="009B2F74" w:rsidP="00936640">
      <w:pPr>
        <w:pStyle w:val="NormalWeb"/>
        <w:shd w:val="clear" w:color="auto" w:fill="FFFFFF"/>
        <w:spacing w:before="0" w:beforeAutospacing="0"/>
        <w:ind w:left="720" w:hanging="720"/>
        <w:rPr>
          <w:rStyle w:val="Hyperlink"/>
          <w:b/>
          <w:bCs/>
        </w:rPr>
      </w:pPr>
      <w:r w:rsidRPr="00936640">
        <w:rPr>
          <w:rStyle w:val="Hyperlink"/>
          <w:color w:val="000000" w:themeColor="text1"/>
          <w:u w:val="none"/>
        </w:rPr>
        <w:t xml:space="preserve">Ingber, </w:t>
      </w:r>
      <w:r w:rsidR="00D575C5" w:rsidRPr="00936640">
        <w:rPr>
          <w:rStyle w:val="Hyperlink"/>
          <w:color w:val="000000" w:themeColor="text1"/>
          <w:u w:val="none"/>
        </w:rPr>
        <w:t xml:space="preserve">Sasha. “Poland Backtracks on a Controversial Holocaust Speech Law.” </w:t>
      </w:r>
      <w:r w:rsidR="00D575C5" w:rsidRPr="00936640">
        <w:rPr>
          <w:rStyle w:val="Hyperlink"/>
          <w:i/>
          <w:iCs/>
          <w:color w:val="000000" w:themeColor="text1"/>
          <w:u w:val="none"/>
        </w:rPr>
        <w:t>NPR</w:t>
      </w:r>
      <w:r w:rsidR="00D575C5" w:rsidRPr="00936640">
        <w:rPr>
          <w:rStyle w:val="Hyperlink"/>
          <w:color w:val="000000" w:themeColor="text1"/>
          <w:u w:val="none"/>
        </w:rPr>
        <w:t xml:space="preserve">, June </w:t>
      </w:r>
      <w:r w:rsidR="000C25CC" w:rsidRPr="00936640">
        <w:rPr>
          <w:rStyle w:val="Hyperlink"/>
          <w:color w:val="000000" w:themeColor="text1"/>
          <w:u w:val="none"/>
        </w:rPr>
        <w:t xml:space="preserve">27, 2018. </w:t>
      </w:r>
      <w:hyperlink r:id="rId20" w:history="1">
        <w:r w:rsidR="00E5116E" w:rsidRPr="00936640">
          <w:rPr>
            <w:rStyle w:val="Hyperlink"/>
            <w:b/>
            <w:bCs/>
          </w:rPr>
          <w:t>https://www.npr.org/2018/06/27/623865367/poland-backtracks-on-a-controversial-holocaust-speech-law</w:t>
        </w:r>
      </w:hyperlink>
      <w:r w:rsidR="00E5116E" w:rsidRPr="00936640">
        <w:rPr>
          <w:rStyle w:val="Hyperlink"/>
          <w:b/>
          <w:bCs/>
        </w:rPr>
        <w:t xml:space="preserve">. </w:t>
      </w:r>
    </w:p>
    <w:p w14:paraId="1942057C" w14:textId="7D6A6072" w:rsidR="00F93A45" w:rsidRPr="00936640" w:rsidRDefault="007D141F" w:rsidP="00F93A45">
      <w:pPr>
        <w:pStyle w:val="NormalWeb"/>
        <w:shd w:val="clear" w:color="auto" w:fill="FFFFFF"/>
        <w:spacing w:before="0" w:beforeAutospacing="0"/>
        <w:ind w:left="720" w:hanging="720"/>
        <w:rPr>
          <w:rStyle w:val="Hyperlink"/>
          <w:color w:val="000000" w:themeColor="text1"/>
          <w:u w:val="none"/>
        </w:rPr>
      </w:pPr>
      <w:r>
        <w:rPr>
          <w:rStyle w:val="Hyperlink"/>
          <w:color w:val="000000" w:themeColor="text1"/>
          <w:u w:val="none"/>
        </w:rPr>
        <w:t xml:space="preserve">International Holocaust Remembrance Alliance. “Funding.” Accessed December 4, 2022. </w:t>
      </w:r>
      <w:hyperlink r:id="rId21" w:history="1">
        <w:r w:rsidR="00F93A45" w:rsidRPr="00886431">
          <w:rPr>
            <w:rStyle w:val="Hyperlink"/>
          </w:rPr>
          <w:t>https://www.holocaustremembrance.com/resources/funding</w:t>
        </w:r>
      </w:hyperlink>
      <w:r w:rsidR="00F93A45">
        <w:rPr>
          <w:rStyle w:val="Hyperlink"/>
          <w:color w:val="000000" w:themeColor="text1"/>
          <w:u w:val="none"/>
        </w:rPr>
        <w:t xml:space="preserve"> </w:t>
      </w:r>
    </w:p>
    <w:p w14:paraId="05A20D8F" w14:textId="77777777" w:rsidR="004E7230" w:rsidRPr="00936640" w:rsidRDefault="004E7230" w:rsidP="00936640">
      <w:pPr>
        <w:pStyle w:val="NormalWeb"/>
        <w:shd w:val="clear" w:color="auto" w:fill="FFFFFF"/>
        <w:spacing w:before="0" w:beforeAutospacing="0"/>
        <w:ind w:left="720" w:hanging="720"/>
      </w:pPr>
      <w:r w:rsidRPr="00936640">
        <w:rPr>
          <w:rStyle w:val="Hyperlink"/>
          <w:color w:val="000000" w:themeColor="text1"/>
          <w:u w:val="none"/>
        </w:rPr>
        <w:t>Jewish Partisans Educational Foundation. “About JPEF.” Accessed October 27, 2022.</w:t>
      </w:r>
      <w:r w:rsidRPr="00936640">
        <w:rPr>
          <w:rStyle w:val="Hyperlink"/>
          <w:color w:val="000000" w:themeColor="text1"/>
        </w:rPr>
        <w:t xml:space="preserve"> </w:t>
      </w:r>
      <w:hyperlink r:id="rId22" w:history="1">
        <w:r w:rsidRPr="00936640">
          <w:rPr>
            <w:rStyle w:val="Hyperlink"/>
          </w:rPr>
          <w:t>https://www.jewishpartisans.org/what-is-jpef</w:t>
        </w:r>
      </w:hyperlink>
      <w:r w:rsidRPr="00936640">
        <w:rPr>
          <w:rStyle w:val="Hyperlink"/>
        </w:rPr>
        <w:t xml:space="preserve">. </w:t>
      </w:r>
    </w:p>
    <w:p w14:paraId="34EEE13F" w14:textId="77777777" w:rsidR="004E7230" w:rsidRPr="00936640" w:rsidRDefault="004E7230" w:rsidP="00936640">
      <w:pPr>
        <w:ind w:left="720" w:hanging="720"/>
        <w:rPr>
          <w:rStyle w:val="Hyperlink"/>
          <w:b/>
          <w:bCs/>
          <w:sz w:val="24"/>
          <w:szCs w:val="24"/>
        </w:rPr>
      </w:pPr>
      <w:r w:rsidRPr="00936640">
        <w:rPr>
          <w:sz w:val="24"/>
          <w:szCs w:val="24"/>
        </w:rPr>
        <w:lastRenderedPageBreak/>
        <w:t xml:space="preserve">Jewish Partisans Educational Foundation. “Jewish Women in the Partisans.” Accessed September 8, 2022. </w:t>
      </w:r>
      <w:hyperlink r:id="rId23" w:history="1">
        <w:r w:rsidRPr="00936640">
          <w:rPr>
            <w:rStyle w:val="Hyperlink"/>
            <w:sz w:val="24"/>
            <w:szCs w:val="24"/>
          </w:rPr>
          <w:t>https://www.jewishpartisans.org/content/jewish-women-partisans</w:t>
        </w:r>
      </w:hyperlink>
      <w:r w:rsidRPr="00936640">
        <w:rPr>
          <w:rStyle w:val="Hyperlink"/>
          <w:b/>
          <w:bCs/>
          <w:sz w:val="24"/>
          <w:szCs w:val="24"/>
        </w:rPr>
        <w:t>.</w:t>
      </w:r>
    </w:p>
    <w:p w14:paraId="4B43ED80" w14:textId="205819F5" w:rsidR="004E7230" w:rsidRPr="00936640" w:rsidRDefault="004E7230" w:rsidP="00936640">
      <w:pPr>
        <w:pStyle w:val="NormalWeb"/>
        <w:shd w:val="clear" w:color="auto" w:fill="FFFFFF"/>
        <w:spacing w:before="0" w:beforeAutospacing="0"/>
        <w:ind w:left="720" w:hanging="720"/>
        <w:rPr>
          <w:rStyle w:val="Hyperlink"/>
          <w:b/>
          <w:bCs/>
        </w:rPr>
      </w:pPr>
      <w:r w:rsidRPr="00936640">
        <w:t xml:space="preserve">Jewish Partisans Educational Foundation. “Partisans &amp; Countries.” Accessed October 24, 2022. </w:t>
      </w:r>
      <w:hyperlink r:id="rId24" w:history="1">
        <w:r w:rsidRPr="00936640">
          <w:rPr>
            <w:rStyle w:val="Hyperlink"/>
            <w:b/>
            <w:bCs/>
          </w:rPr>
          <w:t>https://www.jewishpartisans.org/countries/europe</w:t>
        </w:r>
      </w:hyperlink>
      <w:r w:rsidRPr="00936640">
        <w:rPr>
          <w:rStyle w:val="Hyperlink"/>
          <w:b/>
          <w:bCs/>
        </w:rPr>
        <w:t xml:space="preserve">. </w:t>
      </w:r>
    </w:p>
    <w:p w14:paraId="6EE897C1" w14:textId="411F3466" w:rsidR="00990975" w:rsidRPr="00936640" w:rsidRDefault="00990975" w:rsidP="00936640">
      <w:pPr>
        <w:pStyle w:val="NormalWeb"/>
        <w:shd w:val="clear" w:color="auto" w:fill="FFFFFF"/>
        <w:spacing w:before="0" w:beforeAutospacing="0"/>
        <w:ind w:left="720" w:hanging="720"/>
        <w:rPr>
          <w:rStyle w:val="Hyperlink"/>
          <w:color w:val="000000" w:themeColor="text1"/>
          <w:u w:val="none"/>
        </w:rPr>
      </w:pPr>
      <w:proofErr w:type="spellStart"/>
      <w:r w:rsidRPr="00936640">
        <w:t>Koschalka</w:t>
      </w:r>
      <w:proofErr w:type="spellEnd"/>
      <w:r w:rsidRPr="00936640">
        <w:t>, Ben</w:t>
      </w:r>
      <w:r w:rsidR="00500501" w:rsidRPr="00936640">
        <w:rPr>
          <w:rStyle w:val="Hyperlink"/>
          <w:color w:val="000000" w:themeColor="text1"/>
          <w:u w:val="none"/>
        </w:rPr>
        <w:t>. “Warsaw Ghetto Arch</w:t>
      </w:r>
      <w:r w:rsidR="002A016D" w:rsidRPr="00936640">
        <w:rPr>
          <w:rStyle w:val="Hyperlink"/>
          <w:color w:val="000000" w:themeColor="text1"/>
          <w:u w:val="none"/>
        </w:rPr>
        <w:t>aeologists Find Children’s Shoes and Books.” Notes from Poland</w:t>
      </w:r>
      <w:r w:rsidR="00176CE6" w:rsidRPr="00936640">
        <w:rPr>
          <w:rStyle w:val="Hyperlink"/>
          <w:color w:val="000000" w:themeColor="text1"/>
          <w:u w:val="none"/>
        </w:rPr>
        <w:t xml:space="preserve">, </w:t>
      </w:r>
      <w:r w:rsidR="00627450" w:rsidRPr="00936640">
        <w:rPr>
          <w:rStyle w:val="Hyperlink"/>
          <w:color w:val="000000" w:themeColor="text1"/>
          <w:u w:val="none"/>
        </w:rPr>
        <w:t xml:space="preserve">July 13, 2022. </w:t>
      </w:r>
      <w:hyperlink r:id="rId25" w:history="1">
        <w:r w:rsidR="00176CE6" w:rsidRPr="00936640">
          <w:rPr>
            <w:rStyle w:val="Hyperlink"/>
            <w:rFonts w:asciiTheme="majorBidi" w:hAnsiTheme="majorBidi" w:cstheme="majorBidi"/>
            <w:b/>
            <w:bCs/>
          </w:rPr>
          <w:t>https://notesfrompoland.com/2022/07/13/warsaw-ghetto-archaeologists-find-childrens-shoes-and-books/</w:t>
        </w:r>
      </w:hyperlink>
      <w:r w:rsidR="00176CE6" w:rsidRPr="00936640">
        <w:rPr>
          <w:rStyle w:val="Hyperlink"/>
          <w:rFonts w:asciiTheme="majorBidi" w:hAnsiTheme="majorBidi" w:cstheme="majorBidi"/>
          <w:b/>
          <w:bCs/>
        </w:rPr>
        <w:t>.</w:t>
      </w:r>
    </w:p>
    <w:p w14:paraId="3687173F" w14:textId="4FACB12C" w:rsidR="008A7499" w:rsidRPr="00936640" w:rsidRDefault="008A7499" w:rsidP="00936640">
      <w:pPr>
        <w:pStyle w:val="NormalWeb"/>
        <w:shd w:val="clear" w:color="auto" w:fill="FFFFFF"/>
        <w:spacing w:before="0" w:beforeAutospacing="0"/>
        <w:ind w:left="720" w:hanging="720"/>
        <w:rPr>
          <w:rStyle w:val="Hyperlink"/>
        </w:rPr>
      </w:pPr>
      <w:proofErr w:type="spellStart"/>
      <w:r w:rsidRPr="00936640">
        <w:t>Ma</w:t>
      </w:r>
      <w:r w:rsidR="008D4FDA" w:rsidRPr="00936640">
        <w:t>rrus</w:t>
      </w:r>
      <w:proofErr w:type="spellEnd"/>
      <w:r w:rsidR="008D4FDA" w:rsidRPr="00936640">
        <w:t>, Michael R.</w:t>
      </w:r>
      <w:r w:rsidR="008D4FDA" w:rsidRPr="00936640">
        <w:rPr>
          <w:rStyle w:val="Hyperlink"/>
          <w:b/>
          <w:bCs/>
        </w:rPr>
        <w:t xml:space="preserve"> </w:t>
      </w:r>
      <w:r w:rsidR="008D4FDA" w:rsidRPr="00936640">
        <w:rPr>
          <w:rStyle w:val="Hyperlink"/>
          <w:color w:val="000000" w:themeColor="text1"/>
          <w:u w:val="none"/>
        </w:rPr>
        <w:t xml:space="preserve">“’Good History’ and Teaching the Holocaust.” Perspectives in History, May 1, 1993. </w:t>
      </w:r>
      <w:hyperlink r:id="rId26" w:history="1">
        <w:r w:rsidR="009B2F74" w:rsidRPr="00936640">
          <w:rPr>
            <w:rStyle w:val="Hyperlink"/>
          </w:rPr>
          <w:t>https://www.historians.org/research-and-publications/perspectives-on-history/may-1993/good-history-and-teaching-the-holocaust</w:t>
        </w:r>
      </w:hyperlink>
      <w:r w:rsidR="009B2F74" w:rsidRPr="00936640">
        <w:rPr>
          <w:rStyle w:val="Hyperlink"/>
        </w:rPr>
        <w:t xml:space="preserve">. </w:t>
      </w:r>
    </w:p>
    <w:p w14:paraId="3C562E9F" w14:textId="053F9562" w:rsidR="00F079C5" w:rsidRPr="00936640" w:rsidRDefault="00441611" w:rsidP="00936640">
      <w:pPr>
        <w:pStyle w:val="NormalWeb"/>
        <w:shd w:val="clear" w:color="auto" w:fill="FFFFFF"/>
        <w:spacing w:before="0" w:beforeAutospacing="0"/>
        <w:ind w:left="720" w:hanging="720"/>
        <w:rPr>
          <w:rStyle w:val="Hyperlink"/>
          <w:rFonts w:asciiTheme="majorBidi" w:hAnsiTheme="majorBidi" w:cstheme="majorBidi"/>
        </w:rPr>
      </w:pPr>
      <w:proofErr w:type="spellStart"/>
      <w:r w:rsidRPr="00936640">
        <w:t>Meed</w:t>
      </w:r>
      <w:proofErr w:type="spellEnd"/>
      <w:r w:rsidRPr="00936640">
        <w:t>, Vladka</w:t>
      </w:r>
      <w:r w:rsidR="00F76D11" w:rsidRPr="00936640">
        <w:t>.</w:t>
      </w:r>
      <w:r w:rsidR="00F76D11" w:rsidRPr="00936640">
        <w:rPr>
          <w:rStyle w:val="Hyperlink"/>
          <w:color w:val="000000" w:themeColor="text1"/>
          <w:u w:val="none"/>
        </w:rPr>
        <w:t xml:space="preserve"> “Oral History Testimony.” Interview by </w:t>
      </w:r>
      <w:r w:rsidR="00F31EB5" w:rsidRPr="00936640">
        <w:rPr>
          <w:rStyle w:val="Hyperlink"/>
          <w:color w:val="000000" w:themeColor="text1"/>
          <w:u w:val="none"/>
        </w:rPr>
        <w:t>Mildred Finger. William E. Wiener Oral History Library of the American Jewish Committee at New York Public Library</w:t>
      </w:r>
      <w:r w:rsidR="00023C2D" w:rsidRPr="00936640">
        <w:rPr>
          <w:rStyle w:val="Hyperlink"/>
          <w:color w:val="000000" w:themeColor="text1"/>
          <w:u w:val="none"/>
        </w:rPr>
        <w:t xml:space="preserve">, December 1981, February 1982. </w:t>
      </w:r>
      <w:hyperlink r:id="rId27" w:anchor="/?uuid=7d210630-02df-0131-5923-58d385a7b928" w:history="1">
        <w:r w:rsidR="00990975" w:rsidRPr="00936640">
          <w:rPr>
            <w:rStyle w:val="Hyperlink"/>
            <w:rFonts w:asciiTheme="majorBidi" w:hAnsiTheme="majorBidi" w:cstheme="majorBidi"/>
          </w:rPr>
          <w:t>https://digitalcollections.nypl.org/items/7c7ba520-02df-0131-5a8f-58d385a7b928#/?uuid=7d210630-02df-0131-5923-58d385a7b928</w:t>
        </w:r>
      </w:hyperlink>
      <w:r w:rsidR="00990975" w:rsidRPr="00936640">
        <w:rPr>
          <w:rStyle w:val="Hyperlink"/>
          <w:rFonts w:asciiTheme="majorBidi" w:hAnsiTheme="majorBidi" w:cstheme="majorBidi"/>
        </w:rPr>
        <w:t xml:space="preserve">. </w:t>
      </w:r>
    </w:p>
    <w:p w14:paraId="735271A4" w14:textId="5F5B0DFF" w:rsidR="00E50BD0" w:rsidRPr="00936640" w:rsidRDefault="00E50BD0" w:rsidP="00936640">
      <w:pPr>
        <w:pStyle w:val="NormalWeb"/>
        <w:shd w:val="clear" w:color="auto" w:fill="FFFFFF"/>
        <w:spacing w:before="0" w:beforeAutospacing="0"/>
        <w:ind w:left="720" w:hanging="720"/>
        <w:rPr>
          <w:rStyle w:val="Hyperlink"/>
          <w:color w:val="000000" w:themeColor="text1"/>
          <w:u w:val="none"/>
        </w:rPr>
      </w:pPr>
      <w:proofErr w:type="spellStart"/>
      <w:r w:rsidRPr="00936640">
        <w:t>Meed</w:t>
      </w:r>
      <w:proofErr w:type="spellEnd"/>
      <w:r w:rsidRPr="00936640">
        <w:t>, Vladka.</w:t>
      </w:r>
      <w:r w:rsidRPr="00936640">
        <w:rPr>
          <w:rStyle w:val="Hyperlink"/>
        </w:rPr>
        <w:t xml:space="preserve"> </w:t>
      </w:r>
      <w:r w:rsidRPr="00936640">
        <w:rPr>
          <w:rStyle w:val="Hyperlink"/>
          <w:color w:val="000000" w:themeColor="text1"/>
          <w:u w:val="none"/>
        </w:rPr>
        <w:t xml:space="preserve">“Testimony.” </w:t>
      </w:r>
      <w:r w:rsidR="00535433" w:rsidRPr="00936640">
        <w:rPr>
          <w:rStyle w:val="Hyperlink"/>
          <w:color w:val="000000" w:themeColor="text1"/>
          <w:u w:val="none"/>
        </w:rPr>
        <w:t>Interview by Renee Firestone. USC Shoah Foundation</w:t>
      </w:r>
      <w:r w:rsidR="001E0F7C" w:rsidRPr="00936640">
        <w:rPr>
          <w:rStyle w:val="Hyperlink"/>
          <w:color w:val="000000" w:themeColor="text1"/>
          <w:u w:val="none"/>
        </w:rPr>
        <w:t xml:space="preserve">, May 15, 1996. Video. </w:t>
      </w:r>
      <w:hyperlink r:id="rId28" w:history="1">
        <w:r w:rsidR="0087293E" w:rsidRPr="00936640">
          <w:rPr>
            <w:rStyle w:val="Hyperlink"/>
            <w:rFonts w:asciiTheme="majorBidi" w:hAnsiTheme="majorBidi" w:cstheme="majorBidi"/>
            <w:b/>
            <w:bCs/>
          </w:rPr>
          <w:t>https://www.youtube.com/watch?v=nKLeGBfyrJA</w:t>
        </w:r>
      </w:hyperlink>
      <w:r w:rsidR="0087293E" w:rsidRPr="00936640">
        <w:rPr>
          <w:rStyle w:val="Hyperlink"/>
          <w:rFonts w:asciiTheme="majorBidi" w:hAnsiTheme="majorBidi" w:cstheme="majorBidi"/>
          <w:b/>
          <w:bCs/>
        </w:rPr>
        <w:t>.</w:t>
      </w:r>
    </w:p>
    <w:p w14:paraId="4C491682" w14:textId="52209A23" w:rsidR="00C2223D" w:rsidRPr="00936640" w:rsidRDefault="00C2223D" w:rsidP="00936640">
      <w:pPr>
        <w:pStyle w:val="NormalWeb"/>
        <w:shd w:val="clear" w:color="auto" w:fill="FFFFFF"/>
        <w:spacing w:before="0" w:beforeAutospacing="0"/>
        <w:ind w:left="720" w:hanging="720"/>
        <w:rPr>
          <w:rStyle w:val="Hyperlink"/>
          <w:rFonts w:asciiTheme="majorBidi" w:hAnsiTheme="majorBidi" w:cstheme="majorBidi"/>
          <w:color w:val="000000" w:themeColor="text1"/>
          <w:u w:val="none"/>
        </w:rPr>
      </w:pPr>
      <w:r w:rsidRPr="00936640">
        <w:t>Naor, Amit.</w:t>
      </w:r>
      <w:r w:rsidR="00DF61BB" w:rsidRPr="00936640">
        <w:rPr>
          <w:rStyle w:val="Hyperlink"/>
          <w:rFonts w:asciiTheme="majorBidi" w:hAnsiTheme="majorBidi" w:cstheme="majorBidi"/>
        </w:rPr>
        <w:t xml:space="preserve"> </w:t>
      </w:r>
      <w:r w:rsidRPr="00936640">
        <w:rPr>
          <w:rStyle w:val="Hyperlink"/>
          <w:rFonts w:asciiTheme="majorBidi" w:hAnsiTheme="majorBidi" w:cstheme="majorBidi"/>
          <w:color w:val="000000" w:themeColor="text1"/>
          <w:u w:val="none"/>
        </w:rPr>
        <w:t>“</w:t>
      </w:r>
      <w:r w:rsidR="00DF61BB" w:rsidRPr="00936640">
        <w:rPr>
          <w:rStyle w:val="Hyperlink"/>
          <w:rFonts w:asciiTheme="majorBidi" w:hAnsiTheme="majorBidi" w:cstheme="majorBidi"/>
          <w:color w:val="000000" w:themeColor="text1"/>
          <w:u w:val="none"/>
        </w:rPr>
        <w:t xml:space="preserve">Hannah </w:t>
      </w:r>
      <w:proofErr w:type="spellStart"/>
      <w:r w:rsidR="00DF61BB" w:rsidRPr="00936640">
        <w:rPr>
          <w:rStyle w:val="Hyperlink"/>
          <w:rFonts w:asciiTheme="majorBidi" w:hAnsiTheme="majorBidi" w:cstheme="majorBidi"/>
          <w:color w:val="000000" w:themeColor="text1"/>
          <w:u w:val="none"/>
        </w:rPr>
        <w:t>Senesh’s</w:t>
      </w:r>
      <w:proofErr w:type="spellEnd"/>
      <w:r w:rsidR="00DF61BB" w:rsidRPr="00936640">
        <w:rPr>
          <w:rStyle w:val="Hyperlink"/>
          <w:rFonts w:asciiTheme="majorBidi" w:hAnsiTheme="majorBidi" w:cstheme="majorBidi"/>
          <w:color w:val="000000" w:themeColor="text1"/>
          <w:u w:val="none"/>
        </w:rPr>
        <w:t xml:space="preserve"> Last Note.” </w:t>
      </w:r>
      <w:r w:rsidR="00DF61BB" w:rsidRPr="00936640">
        <w:rPr>
          <w:rStyle w:val="Hyperlink"/>
          <w:rFonts w:asciiTheme="majorBidi" w:hAnsiTheme="majorBidi" w:cstheme="majorBidi"/>
          <w:i/>
          <w:iCs/>
          <w:color w:val="000000" w:themeColor="text1"/>
          <w:u w:val="none"/>
        </w:rPr>
        <w:t xml:space="preserve">Times of Israel, </w:t>
      </w:r>
      <w:r w:rsidR="00DF61BB" w:rsidRPr="00936640">
        <w:rPr>
          <w:rStyle w:val="Hyperlink"/>
          <w:rFonts w:asciiTheme="majorBidi" w:hAnsiTheme="majorBidi" w:cstheme="majorBidi"/>
          <w:color w:val="000000" w:themeColor="text1"/>
          <w:u w:val="none"/>
        </w:rPr>
        <w:t xml:space="preserve">December 2, 2020. </w:t>
      </w:r>
      <w:hyperlink r:id="rId29" w:history="1">
        <w:r w:rsidR="00074012" w:rsidRPr="00936640">
          <w:rPr>
            <w:rStyle w:val="Hyperlink"/>
            <w:rFonts w:asciiTheme="majorBidi" w:hAnsiTheme="majorBidi" w:cstheme="majorBidi"/>
            <w:b/>
            <w:bCs/>
            <w:bdr w:val="none" w:sz="0" w:space="0" w:color="auto" w:frame="1"/>
          </w:rPr>
          <w:t>https://blogs.timesofisrael.com/hannah-seneshs-last-note/</w:t>
        </w:r>
      </w:hyperlink>
      <w:r w:rsidR="00074012" w:rsidRPr="00936640">
        <w:rPr>
          <w:rStyle w:val="Hyperlink"/>
          <w:rFonts w:asciiTheme="majorBidi" w:hAnsiTheme="majorBidi" w:cstheme="majorBidi"/>
          <w:b/>
          <w:bCs/>
          <w:bdr w:val="none" w:sz="0" w:space="0" w:color="auto" w:frame="1"/>
        </w:rPr>
        <w:t xml:space="preserve">. </w:t>
      </w:r>
      <w:r w:rsidR="00074012" w:rsidRPr="00936640">
        <w:rPr>
          <w:rStyle w:val="Emphasis"/>
          <w:rFonts w:asciiTheme="majorBidi" w:hAnsiTheme="majorBidi" w:cstheme="majorBidi"/>
          <w:b/>
          <w:bCs/>
          <w:color w:val="525252"/>
          <w:bdr w:val="none" w:sz="0" w:space="0" w:color="auto" w:frame="1"/>
        </w:rPr>
        <w:t xml:space="preserve">  </w:t>
      </w:r>
    </w:p>
    <w:p w14:paraId="33B9EF58" w14:textId="0B47735B" w:rsidR="00FC0116" w:rsidRPr="00936640" w:rsidRDefault="00FC0116" w:rsidP="00936640">
      <w:pPr>
        <w:ind w:left="720" w:hanging="720"/>
        <w:rPr>
          <w:rStyle w:val="Hyperlink"/>
          <w:sz w:val="24"/>
          <w:szCs w:val="24"/>
        </w:rPr>
      </w:pPr>
      <w:r w:rsidRPr="00936640">
        <w:rPr>
          <w:rStyle w:val="Hyperlink"/>
          <w:color w:val="000000" w:themeColor="text1"/>
          <w:sz w:val="24"/>
          <w:szCs w:val="24"/>
          <w:u w:val="none"/>
        </w:rPr>
        <w:t xml:space="preserve">National Council on Public History. “The Changing Past.” Accessed November 10, 2022. </w:t>
      </w:r>
      <w:hyperlink r:id="rId30" w:history="1">
        <w:r w:rsidRPr="00936640">
          <w:rPr>
            <w:rStyle w:val="Hyperlink"/>
            <w:sz w:val="24"/>
            <w:szCs w:val="24"/>
          </w:rPr>
          <w:t>https://ncph.org/what-is-public-history/how-historians-work/the-changing-past/</w:t>
        </w:r>
      </w:hyperlink>
      <w:r w:rsidRPr="00936640">
        <w:rPr>
          <w:rStyle w:val="Hyperlink"/>
          <w:sz w:val="24"/>
          <w:szCs w:val="24"/>
        </w:rPr>
        <w:t xml:space="preserve">.  </w:t>
      </w:r>
    </w:p>
    <w:p w14:paraId="4F211332" w14:textId="4294E4E5" w:rsidR="00C767FC" w:rsidRPr="00936640" w:rsidRDefault="00C767FC" w:rsidP="00936640">
      <w:pPr>
        <w:ind w:left="720" w:hanging="720"/>
        <w:rPr>
          <w:rStyle w:val="Hyperlink"/>
          <w:color w:val="000000" w:themeColor="text1"/>
          <w:sz w:val="24"/>
          <w:szCs w:val="24"/>
          <w:u w:val="none"/>
        </w:rPr>
      </w:pPr>
      <w:r w:rsidRPr="00936640">
        <w:rPr>
          <w:rStyle w:val="Hyperlink"/>
          <w:color w:val="000000" w:themeColor="text1"/>
          <w:sz w:val="24"/>
          <w:szCs w:val="24"/>
          <w:u w:val="none"/>
        </w:rPr>
        <w:t xml:space="preserve">National Library of Israel. “Briefcase.” The </w:t>
      </w:r>
      <w:proofErr w:type="spellStart"/>
      <w:r w:rsidRPr="00936640">
        <w:rPr>
          <w:rStyle w:val="Hyperlink"/>
          <w:color w:val="000000" w:themeColor="text1"/>
          <w:sz w:val="24"/>
          <w:szCs w:val="24"/>
          <w:u w:val="none"/>
        </w:rPr>
        <w:t>Senesh</w:t>
      </w:r>
      <w:proofErr w:type="spellEnd"/>
      <w:r w:rsidRPr="00936640">
        <w:rPr>
          <w:rStyle w:val="Hyperlink"/>
          <w:color w:val="000000" w:themeColor="text1"/>
          <w:sz w:val="24"/>
          <w:szCs w:val="24"/>
          <w:u w:val="none"/>
        </w:rPr>
        <w:t xml:space="preserve"> Family Archive, with Thanks to Ori and </w:t>
      </w:r>
      <w:proofErr w:type="spellStart"/>
      <w:r w:rsidRPr="00936640">
        <w:rPr>
          <w:rStyle w:val="Hyperlink"/>
          <w:color w:val="000000" w:themeColor="text1"/>
          <w:sz w:val="24"/>
          <w:szCs w:val="24"/>
          <w:u w:val="none"/>
        </w:rPr>
        <w:t>Mirit</w:t>
      </w:r>
      <w:proofErr w:type="spellEnd"/>
      <w:r w:rsidRPr="00936640">
        <w:rPr>
          <w:rStyle w:val="Hyperlink"/>
          <w:color w:val="000000" w:themeColor="text1"/>
          <w:sz w:val="24"/>
          <w:szCs w:val="24"/>
          <w:u w:val="none"/>
        </w:rPr>
        <w:t xml:space="preserve"> Eisen</w:t>
      </w:r>
      <w:r w:rsidR="00C11793" w:rsidRPr="00936640">
        <w:rPr>
          <w:rStyle w:val="Hyperlink"/>
          <w:color w:val="000000" w:themeColor="text1"/>
          <w:sz w:val="24"/>
          <w:szCs w:val="24"/>
          <w:u w:val="none"/>
        </w:rPr>
        <w:t xml:space="preserve">. Accessed November 18, 2022. </w:t>
      </w:r>
      <w:hyperlink r:id="rId31" w:history="1">
        <w:r w:rsidR="00C2223D" w:rsidRPr="00936640">
          <w:rPr>
            <w:rStyle w:val="Hyperlink"/>
            <w:rFonts w:asciiTheme="majorBidi" w:hAnsiTheme="majorBidi" w:cstheme="majorBidi"/>
            <w:b/>
            <w:bCs/>
            <w:sz w:val="24"/>
            <w:szCs w:val="24"/>
          </w:rPr>
          <w:t>https://www.nli.org.il/en/archives/NNL_ARCHIVE_AL997009902788405171/”NLI#$FL172345083</w:t>
        </w:r>
      </w:hyperlink>
      <w:r w:rsidR="00C2223D" w:rsidRPr="00936640">
        <w:rPr>
          <w:rStyle w:val="Hyperlink"/>
          <w:rFonts w:asciiTheme="majorBidi" w:hAnsiTheme="majorBidi" w:cstheme="majorBidi"/>
          <w:b/>
          <w:bCs/>
          <w:sz w:val="24"/>
          <w:szCs w:val="24"/>
        </w:rPr>
        <w:t xml:space="preserve">.  </w:t>
      </w:r>
    </w:p>
    <w:p w14:paraId="747EDDFB" w14:textId="4EC35D7D" w:rsidR="006F362E" w:rsidRPr="00936640" w:rsidRDefault="006F362E" w:rsidP="00936640">
      <w:pPr>
        <w:ind w:left="720" w:hanging="720"/>
        <w:rPr>
          <w:rStyle w:val="Hyperlink"/>
          <w:b/>
          <w:bCs/>
          <w:sz w:val="24"/>
          <w:szCs w:val="24"/>
        </w:rPr>
      </w:pPr>
      <w:r w:rsidRPr="00936640">
        <w:rPr>
          <w:rStyle w:val="Hyperlink"/>
          <w:color w:val="000000" w:themeColor="text1"/>
          <w:sz w:val="24"/>
          <w:szCs w:val="24"/>
          <w:u w:val="none"/>
        </w:rPr>
        <w:t xml:space="preserve">National Library of Israel. “Hannah </w:t>
      </w:r>
      <w:proofErr w:type="spellStart"/>
      <w:r w:rsidRPr="00936640">
        <w:rPr>
          <w:rStyle w:val="Hyperlink"/>
          <w:color w:val="000000" w:themeColor="text1"/>
          <w:sz w:val="24"/>
          <w:szCs w:val="24"/>
          <w:u w:val="none"/>
        </w:rPr>
        <w:t>Senesh</w:t>
      </w:r>
      <w:proofErr w:type="spellEnd"/>
      <w:r w:rsidRPr="00936640">
        <w:rPr>
          <w:rStyle w:val="Hyperlink"/>
          <w:color w:val="000000" w:themeColor="text1"/>
          <w:sz w:val="24"/>
          <w:szCs w:val="24"/>
          <w:u w:val="none"/>
        </w:rPr>
        <w:t xml:space="preserve">.” Accessed September 8, 2022. </w:t>
      </w:r>
      <w:hyperlink r:id="rId32" w:history="1">
        <w:r w:rsidRPr="00936640">
          <w:rPr>
            <w:rStyle w:val="Hyperlink"/>
            <w:sz w:val="24"/>
            <w:szCs w:val="24"/>
          </w:rPr>
          <w:t>https://www.nli.org.il/en/discover/history/figures/hannah-szenes</w:t>
        </w:r>
      </w:hyperlink>
      <w:r w:rsidRPr="00936640">
        <w:rPr>
          <w:rStyle w:val="Hyperlink"/>
          <w:sz w:val="24"/>
          <w:szCs w:val="24"/>
        </w:rPr>
        <w:t xml:space="preserve">. </w:t>
      </w:r>
      <w:r w:rsidRPr="00936640">
        <w:rPr>
          <w:rStyle w:val="Hyperlink"/>
          <w:b/>
          <w:bCs/>
          <w:sz w:val="24"/>
          <w:szCs w:val="24"/>
        </w:rPr>
        <w:t xml:space="preserve"> </w:t>
      </w:r>
    </w:p>
    <w:p w14:paraId="4E1BA733" w14:textId="72C1BBA2" w:rsidR="00091263" w:rsidRPr="00936640" w:rsidRDefault="00CC2223" w:rsidP="00936640">
      <w:pPr>
        <w:ind w:left="720" w:hanging="720"/>
        <w:rPr>
          <w:rStyle w:val="Hyperlink"/>
          <w:color w:val="000000" w:themeColor="text1"/>
          <w:sz w:val="24"/>
          <w:szCs w:val="24"/>
          <w:u w:val="none"/>
        </w:rPr>
      </w:pPr>
      <w:r w:rsidRPr="00936640">
        <w:rPr>
          <w:rStyle w:val="Hyperlink"/>
          <w:color w:val="000000" w:themeColor="text1"/>
          <w:sz w:val="24"/>
          <w:szCs w:val="24"/>
          <w:u w:val="none"/>
        </w:rPr>
        <w:t>National Library of Israel. “Last Song.”</w:t>
      </w:r>
      <w:r w:rsidR="00D80569" w:rsidRPr="00936640">
        <w:rPr>
          <w:rStyle w:val="Hyperlink"/>
          <w:color w:val="000000" w:themeColor="text1"/>
          <w:sz w:val="24"/>
          <w:szCs w:val="24"/>
          <w:u w:val="none"/>
        </w:rPr>
        <w:t xml:space="preserve"> The </w:t>
      </w:r>
      <w:proofErr w:type="spellStart"/>
      <w:r w:rsidR="00D80569" w:rsidRPr="00936640">
        <w:rPr>
          <w:rStyle w:val="Hyperlink"/>
          <w:color w:val="000000" w:themeColor="text1"/>
          <w:sz w:val="24"/>
          <w:szCs w:val="24"/>
          <w:u w:val="none"/>
        </w:rPr>
        <w:t>Senesh</w:t>
      </w:r>
      <w:proofErr w:type="spellEnd"/>
      <w:r w:rsidR="00D80569" w:rsidRPr="00936640">
        <w:rPr>
          <w:rStyle w:val="Hyperlink"/>
          <w:color w:val="000000" w:themeColor="text1"/>
          <w:sz w:val="24"/>
          <w:szCs w:val="24"/>
          <w:u w:val="none"/>
        </w:rPr>
        <w:t xml:space="preserve"> Family Archive, with Thanks to </w:t>
      </w:r>
      <w:r w:rsidR="00DE0392" w:rsidRPr="00936640">
        <w:rPr>
          <w:rStyle w:val="Hyperlink"/>
          <w:color w:val="000000" w:themeColor="text1"/>
          <w:sz w:val="24"/>
          <w:szCs w:val="24"/>
          <w:u w:val="none"/>
        </w:rPr>
        <w:t xml:space="preserve">Ori and </w:t>
      </w:r>
      <w:proofErr w:type="spellStart"/>
      <w:r w:rsidR="00DE0392" w:rsidRPr="00936640">
        <w:rPr>
          <w:rStyle w:val="Hyperlink"/>
          <w:color w:val="000000" w:themeColor="text1"/>
          <w:sz w:val="24"/>
          <w:szCs w:val="24"/>
          <w:u w:val="none"/>
        </w:rPr>
        <w:t>Mirit</w:t>
      </w:r>
      <w:proofErr w:type="spellEnd"/>
      <w:r w:rsidR="00DE0392" w:rsidRPr="00936640">
        <w:rPr>
          <w:rStyle w:val="Hyperlink"/>
          <w:color w:val="000000" w:themeColor="text1"/>
          <w:sz w:val="24"/>
          <w:szCs w:val="24"/>
          <w:u w:val="none"/>
        </w:rPr>
        <w:t xml:space="preserve"> Eisen. Accessed November 18, 2022. </w:t>
      </w:r>
      <w:hyperlink r:id="rId33" w:anchor="$FL173406696" w:history="1">
        <w:r w:rsidR="00FC0116" w:rsidRPr="00936640">
          <w:rPr>
            <w:rStyle w:val="Hyperlink"/>
            <w:rFonts w:asciiTheme="majorBidi" w:hAnsiTheme="majorBidi" w:cstheme="majorBidi"/>
            <w:b/>
            <w:bCs/>
            <w:sz w:val="24"/>
            <w:szCs w:val="24"/>
          </w:rPr>
          <w:t>https://www.nli.org.il/en/archives/NNL_ARCHIVE_AL997009911867605171/NLI#$FL173406696</w:t>
        </w:r>
      </w:hyperlink>
      <w:r w:rsidR="00FC0116" w:rsidRPr="00936640">
        <w:rPr>
          <w:rStyle w:val="Hyperlink"/>
          <w:rFonts w:asciiTheme="majorBidi" w:hAnsiTheme="majorBidi" w:cstheme="majorBidi"/>
          <w:b/>
          <w:bCs/>
          <w:sz w:val="24"/>
          <w:szCs w:val="24"/>
        </w:rPr>
        <w:t xml:space="preserve">. </w:t>
      </w:r>
      <w:r w:rsidR="00A53067" w:rsidRPr="00936640">
        <w:rPr>
          <w:rStyle w:val="Hyperlink"/>
          <w:sz w:val="24"/>
          <w:szCs w:val="24"/>
        </w:rPr>
        <w:t xml:space="preserve">  </w:t>
      </w:r>
    </w:p>
    <w:p w14:paraId="07FB2983" w14:textId="77777777" w:rsidR="004E7230" w:rsidRPr="00936640" w:rsidRDefault="004E7230" w:rsidP="00936640">
      <w:pPr>
        <w:pStyle w:val="NormalWeb"/>
        <w:shd w:val="clear" w:color="auto" w:fill="FFFFFF"/>
        <w:spacing w:before="0" w:beforeAutospacing="0"/>
        <w:ind w:left="720" w:hanging="720"/>
        <w:rPr>
          <w:rStyle w:val="Hyperlink"/>
          <w:color w:val="000000" w:themeColor="text1"/>
        </w:rPr>
      </w:pPr>
      <w:r w:rsidRPr="00936640">
        <w:rPr>
          <w:rStyle w:val="Hyperlink"/>
          <w:color w:val="000000" w:themeColor="text1"/>
          <w:u w:val="none"/>
        </w:rPr>
        <w:t>New York State Council on the Arts. “Museum.” Accessed October 28, 2022.</w:t>
      </w:r>
      <w:r w:rsidRPr="00936640">
        <w:rPr>
          <w:rStyle w:val="Hyperlink"/>
          <w:color w:val="000000" w:themeColor="text1"/>
        </w:rPr>
        <w:t xml:space="preserve"> </w:t>
      </w:r>
      <w:hyperlink r:id="rId34" w:history="1">
        <w:r w:rsidRPr="00936640">
          <w:rPr>
            <w:rStyle w:val="Hyperlink"/>
          </w:rPr>
          <w:t>https://arts.ny.gov/funding-areas/museum</w:t>
        </w:r>
      </w:hyperlink>
      <w:r w:rsidRPr="00936640">
        <w:rPr>
          <w:rStyle w:val="Hyperlink"/>
        </w:rPr>
        <w:t xml:space="preserve">. </w:t>
      </w:r>
    </w:p>
    <w:p w14:paraId="49742A2E" w14:textId="77777777" w:rsidR="004E7230" w:rsidRPr="00936640" w:rsidRDefault="004E7230" w:rsidP="00936640">
      <w:pPr>
        <w:pStyle w:val="NormalWeb"/>
        <w:shd w:val="clear" w:color="auto" w:fill="FFFFFF"/>
        <w:spacing w:before="0" w:beforeAutospacing="0"/>
        <w:ind w:left="720" w:hanging="720"/>
        <w:rPr>
          <w:rStyle w:val="Hyperlink"/>
          <w:b/>
          <w:bCs/>
        </w:rPr>
      </w:pPr>
      <w:r w:rsidRPr="00936640">
        <w:rPr>
          <w:rStyle w:val="Hyperlink"/>
          <w:color w:val="000000" w:themeColor="text1"/>
          <w:u w:val="none"/>
        </w:rPr>
        <w:t>POLIN Museum of the History of Polish Jews. “Around the Sea of Fire. The Fate the Jewish Civilians During the Warsaw Ghetto Uprising Exhibition.” Accessed October 22, 2022.</w:t>
      </w:r>
      <w:r w:rsidRPr="00936640">
        <w:rPr>
          <w:rStyle w:val="Hyperlink"/>
          <w:color w:val="000000" w:themeColor="text1"/>
        </w:rPr>
        <w:t xml:space="preserve"> </w:t>
      </w:r>
      <w:hyperlink r:id="rId35" w:history="1">
        <w:r w:rsidRPr="00936640">
          <w:rPr>
            <w:rStyle w:val="Hyperlink"/>
            <w:b/>
            <w:bCs/>
          </w:rPr>
          <w:t>https://polin.pl/en/around-us-a-sea-of-fire-exhibition</w:t>
        </w:r>
      </w:hyperlink>
      <w:r w:rsidRPr="00936640">
        <w:rPr>
          <w:rStyle w:val="Hyperlink"/>
          <w:b/>
          <w:bCs/>
        </w:rPr>
        <w:t>.</w:t>
      </w:r>
    </w:p>
    <w:p w14:paraId="08830B45" w14:textId="00305F3C" w:rsidR="004E7230" w:rsidRPr="00936640" w:rsidRDefault="004E7230" w:rsidP="00936640">
      <w:pPr>
        <w:pStyle w:val="NormalWeb"/>
        <w:shd w:val="clear" w:color="auto" w:fill="FFFFFF"/>
        <w:spacing w:before="0" w:beforeAutospacing="0"/>
        <w:ind w:left="720" w:hanging="720"/>
      </w:pPr>
      <w:r w:rsidRPr="00936640">
        <w:rPr>
          <w:rStyle w:val="Hyperlink"/>
          <w:color w:val="000000" w:themeColor="text1"/>
          <w:u w:val="none"/>
        </w:rPr>
        <w:t>POLIN Museum of the History of Polish Jews. “European Museum Academy Prize Awarded to POLIN Museum.” November 8, 2016</w:t>
      </w:r>
      <w:r w:rsidRPr="00936640">
        <w:rPr>
          <w:rStyle w:val="Hyperlink"/>
          <w:color w:val="000000" w:themeColor="text1"/>
        </w:rPr>
        <w:t xml:space="preserve">. </w:t>
      </w:r>
      <w:hyperlink r:id="rId36" w:history="1">
        <w:r w:rsidRPr="00936640">
          <w:rPr>
            <w:rStyle w:val="Hyperlink"/>
          </w:rPr>
          <w:t>https://www.polin.pl/en/news/2019/06/10/european-museum-academy-prize-awarded-polin-museum-0</w:t>
        </w:r>
      </w:hyperlink>
      <w:r w:rsidRPr="00936640">
        <w:rPr>
          <w:rStyle w:val="Hyperlink"/>
        </w:rPr>
        <w:t>.</w:t>
      </w:r>
      <w:r w:rsidRPr="00936640">
        <w:t xml:space="preserve">  </w:t>
      </w:r>
    </w:p>
    <w:p w14:paraId="5AC23DB6" w14:textId="050F8656" w:rsidR="00E5116E" w:rsidRPr="00936640" w:rsidRDefault="00E5116E" w:rsidP="00936640">
      <w:pPr>
        <w:ind w:left="720" w:hanging="720"/>
        <w:rPr>
          <w:sz w:val="24"/>
          <w:szCs w:val="24"/>
        </w:rPr>
      </w:pPr>
      <w:r w:rsidRPr="00936640">
        <w:rPr>
          <w:rStyle w:val="Hyperlink"/>
          <w:color w:val="000000" w:themeColor="text1"/>
          <w:sz w:val="24"/>
          <w:szCs w:val="24"/>
          <w:u w:val="none"/>
        </w:rPr>
        <w:t>Portland State University.</w:t>
      </w:r>
      <w:r w:rsidRPr="00936640">
        <w:rPr>
          <w:sz w:val="24"/>
          <w:szCs w:val="24"/>
        </w:rPr>
        <w:t xml:space="preserve"> “Inclusive Citation, Inclusive Academy Webinar.” </w:t>
      </w:r>
      <w:r w:rsidR="00631D3A" w:rsidRPr="00936640">
        <w:rPr>
          <w:sz w:val="24"/>
          <w:szCs w:val="24"/>
        </w:rPr>
        <w:t xml:space="preserve">June 30, 2020. </w:t>
      </w:r>
      <w:hyperlink r:id="rId37" w:history="1">
        <w:r w:rsidR="009B1493" w:rsidRPr="00936640">
          <w:rPr>
            <w:rStyle w:val="Hyperlink"/>
            <w:rFonts w:asciiTheme="majorBidi" w:hAnsiTheme="majorBidi" w:cstheme="majorBidi"/>
            <w:b/>
            <w:bCs/>
            <w:sz w:val="24"/>
            <w:szCs w:val="24"/>
            <w:shd w:val="clear" w:color="auto" w:fill="FFFFFF"/>
          </w:rPr>
          <w:t>https://guides.library.pdx.edu/c.php?g=527355&amp;p=3623937%20</w:t>
        </w:r>
      </w:hyperlink>
      <w:r w:rsidR="009B1493" w:rsidRPr="00936640">
        <w:rPr>
          <w:rStyle w:val="Hyperlink"/>
          <w:rFonts w:asciiTheme="majorBidi" w:hAnsiTheme="majorBidi" w:cstheme="majorBidi"/>
          <w:b/>
          <w:bCs/>
          <w:sz w:val="24"/>
          <w:szCs w:val="24"/>
          <w:shd w:val="clear" w:color="auto" w:fill="FFFFFF"/>
        </w:rPr>
        <w:t>.</w:t>
      </w:r>
      <w:r w:rsidR="009B1493" w:rsidRPr="00936640">
        <w:rPr>
          <w:rFonts w:asciiTheme="majorBidi" w:hAnsiTheme="majorBidi" w:cstheme="majorBidi"/>
          <w:b/>
          <w:bCs/>
          <w:color w:val="262222"/>
          <w:sz w:val="24"/>
          <w:szCs w:val="24"/>
          <w:shd w:val="clear" w:color="auto" w:fill="FFFFFF"/>
        </w:rPr>
        <w:t xml:space="preserve"> </w:t>
      </w:r>
      <w:r w:rsidR="009B1493" w:rsidRPr="00936640">
        <w:rPr>
          <w:sz w:val="24"/>
          <w:szCs w:val="24"/>
        </w:rPr>
        <w:t xml:space="preserve"> </w:t>
      </w:r>
    </w:p>
    <w:p w14:paraId="3FA1476A" w14:textId="7502E61A" w:rsidR="009928AF" w:rsidRDefault="009928AF" w:rsidP="00936640">
      <w:pPr>
        <w:ind w:left="720" w:hanging="720"/>
        <w:rPr>
          <w:rStyle w:val="Hyperlink"/>
          <w:rFonts w:asciiTheme="majorBidi" w:hAnsiTheme="majorBidi" w:cstheme="majorBidi"/>
          <w:b/>
          <w:bCs/>
          <w:sz w:val="24"/>
          <w:szCs w:val="24"/>
        </w:rPr>
      </w:pPr>
      <w:proofErr w:type="spellStart"/>
      <w:r w:rsidRPr="00936640">
        <w:rPr>
          <w:sz w:val="24"/>
          <w:szCs w:val="24"/>
        </w:rPr>
        <w:t>Prifogle</w:t>
      </w:r>
      <w:proofErr w:type="spellEnd"/>
      <w:r w:rsidRPr="00936640">
        <w:rPr>
          <w:sz w:val="24"/>
          <w:szCs w:val="24"/>
        </w:rPr>
        <w:t xml:space="preserve">, Emily </w:t>
      </w:r>
      <w:r w:rsidR="00EF2183" w:rsidRPr="00936640">
        <w:rPr>
          <w:sz w:val="24"/>
          <w:szCs w:val="24"/>
        </w:rPr>
        <w:t xml:space="preserve">and Karin Wolf. “Why Women Also Know History.” </w:t>
      </w:r>
      <w:r w:rsidR="00EF2183" w:rsidRPr="00936640">
        <w:rPr>
          <w:i/>
          <w:iCs/>
          <w:sz w:val="24"/>
          <w:szCs w:val="24"/>
        </w:rPr>
        <w:t>Journal of Women’s History</w:t>
      </w:r>
      <w:r w:rsidR="005120B7" w:rsidRPr="00936640">
        <w:rPr>
          <w:sz w:val="24"/>
          <w:szCs w:val="24"/>
        </w:rPr>
        <w:t xml:space="preserve"> 32, no. 2 (2020): 113-117.</w:t>
      </w:r>
      <w:r w:rsidR="00B82EA8" w:rsidRPr="00936640">
        <w:rPr>
          <w:sz w:val="24"/>
          <w:szCs w:val="24"/>
        </w:rPr>
        <w:t xml:space="preserve"> </w:t>
      </w:r>
      <w:hyperlink r:id="rId38" w:history="1">
        <w:r w:rsidR="003C76CD" w:rsidRPr="00936640">
          <w:rPr>
            <w:rStyle w:val="Hyperlink"/>
            <w:rFonts w:asciiTheme="majorBidi" w:hAnsiTheme="majorBidi" w:cstheme="majorBidi"/>
            <w:b/>
            <w:bCs/>
            <w:sz w:val="24"/>
            <w:szCs w:val="24"/>
          </w:rPr>
          <w:t>https://repository.law.umich.edu/cgi/viewcontent.cgi?article=3550&amp;context=articles</w:t>
        </w:r>
      </w:hyperlink>
      <w:r w:rsidR="00B82EA8" w:rsidRPr="00936640">
        <w:rPr>
          <w:rStyle w:val="Hyperlink"/>
          <w:rFonts w:asciiTheme="majorBidi" w:hAnsiTheme="majorBidi" w:cstheme="majorBidi"/>
          <w:b/>
          <w:bCs/>
          <w:sz w:val="24"/>
          <w:szCs w:val="24"/>
        </w:rPr>
        <w:t xml:space="preserve"> </w:t>
      </w:r>
    </w:p>
    <w:p w14:paraId="0B427AD8" w14:textId="16B3AB10" w:rsidR="00F93A45" w:rsidRPr="00C07788" w:rsidRDefault="00F93A45" w:rsidP="00936640">
      <w:pPr>
        <w:ind w:left="720" w:hanging="720"/>
        <w:rPr>
          <w:rFonts w:asciiTheme="majorBidi" w:hAnsiTheme="majorBidi" w:cstheme="majorBidi"/>
          <w:color w:val="000000" w:themeColor="text1"/>
          <w:sz w:val="24"/>
          <w:szCs w:val="24"/>
        </w:rPr>
      </w:pPr>
      <w:r>
        <w:rPr>
          <w:rStyle w:val="Hyperlink"/>
          <w:rFonts w:asciiTheme="majorBidi" w:hAnsiTheme="majorBidi" w:cstheme="majorBidi"/>
          <w:color w:val="000000" w:themeColor="text1"/>
          <w:sz w:val="24"/>
          <w:szCs w:val="24"/>
          <w:u w:val="none"/>
        </w:rPr>
        <w:lastRenderedPageBreak/>
        <w:t>Richman, Jackson. “</w:t>
      </w:r>
      <w:r w:rsidR="009C0E32">
        <w:rPr>
          <w:rStyle w:val="Hyperlink"/>
          <w:rFonts w:asciiTheme="majorBidi" w:hAnsiTheme="majorBidi" w:cstheme="majorBidi"/>
          <w:color w:val="000000" w:themeColor="text1"/>
          <w:sz w:val="24"/>
          <w:szCs w:val="24"/>
          <w:u w:val="none"/>
        </w:rPr>
        <w:t xml:space="preserve">Trump Signs into Law the </w:t>
      </w:r>
      <w:r w:rsidR="00C07788">
        <w:rPr>
          <w:rStyle w:val="Hyperlink"/>
          <w:rFonts w:asciiTheme="majorBidi" w:hAnsiTheme="majorBidi" w:cstheme="majorBidi"/>
          <w:color w:val="000000" w:themeColor="text1"/>
          <w:sz w:val="24"/>
          <w:szCs w:val="24"/>
          <w:u w:val="none"/>
        </w:rPr>
        <w:t xml:space="preserve">Never Again Education Act. </w:t>
      </w:r>
      <w:r w:rsidR="00C07788">
        <w:rPr>
          <w:rStyle w:val="Hyperlink"/>
          <w:rFonts w:asciiTheme="majorBidi" w:hAnsiTheme="majorBidi" w:cstheme="majorBidi"/>
          <w:i/>
          <w:iCs/>
          <w:color w:val="000000" w:themeColor="text1"/>
          <w:sz w:val="24"/>
          <w:szCs w:val="24"/>
          <w:u w:val="none"/>
        </w:rPr>
        <w:t>JNS</w:t>
      </w:r>
      <w:r w:rsidR="00CA0D1E">
        <w:rPr>
          <w:rStyle w:val="Hyperlink"/>
          <w:rFonts w:asciiTheme="majorBidi" w:hAnsiTheme="majorBidi" w:cstheme="majorBidi"/>
          <w:color w:val="000000" w:themeColor="text1"/>
          <w:sz w:val="24"/>
          <w:szCs w:val="24"/>
          <w:u w:val="none"/>
        </w:rPr>
        <w:t>.</w:t>
      </w:r>
      <w:r w:rsidR="00C07788">
        <w:rPr>
          <w:rStyle w:val="Hyperlink"/>
          <w:rFonts w:asciiTheme="majorBidi" w:hAnsiTheme="majorBidi" w:cstheme="majorBidi"/>
          <w:i/>
          <w:iCs/>
          <w:color w:val="000000" w:themeColor="text1"/>
          <w:sz w:val="24"/>
          <w:szCs w:val="24"/>
          <w:u w:val="none"/>
        </w:rPr>
        <w:t xml:space="preserve"> </w:t>
      </w:r>
      <w:r w:rsidR="00C07788">
        <w:rPr>
          <w:rStyle w:val="Hyperlink"/>
          <w:rFonts w:asciiTheme="majorBidi" w:hAnsiTheme="majorBidi" w:cstheme="majorBidi"/>
          <w:color w:val="000000" w:themeColor="text1"/>
          <w:sz w:val="24"/>
          <w:szCs w:val="24"/>
          <w:u w:val="none"/>
        </w:rPr>
        <w:t xml:space="preserve">May 30, 2020. </w:t>
      </w:r>
      <w:hyperlink r:id="rId39" w:history="1">
        <w:r w:rsidR="00CA0D1E" w:rsidRPr="00886431">
          <w:rPr>
            <w:rStyle w:val="Hyperlink"/>
            <w:rFonts w:asciiTheme="majorBidi" w:hAnsiTheme="majorBidi" w:cstheme="majorBidi"/>
            <w:sz w:val="24"/>
            <w:szCs w:val="24"/>
          </w:rPr>
          <w:t>https://www.jns.org/trump-signs-never-again-education-act-into-law/</w:t>
        </w:r>
      </w:hyperlink>
      <w:r w:rsidR="00CA0D1E">
        <w:rPr>
          <w:rStyle w:val="Hyperlink"/>
          <w:rFonts w:asciiTheme="majorBidi" w:hAnsiTheme="majorBidi" w:cstheme="majorBidi"/>
          <w:color w:val="000000" w:themeColor="text1"/>
          <w:sz w:val="24"/>
          <w:szCs w:val="24"/>
          <w:u w:val="none"/>
        </w:rPr>
        <w:t xml:space="preserve"> </w:t>
      </w:r>
    </w:p>
    <w:p w14:paraId="65CE5EF5" w14:textId="267606FC" w:rsidR="00517803" w:rsidRPr="00936640" w:rsidRDefault="00517803" w:rsidP="00936640">
      <w:pPr>
        <w:ind w:left="720" w:hanging="720"/>
        <w:rPr>
          <w:color w:val="000000" w:themeColor="text1"/>
          <w:sz w:val="24"/>
          <w:szCs w:val="24"/>
        </w:rPr>
      </w:pPr>
      <w:proofErr w:type="spellStart"/>
      <w:r w:rsidRPr="00936640">
        <w:rPr>
          <w:rStyle w:val="Hyperlink"/>
          <w:color w:val="000000" w:themeColor="text1"/>
          <w:sz w:val="24"/>
          <w:szCs w:val="24"/>
          <w:u w:val="none"/>
        </w:rPr>
        <w:t>Ringelblum</w:t>
      </w:r>
      <w:proofErr w:type="spellEnd"/>
      <w:r w:rsidRPr="00936640">
        <w:rPr>
          <w:rStyle w:val="Hyperlink"/>
          <w:color w:val="000000" w:themeColor="text1"/>
          <w:sz w:val="24"/>
          <w:szCs w:val="24"/>
          <w:u w:val="none"/>
        </w:rPr>
        <w:t>, Emanuel.</w:t>
      </w:r>
      <w:r w:rsidRPr="00936640">
        <w:rPr>
          <w:rStyle w:val="Hyperlink"/>
          <w:i/>
          <w:iCs/>
          <w:color w:val="000000" w:themeColor="text1"/>
          <w:sz w:val="24"/>
          <w:szCs w:val="24"/>
          <w:u w:val="none"/>
        </w:rPr>
        <w:t xml:space="preserve"> Notes from the Warsaw Ghetto</w:t>
      </w:r>
      <w:r w:rsidRPr="00936640">
        <w:rPr>
          <w:rStyle w:val="Hyperlink"/>
          <w:color w:val="000000" w:themeColor="text1"/>
          <w:sz w:val="24"/>
          <w:szCs w:val="24"/>
          <w:u w:val="none"/>
        </w:rPr>
        <w:t xml:space="preserve">. Translated by Jacob Sloan. New York: McGraw-Hill Book Company Inc., 1958.  </w:t>
      </w:r>
    </w:p>
    <w:p w14:paraId="26540067" w14:textId="4C9A17E6" w:rsidR="004E7230" w:rsidRPr="00936640" w:rsidRDefault="004E7230" w:rsidP="00936640">
      <w:pPr>
        <w:pStyle w:val="NormalWeb"/>
        <w:shd w:val="clear" w:color="auto" w:fill="FFFFFF"/>
        <w:spacing w:before="0" w:beforeAutospacing="0"/>
        <w:ind w:left="720" w:hanging="720"/>
        <w:rPr>
          <w:b/>
          <w:bCs/>
        </w:rPr>
      </w:pPr>
      <w:proofErr w:type="spellStart"/>
      <w:r w:rsidRPr="00936640">
        <w:t>Sajdak</w:t>
      </w:r>
      <w:proofErr w:type="spellEnd"/>
      <w:r w:rsidRPr="00936640">
        <w:t xml:space="preserve">, Aleksandra. “The Last Letter from </w:t>
      </w:r>
      <w:proofErr w:type="spellStart"/>
      <w:r w:rsidRPr="00936640">
        <w:t>Będzin</w:t>
      </w:r>
      <w:proofErr w:type="spellEnd"/>
      <w:r w:rsidRPr="00936640">
        <w:t xml:space="preserve">.” Jewish Historical Institute. Accessed October 1, 2022. </w:t>
      </w:r>
      <w:hyperlink r:id="rId40" w:history="1">
        <w:r w:rsidRPr="00936640">
          <w:rPr>
            <w:rStyle w:val="Hyperlink"/>
            <w:b/>
            <w:bCs/>
          </w:rPr>
          <w:t>https://www.jhi.pl/en/articles/the-last-letter-from-bedzin,19</w:t>
        </w:r>
      </w:hyperlink>
      <w:r w:rsidRPr="00936640">
        <w:rPr>
          <w:b/>
          <w:bCs/>
        </w:rPr>
        <w:t>.</w:t>
      </w:r>
    </w:p>
    <w:p w14:paraId="4E93AE91" w14:textId="721D1774" w:rsidR="00FC0FB1" w:rsidRPr="00936640" w:rsidRDefault="00FC0FB1" w:rsidP="00936640">
      <w:pPr>
        <w:ind w:left="720" w:hanging="720"/>
        <w:rPr>
          <w:b/>
          <w:bCs/>
          <w:sz w:val="24"/>
          <w:szCs w:val="24"/>
        </w:rPr>
      </w:pPr>
      <w:r w:rsidRPr="00936640">
        <w:rPr>
          <w:rStyle w:val="Hyperlink"/>
          <w:color w:val="000000" w:themeColor="text1"/>
          <w:sz w:val="24"/>
          <w:szCs w:val="24"/>
          <w:u w:val="none"/>
        </w:rPr>
        <w:t xml:space="preserve">Saidel, Rochelle G. “Vladka </w:t>
      </w:r>
      <w:proofErr w:type="spellStart"/>
      <w:r w:rsidRPr="00936640">
        <w:rPr>
          <w:rStyle w:val="Hyperlink"/>
          <w:color w:val="000000" w:themeColor="text1"/>
          <w:sz w:val="24"/>
          <w:szCs w:val="24"/>
          <w:u w:val="none"/>
        </w:rPr>
        <w:t>Meed</w:t>
      </w:r>
      <w:proofErr w:type="spellEnd"/>
      <w:r w:rsidRPr="00936640">
        <w:rPr>
          <w:rStyle w:val="Hyperlink"/>
          <w:color w:val="000000" w:themeColor="text1"/>
          <w:sz w:val="24"/>
          <w:szCs w:val="24"/>
          <w:u w:val="none"/>
        </w:rPr>
        <w:t xml:space="preserve">.” Jewish Women’s Archive. December 31, 1999. </w:t>
      </w:r>
      <w:hyperlink r:id="rId41" w:history="1">
        <w:r w:rsidRPr="00936640">
          <w:rPr>
            <w:rStyle w:val="Hyperlink"/>
            <w:b/>
            <w:bCs/>
            <w:sz w:val="24"/>
            <w:szCs w:val="24"/>
            <w:u w:val="none"/>
          </w:rPr>
          <w:t>https://jwa.org/encyclopedia/article/meed-vladka</w:t>
        </w:r>
      </w:hyperlink>
      <w:r w:rsidRPr="00936640">
        <w:rPr>
          <w:b/>
          <w:bCs/>
          <w:sz w:val="24"/>
          <w:szCs w:val="24"/>
        </w:rPr>
        <w:t xml:space="preserve"> </w:t>
      </w:r>
    </w:p>
    <w:p w14:paraId="6119B9BF" w14:textId="45223FEB" w:rsidR="00C81A98" w:rsidRPr="00936640" w:rsidRDefault="00C81A98" w:rsidP="00936640">
      <w:pPr>
        <w:pStyle w:val="NormalWeb"/>
        <w:spacing w:before="0" w:beforeAutospacing="0" w:after="225"/>
        <w:ind w:left="720" w:hanging="720"/>
      </w:pPr>
      <w:r w:rsidRPr="00936640">
        <w:rPr>
          <w:rStyle w:val="Hyperlink"/>
          <w:color w:val="000000" w:themeColor="text1"/>
          <w:u w:val="none"/>
        </w:rPr>
        <w:t>Shi</w:t>
      </w:r>
      <w:r w:rsidR="003A5530" w:rsidRPr="00936640">
        <w:rPr>
          <w:rStyle w:val="Hyperlink"/>
          <w:color w:val="000000" w:themeColor="text1"/>
          <w:u w:val="none"/>
        </w:rPr>
        <w:t>mshi, Naomi</w:t>
      </w:r>
      <w:r w:rsidR="003A5530" w:rsidRPr="00936640">
        <w:rPr>
          <w:b/>
          <w:bCs/>
        </w:rPr>
        <w:t xml:space="preserve">. </w:t>
      </w:r>
      <w:r w:rsidR="003A5530" w:rsidRPr="00936640">
        <w:t>“</w:t>
      </w:r>
      <w:proofErr w:type="spellStart"/>
      <w:r w:rsidR="003A5530" w:rsidRPr="00936640">
        <w:t>Frumka</w:t>
      </w:r>
      <w:proofErr w:type="spellEnd"/>
      <w:r w:rsidR="003A5530" w:rsidRPr="00936640">
        <w:t xml:space="preserve"> </w:t>
      </w:r>
      <w:proofErr w:type="spellStart"/>
      <w:r w:rsidR="003A5530" w:rsidRPr="00936640">
        <w:t>Plotnicki</w:t>
      </w:r>
      <w:proofErr w:type="spellEnd"/>
      <w:r w:rsidR="003A5530" w:rsidRPr="00936640">
        <w:t xml:space="preserve">.” </w:t>
      </w:r>
      <w:r w:rsidR="009302E4" w:rsidRPr="00936640">
        <w:t>Jewish Women’s Archive. December 31, 1999</w:t>
      </w:r>
      <w:r w:rsidR="00581B01" w:rsidRPr="00936640">
        <w:t xml:space="preserve">. </w:t>
      </w:r>
      <w:hyperlink r:id="rId42" w:anchor="pid-1397" w:history="1">
        <w:r w:rsidR="00581B01" w:rsidRPr="00936640">
          <w:rPr>
            <w:rStyle w:val="Hyperlink"/>
            <w:b/>
            <w:bCs/>
          </w:rPr>
          <w:t>https://jwa.org/encyclopedia/article/plotniczki-frumka#pid-1397</w:t>
        </w:r>
      </w:hyperlink>
      <w:r w:rsidR="00581B01" w:rsidRPr="00936640">
        <w:rPr>
          <w:rStyle w:val="Hyperlink"/>
          <w:b/>
          <w:bCs/>
        </w:rPr>
        <w:t>.</w:t>
      </w:r>
      <w:r w:rsidR="00581B01" w:rsidRPr="00936640">
        <w:rPr>
          <w:b/>
          <w:bCs/>
          <w:color w:val="333333"/>
        </w:rPr>
        <w:t xml:space="preserve"> </w:t>
      </w:r>
    </w:p>
    <w:p w14:paraId="7FA03AF1" w14:textId="1636D598" w:rsidR="004E7230" w:rsidRPr="00936640" w:rsidRDefault="004E7230" w:rsidP="00936640">
      <w:pPr>
        <w:pStyle w:val="NormalWeb"/>
        <w:shd w:val="clear" w:color="auto" w:fill="FFFFFF"/>
        <w:spacing w:before="0" w:beforeAutospacing="0"/>
        <w:ind w:left="720" w:hanging="720"/>
      </w:pPr>
      <w:r w:rsidRPr="00936640">
        <w:rPr>
          <w:rStyle w:val="Hyperlink"/>
          <w:color w:val="000000" w:themeColor="text1"/>
          <w:u w:val="none"/>
        </w:rPr>
        <w:t xml:space="preserve">Silver </w:t>
      </w:r>
      <w:proofErr w:type="spellStart"/>
      <w:r w:rsidRPr="00936640">
        <w:rPr>
          <w:rStyle w:val="Hyperlink"/>
          <w:color w:val="000000" w:themeColor="text1"/>
          <w:u w:val="none"/>
        </w:rPr>
        <w:t>Ochayon</w:t>
      </w:r>
      <w:proofErr w:type="spellEnd"/>
      <w:r w:rsidRPr="00936640">
        <w:rPr>
          <w:rStyle w:val="Hyperlink"/>
          <w:color w:val="000000" w:themeColor="text1"/>
          <w:u w:val="none"/>
        </w:rPr>
        <w:t>, Sheryl. “The Female Couriers During the Holocaust.” Yad Vashem. Accessed September 27, 2022.</w:t>
      </w:r>
      <w:r w:rsidRPr="00936640">
        <w:rPr>
          <w:rStyle w:val="Hyperlink"/>
          <w:color w:val="000000" w:themeColor="text1"/>
        </w:rPr>
        <w:t xml:space="preserve"> </w:t>
      </w:r>
      <w:hyperlink r:id="rId43" w:anchor="footnote2_i400pip" w:history="1">
        <w:r w:rsidRPr="00936640">
          <w:rPr>
            <w:rStyle w:val="Hyperlink"/>
          </w:rPr>
          <w:t>https://www.yadvashem.org/articles/general/couriers.html#footnote2_i400pip</w:t>
        </w:r>
      </w:hyperlink>
      <w:r w:rsidRPr="00936640">
        <w:rPr>
          <w:rStyle w:val="Hyperlink"/>
        </w:rPr>
        <w:t>.</w:t>
      </w:r>
      <w:r w:rsidRPr="00936640">
        <w:t xml:space="preserve"> </w:t>
      </w:r>
    </w:p>
    <w:p w14:paraId="50ACE403" w14:textId="69C2D5FC" w:rsidR="00D50D02" w:rsidRPr="00936640" w:rsidRDefault="00D50D02" w:rsidP="00936640">
      <w:pPr>
        <w:ind w:left="720" w:hanging="720"/>
        <w:rPr>
          <w:rFonts w:asciiTheme="majorBidi" w:hAnsiTheme="majorBidi" w:cstheme="majorBidi"/>
          <w:sz w:val="24"/>
          <w:szCs w:val="24"/>
        </w:rPr>
      </w:pPr>
      <w:r w:rsidRPr="00936640">
        <w:rPr>
          <w:rStyle w:val="Hyperlink"/>
          <w:color w:val="000000" w:themeColor="text1"/>
          <w:sz w:val="24"/>
          <w:szCs w:val="24"/>
          <w:u w:val="none"/>
        </w:rPr>
        <w:t>Simko, Riley</w:t>
      </w:r>
      <w:r w:rsidRPr="00936640">
        <w:rPr>
          <w:sz w:val="24"/>
          <w:szCs w:val="24"/>
        </w:rPr>
        <w:t>. “Women’s Christian Temperance Movement.” Encyclopedia of Cleveland History</w:t>
      </w:r>
      <w:r w:rsidR="009D799B" w:rsidRPr="00936640">
        <w:rPr>
          <w:sz w:val="24"/>
          <w:szCs w:val="24"/>
        </w:rPr>
        <w:t xml:space="preserve">. Case Western University. Accessed November 19, 2022. </w:t>
      </w:r>
      <w:hyperlink r:id="rId44" w:anchor=":~:text=The%20NATIONAL%20WOMEN'S%20CHRISTIAN%20TEMPERANCE,pray%2Dins%20at%20local%20taverns" w:history="1">
        <w:r w:rsidR="00CD2DC9" w:rsidRPr="00936640">
          <w:rPr>
            <w:rStyle w:val="Hyperlink"/>
            <w:rFonts w:asciiTheme="majorBidi" w:hAnsiTheme="majorBidi" w:cstheme="majorBidi"/>
            <w:b/>
            <w:bCs/>
            <w:sz w:val="24"/>
            <w:szCs w:val="24"/>
          </w:rPr>
          <w:t>https://case.edu/ech/articles/w/womens-christian-temperance-movement#:~:text=The%20NATIONAL%20WOMEN'S%20CHRISTIAN%20TEMPERANCE,pray%2Dins%20at%20local%20taverns</w:t>
        </w:r>
      </w:hyperlink>
      <w:r w:rsidR="00CD2DC9" w:rsidRPr="00936640">
        <w:rPr>
          <w:rFonts w:asciiTheme="majorBidi" w:hAnsiTheme="majorBidi" w:cstheme="majorBidi"/>
          <w:b/>
          <w:bCs/>
          <w:sz w:val="24"/>
          <w:szCs w:val="24"/>
        </w:rPr>
        <w:t xml:space="preserve">. </w:t>
      </w:r>
    </w:p>
    <w:p w14:paraId="5D47264A" w14:textId="594DBC1F" w:rsidR="0087293E" w:rsidRPr="00936640" w:rsidRDefault="0087293E" w:rsidP="00936640">
      <w:pPr>
        <w:pStyle w:val="NormalWeb"/>
        <w:shd w:val="clear" w:color="auto" w:fill="FFFFFF"/>
        <w:spacing w:before="0" w:beforeAutospacing="0"/>
        <w:ind w:left="720" w:hanging="720"/>
      </w:pPr>
      <w:r w:rsidRPr="00936640">
        <w:rPr>
          <w:rStyle w:val="Hyperlink"/>
          <w:color w:val="000000" w:themeColor="text1"/>
          <w:u w:val="none"/>
        </w:rPr>
        <w:t xml:space="preserve">Steptoe, </w:t>
      </w:r>
      <w:proofErr w:type="spellStart"/>
      <w:r w:rsidRPr="00936640">
        <w:rPr>
          <w:rStyle w:val="Hyperlink"/>
          <w:color w:val="000000" w:themeColor="text1"/>
          <w:u w:val="none"/>
        </w:rPr>
        <w:t>Tyina</w:t>
      </w:r>
      <w:proofErr w:type="spellEnd"/>
      <w:r w:rsidR="00C419E6" w:rsidRPr="00936640">
        <w:t xml:space="preserve">. “Wells-Barnett, Ida B.” </w:t>
      </w:r>
      <w:r w:rsidR="00DF1C14" w:rsidRPr="00936640">
        <w:t xml:space="preserve">Social Welfare Project. Virginia Commonwealth University. Accessed November 19, 2022. </w:t>
      </w:r>
      <w:hyperlink r:id="rId45" w:history="1">
        <w:r w:rsidR="00D50D02" w:rsidRPr="00936640">
          <w:rPr>
            <w:rStyle w:val="Hyperlink"/>
            <w:rFonts w:asciiTheme="majorBidi" w:hAnsiTheme="majorBidi" w:cstheme="majorBidi"/>
            <w:b/>
            <w:bCs/>
          </w:rPr>
          <w:t>https://socialwelfare.library.vcu.edu/eras/civil-war-reconstruction/wells-barnett-ida-b/</w:t>
        </w:r>
      </w:hyperlink>
      <w:r w:rsidR="00D50D02" w:rsidRPr="00936640">
        <w:rPr>
          <w:rFonts w:asciiTheme="majorBidi" w:hAnsiTheme="majorBidi" w:cstheme="majorBidi"/>
          <w:b/>
          <w:bCs/>
        </w:rPr>
        <w:t>.</w:t>
      </w:r>
    </w:p>
    <w:p w14:paraId="35E0EC2F" w14:textId="2DACA74A" w:rsidR="00486590" w:rsidRPr="00936640" w:rsidRDefault="00486590" w:rsidP="00936640">
      <w:pPr>
        <w:pStyle w:val="NormalWeb"/>
        <w:shd w:val="clear" w:color="auto" w:fill="FFFFFF"/>
        <w:spacing w:before="0" w:beforeAutospacing="0"/>
        <w:ind w:left="720" w:hanging="720"/>
        <w:rPr>
          <w:rStyle w:val="Hyperlink"/>
          <w:color w:val="000000" w:themeColor="text1"/>
          <w:u w:val="none"/>
        </w:rPr>
      </w:pPr>
      <w:r w:rsidRPr="00936640">
        <w:rPr>
          <w:rStyle w:val="Hyperlink"/>
          <w:color w:val="000000" w:themeColor="text1"/>
          <w:u w:val="none"/>
        </w:rPr>
        <w:lastRenderedPageBreak/>
        <w:t>United States Holocaust Memorial Museum</w:t>
      </w:r>
      <w:r w:rsidRPr="00936640">
        <w:rPr>
          <w:rStyle w:val="Hyperlink"/>
          <w:color w:val="000000" w:themeColor="text1"/>
        </w:rPr>
        <w:t xml:space="preserve">. </w:t>
      </w:r>
      <w:r w:rsidRPr="00936640">
        <w:rPr>
          <w:rStyle w:val="Hyperlink"/>
          <w:color w:val="000000" w:themeColor="text1"/>
          <w:u w:val="none"/>
        </w:rPr>
        <w:t>“Armed Jewish Resistance: Partisans.” Holocaust Encyclopedia</w:t>
      </w:r>
      <w:r w:rsidR="009047D5" w:rsidRPr="00936640">
        <w:rPr>
          <w:rStyle w:val="Hyperlink"/>
          <w:color w:val="000000" w:themeColor="text1"/>
          <w:u w:val="none"/>
        </w:rPr>
        <w:t xml:space="preserve">. March 2, 2022. </w:t>
      </w:r>
      <w:hyperlink r:id="rId46" w:history="1">
        <w:r w:rsidR="00247F11" w:rsidRPr="00936640">
          <w:rPr>
            <w:rStyle w:val="Hyperlink"/>
          </w:rPr>
          <w:t>https://encyclopedia.ushmm.org/content/en/article/armed-jewish-resistance-partisans</w:t>
        </w:r>
      </w:hyperlink>
      <w:r w:rsidR="00247F11" w:rsidRPr="00936640">
        <w:rPr>
          <w:rStyle w:val="Hyperlink"/>
          <w:color w:val="000000" w:themeColor="text1"/>
          <w:u w:val="none"/>
        </w:rPr>
        <w:t xml:space="preserve">. </w:t>
      </w:r>
    </w:p>
    <w:p w14:paraId="4102335A" w14:textId="79C0CB9A" w:rsidR="004E7230" w:rsidRPr="00936640" w:rsidRDefault="004E7230" w:rsidP="00936640">
      <w:pPr>
        <w:pStyle w:val="NormalWeb"/>
        <w:shd w:val="clear" w:color="auto" w:fill="FFFFFF"/>
        <w:spacing w:before="0" w:beforeAutospacing="0"/>
        <w:ind w:left="720" w:hanging="720"/>
      </w:pPr>
      <w:r w:rsidRPr="00936640">
        <w:t xml:space="preserve">United States Holocaust Memorial Museum. “Digital Humanities Associate Fellowship.” Accessed October 27, 2022. </w:t>
      </w:r>
      <w:hyperlink r:id="rId47" w:history="1">
        <w:r w:rsidRPr="00936640">
          <w:rPr>
            <w:rStyle w:val="Hyperlink"/>
          </w:rPr>
          <w:t>https://www.ushmm.org/research/opportunities-for-academics/fellowships/digital</w:t>
        </w:r>
      </w:hyperlink>
      <w:r w:rsidRPr="00936640">
        <w:rPr>
          <w:rStyle w:val="Hyperlink"/>
        </w:rPr>
        <w:t>.</w:t>
      </w:r>
      <w:r w:rsidRPr="00936640">
        <w:t xml:space="preserve"> </w:t>
      </w:r>
    </w:p>
    <w:p w14:paraId="1EBF0EC8" w14:textId="77777777" w:rsidR="00210EAB" w:rsidRPr="00936640" w:rsidRDefault="00C22D67" w:rsidP="00936640">
      <w:pPr>
        <w:pStyle w:val="NormalWeb"/>
        <w:shd w:val="clear" w:color="auto" w:fill="FFFFFF"/>
        <w:spacing w:before="0" w:beforeAutospacing="0"/>
        <w:ind w:left="720" w:hanging="720"/>
        <w:rPr>
          <w:rStyle w:val="Hyperlink"/>
          <w:rFonts w:asciiTheme="majorBidi" w:hAnsiTheme="majorBidi" w:cstheme="majorBidi"/>
        </w:rPr>
      </w:pPr>
      <w:r w:rsidRPr="00936640">
        <w:t xml:space="preserve">United States Holocaust Museum. “False Identification Card Issued in the Name of </w:t>
      </w:r>
      <w:proofErr w:type="spellStart"/>
      <w:r w:rsidRPr="00936640">
        <w:t>Stanislawa</w:t>
      </w:r>
      <w:proofErr w:type="spellEnd"/>
      <w:r w:rsidRPr="00936640">
        <w:t xml:space="preserve"> </w:t>
      </w:r>
      <w:proofErr w:type="spellStart"/>
      <w:r w:rsidRPr="00936640">
        <w:t>Wachalska</w:t>
      </w:r>
      <w:proofErr w:type="spellEnd"/>
      <w:r w:rsidR="00BD5E3E" w:rsidRPr="00936640">
        <w:t xml:space="preserve">, that was used by </w:t>
      </w:r>
      <w:proofErr w:type="spellStart"/>
      <w:r w:rsidR="00BD5E3E" w:rsidRPr="00936640">
        <w:t>Feigele</w:t>
      </w:r>
      <w:proofErr w:type="spellEnd"/>
      <w:r w:rsidR="00BD5E3E" w:rsidRPr="00936640">
        <w:t xml:space="preserve"> </w:t>
      </w:r>
      <w:proofErr w:type="spellStart"/>
      <w:r w:rsidR="00BD5E3E" w:rsidRPr="00936640">
        <w:t>P</w:t>
      </w:r>
      <w:r w:rsidR="00FC5881" w:rsidRPr="00936640">
        <w:t>eltel</w:t>
      </w:r>
      <w:proofErr w:type="spellEnd"/>
      <w:r w:rsidR="00FC5881" w:rsidRPr="00936640">
        <w:t xml:space="preserve"> (now Vladka </w:t>
      </w:r>
      <w:proofErr w:type="spellStart"/>
      <w:r w:rsidR="00FC5881" w:rsidRPr="00936640">
        <w:t>Meed</w:t>
      </w:r>
      <w:proofErr w:type="spellEnd"/>
      <w:r w:rsidR="00052CF3" w:rsidRPr="00936640">
        <w:t xml:space="preserve">) While </w:t>
      </w:r>
      <w:proofErr w:type="spellStart"/>
      <w:r w:rsidR="00052CF3" w:rsidRPr="00936640">
        <w:t>Serviing</w:t>
      </w:r>
      <w:proofErr w:type="spellEnd"/>
      <w:r w:rsidR="00052CF3" w:rsidRPr="00936640">
        <w:t xml:space="preserve"> as a Courier for the Jewish Underground in Warsaw.” </w:t>
      </w:r>
      <w:r w:rsidR="00FC7F34" w:rsidRPr="00936640">
        <w:t xml:space="preserve">Accessed November 18, 2022. </w:t>
      </w:r>
      <w:hyperlink r:id="rId48" w:history="1">
        <w:r w:rsidR="00210EAB" w:rsidRPr="00936640">
          <w:rPr>
            <w:rStyle w:val="Hyperlink"/>
            <w:rFonts w:asciiTheme="majorBidi" w:hAnsiTheme="majorBidi" w:cstheme="majorBidi"/>
          </w:rPr>
          <w:t>https://collections.ushmm.org/search/catalog/pa1128201</w:t>
        </w:r>
      </w:hyperlink>
      <w:r w:rsidR="00210EAB" w:rsidRPr="00936640">
        <w:rPr>
          <w:rStyle w:val="Hyperlink"/>
          <w:rFonts w:asciiTheme="majorBidi" w:hAnsiTheme="majorBidi" w:cstheme="majorBidi"/>
        </w:rPr>
        <w:t xml:space="preserve">. </w:t>
      </w:r>
    </w:p>
    <w:p w14:paraId="744FC9B4" w14:textId="5A19618D" w:rsidR="00C22D67" w:rsidRPr="00936640" w:rsidRDefault="00210EAB" w:rsidP="00936640">
      <w:pPr>
        <w:pStyle w:val="NormalWeb"/>
        <w:shd w:val="clear" w:color="auto" w:fill="FFFFFF"/>
        <w:spacing w:before="0" w:beforeAutospacing="0"/>
        <w:ind w:left="720" w:hanging="720"/>
        <w:rPr>
          <w:rFonts w:asciiTheme="majorBidi" w:hAnsiTheme="majorBidi" w:cstheme="majorBidi"/>
          <w:b/>
          <w:bCs/>
          <w:color w:val="0563C1" w:themeColor="hyperlink"/>
          <w:u w:val="single"/>
        </w:rPr>
      </w:pPr>
      <w:r w:rsidRPr="00936640">
        <w:rPr>
          <w:rStyle w:val="Hyperlink"/>
          <w:rFonts w:asciiTheme="majorBidi" w:hAnsiTheme="majorBidi" w:cstheme="majorBidi"/>
          <w:color w:val="000000" w:themeColor="text1"/>
          <w:u w:val="none"/>
        </w:rPr>
        <w:t xml:space="preserve">United States Holocaust Museum. “One of the Three Milk Cans </w:t>
      </w:r>
      <w:r w:rsidR="005E6E72" w:rsidRPr="00936640">
        <w:rPr>
          <w:rStyle w:val="Hyperlink"/>
          <w:rFonts w:asciiTheme="majorBidi" w:hAnsiTheme="majorBidi" w:cstheme="majorBidi"/>
          <w:color w:val="000000" w:themeColor="text1"/>
          <w:u w:val="none"/>
        </w:rPr>
        <w:t>Used b</w:t>
      </w:r>
      <w:r w:rsidR="00D70A15" w:rsidRPr="00936640">
        <w:rPr>
          <w:rStyle w:val="Hyperlink"/>
          <w:rFonts w:asciiTheme="majorBidi" w:hAnsiTheme="majorBidi" w:cstheme="majorBidi"/>
          <w:color w:val="000000" w:themeColor="text1"/>
          <w:u w:val="none"/>
        </w:rPr>
        <w:t xml:space="preserve">y Warsaw Ghetto Historian Emanuel </w:t>
      </w:r>
      <w:proofErr w:type="spellStart"/>
      <w:r w:rsidR="00D70A15" w:rsidRPr="00936640">
        <w:rPr>
          <w:rStyle w:val="Hyperlink"/>
          <w:rFonts w:asciiTheme="majorBidi" w:hAnsiTheme="majorBidi" w:cstheme="majorBidi"/>
          <w:color w:val="000000" w:themeColor="text1"/>
          <w:u w:val="none"/>
        </w:rPr>
        <w:t>Ringelblum</w:t>
      </w:r>
      <w:proofErr w:type="spellEnd"/>
      <w:r w:rsidR="001224DA" w:rsidRPr="00936640">
        <w:rPr>
          <w:rStyle w:val="Hyperlink"/>
          <w:rFonts w:asciiTheme="majorBidi" w:hAnsiTheme="majorBidi" w:cstheme="majorBidi"/>
          <w:color w:val="000000" w:themeColor="text1"/>
          <w:u w:val="none"/>
        </w:rPr>
        <w:t xml:space="preserve"> to Store and Preserve the Secret ‘Oneg Shabbat’ Ghetto Archives.” </w:t>
      </w:r>
      <w:r w:rsidR="004A5417" w:rsidRPr="00936640">
        <w:rPr>
          <w:rStyle w:val="Hyperlink"/>
          <w:rFonts w:asciiTheme="majorBidi" w:hAnsiTheme="majorBidi" w:cstheme="majorBidi"/>
          <w:color w:val="000000" w:themeColor="text1"/>
          <w:u w:val="none"/>
        </w:rPr>
        <w:t xml:space="preserve">Accessed November 18, 2022. </w:t>
      </w:r>
      <w:hyperlink r:id="rId49" w:history="1">
        <w:r w:rsidR="004A2EEE" w:rsidRPr="00936640">
          <w:rPr>
            <w:rStyle w:val="Hyperlink"/>
            <w:rFonts w:asciiTheme="majorBidi" w:hAnsiTheme="majorBidi" w:cstheme="majorBidi"/>
            <w:b/>
            <w:bCs/>
          </w:rPr>
          <w:t>https://collections.ushmm.org/search/catalog/pa1092486</w:t>
        </w:r>
      </w:hyperlink>
      <w:r w:rsidR="004A2EEE" w:rsidRPr="00936640">
        <w:rPr>
          <w:rStyle w:val="Hyperlink"/>
          <w:rFonts w:asciiTheme="majorBidi" w:hAnsiTheme="majorBidi" w:cstheme="majorBidi"/>
          <w:b/>
          <w:bCs/>
        </w:rPr>
        <w:t xml:space="preserve">.  </w:t>
      </w:r>
    </w:p>
    <w:p w14:paraId="1CA100BF" w14:textId="00541529" w:rsidR="009D2E0B" w:rsidRPr="00936640" w:rsidRDefault="009D2E0B" w:rsidP="00936640">
      <w:pPr>
        <w:pStyle w:val="NormalWeb"/>
        <w:shd w:val="clear" w:color="auto" w:fill="FFFFFF"/>
        <w:spacing w:before="0" w:beforeAutospacing="0"/>
        <w:ind w:left="720" w:hanging="720"/>
        <w:rPr>
          <w:rStyle w:val="Hyperlink"/>
          <w:rFonts w:asciiTheme="majorBidi" w:hAnsiTheme="majorBidi" w:cstheme="majorBidi"/>
          <w:b/>
          <w:bCs/>
        </w:rPr>
      </w:pPr>
      <w:r w:rsidRPr="00936640">
        <w:t xml:space="preserve">Warsaw Ghetto Museum. “Excavations in the Former Warsaw Ghetto.” June 15, 2022. </w:t>
      </w:r>
      <w:hyperlink r:id="rId50" w:history="1">
        <w:r w:rsidR="00C60943" w:rsidRPr="00936640">
          <w:rPr>
            <w:rStyle w:val="Hyperlink"/>
            <w:rFonts w:asciiTheme="majorBidi" w:hAnsiTheme="majorBidi" w:cstheme="majorBidi"/>
            <w:b/>
            <w:bCs/>
          </w:rPr>
          <w:t>http://1943.pl/en/artykul/archaeological-research-in-the-area-of-the-former-warsaw-ghetto/</w:t>
        </w:r>
      </w:hyperlink>
      <w:r w:rsidR="00C60943" w:rsidRPr="00936640">
        <w:rPr>
          <w:rStyle w:val="Hyperlink"/>
          <w:rFonts w:asciiTheme="majorBidi" w:hAnsiTheme="majorBidi" w:cstheme="majorBidi"/>
          <w:b/>
          <w:bCs/>
        </w:rPr>
        <w:t xml:space="preserve">. </w:t>
      </w:r>
    </w:p>
    <w:p w14:paraId="31963099" w14:textId="77777777" w:rsidR="00936640" w:rsidRDefault="000F46E5" w:rsidP="00936640">
      <w:pPr>
        <w:ind w:left="720" w:hanging="720"/>
        <w:rPr>
          <w:rFonts w:asciiTheme="majorBidi" w:hAnsiTheme="majorBidi" w:cstheme="majorBidi"/>
          <w:b/>
          <w:bCs/>
          <w:sz w:val="24"/>
          <w:szCs w:val="24"/>
        </w:rPr>
      </w:pPr>
      <w:r w:rsidRPr="00936640">
        <w:rPr>
          <w:sz w:val="24"/>
          <w:szCs w:val="24"/>
        </w:rPr>
        <w:t>Yad Vashem.</w:t>
      </w:r>
      <w:r w:rsidRPr="00936640">
        <w:rPr>
          <w:rStyle w:val="Hyperlink"/>
          <w:rFonts w:asciiTheme="majorBidi" w:hAnsiTheme="majorBidi" w:cstheme="majorBidi"/>
          <w:b/>
          <w:bCs/>
          <w:sz w:val="24"/>
          <w:szCs w:val="24"/>
        </w:rPr>
        <w:t xml:space="preserve"> </w:t>
      </w:r>
      <w:r w:rsidRPr="00936640">
        <w:rPr>
          <w:rStyle w:val="Hyperlink"/>
          <w:rFonts w:asciiTheme="majorBidi" w:hAnsiTheme="majorBidi" w:cstheme="majorBidi"/>
          <w:color w:val="000000" w:themeColor="text1"/>
          <w:sz w:val="24"/>
          <w:szCs w:val="24"/>
          <w:u w:val="none"/>
        </w:rPr>
        <w:t>“One of Ten Metal Containers in Which ‘Oneg Shabbat” Archive was Hidden.</w:t>
      </w:r>
      <w:r w:rsidR="00BB45DF" w:rsidRPr="00936640">
        <w:rPr>
          <w:rStyle w:val="Hyperlink"/>
          <w:rFonts w:asciiTheme="majorBidi" w:hAnsiTheme="majorBidi" w:cstheme="majorBidi"/>
          <w:color w:val="000000" w:themeColor="text1"/>
          <w:sz w:val="24"/>
          <w:szCs w:val="24"/>
          <w:u w:val="none"/>
        </w:rPr>
        <w:t xml:space="preserve"> </w:t>
      </w:r>
      <w:r w:rsidR="006B18ED" w:rsidRPr="00936640">
        <w:rPr>
          <w:rStyle w:val="Hyperlink"/>
          <w:rFonts w:asciiTheme="majorBidi" w:hAnsiTheme="majorBidi" w:cstheme="majorBidi"/>
          <w:color w:val="000000" w:themeColor="text1"/>
          <w:sz w:val="24"/>
          <w:szCs w:val="24"/>
          <w:u w:val="none"/>
        </w:rPr>
        <w:t xml:space="preserve">Accessed November 18, 2022. </w:t>
      </w:r>
      <w:hyperlink r:id="rId51" w:history="1">
        <w:r w:rsidR="00BB45DF" w:rsidRPr="00936640">
          <w:rPr>
            <w:rStyle w:val="Hyperlink"/>
            <w:rFonts w:asciiTheme="majorBidi" w:hAnsiTheme="majorBidi" w:cstheme="majorBidi"/>
            <w:b/>
            <w:bCs/>
            <w:sz w:val="24"/>
            <w:szCs w:val="24"/>
          </w:rPr>
          <w:t>https://www.yadvashem.org/artifacts/museum/oneg-shabbat-archive.html</w:t>
        </w:r>
      </w:hyperlink>
      <w:r w:rsidR="00BB45DF" w:rsidRPr="00936640">
        <w:rPr>
          <w:rStyle w:val="Hyperlink"/>
          <w:rFonts w:asciiTheme="majorBidi" w:hAnsiTheme="majorBidi" w:cstheme="majorBidi"/>
          <w:b/>
          <w:bCs/>
          <w:sz w:val="24"/>
          <w:szCs w:val="24"/>
        </w:rPr>
        <w:t>.</w:t>
      </w:r>
      <w:r w:rsidR="00BB45DF" w:rsidRPr="00936640">
        <w:rPr>
          <w:rFonts w:asciiTheme="majorBidi" w:hAnsiTheme="majorBidi" w:cstheme="majorBidi"/>
          <w:b/>
          <w:bCs/>
          <w:sz w:val="24"/>
          <w:szCs w:val="24"/>
        </w:rPr>
        <w:t xml:space="preserve"> </w:t>
      </w:r>
    </w:p>
    <w:p w14:paraId="11034309" w14:textId="643A748D" w:rsidR="004E7230" w:rsidRPr="00936640" w:rsidRDefault="00247F11" w:rsidP="00936640">
      <w:pPr>
        <w:ind w:left="720" w:hanging="720"/>
        <w:rPr>
          <w:rFonts w:asciiTheme="majorBidi" w:hAnsiTheme="majorBidi" w:cstheme="majorBidi"/>
          <w:sz w:val="24"/>
          <w:szCs w:val="24"/>
        </w:rPr>
      </w:pPr>
      <w:r w:rsidRPr="00936640">
        <w:rPr>
          <w:sz w:val="24"/>
          <w:szCs w:val="24"/>
        </w:rPr>
        <w:t xml:space="preserve">Yad Vashem. “Warsaw Ghetto Uprising.” </w:t>
      </w:r>
      <w:r w:rsidR="001C0542" w:rsidRPr="00936640">
        <w:rPr>
          <w:sz w:val="24"/>
          <w:szCs w:val="24"/>
        </w:rPr>
        <w:t xml:space="preserve">Accessed November 17, 2022. </w:t>
      </w:r>
      <w:hyperlink r:id="rId52" w:history="1">
        <w:r w:rsidR="0027167D" w:rsidRPr="00936640">
          <w:rPr>
            <w:rStyle w:val="Hyperlink"/>
            <w:sz w:val="24"/>
            <w:szCs w:val="24"/>
          </w:rPr>
          <w:t>https://www.yadvashem.org/holocaust/about/combat-resistance/warsaw-ghetto.html</w:t>
        </w:r>
      </w:hyperlink>
      <w:r w:rsidR="0027167D" w:rsidRPr="00936640">
        <w:rPr>
          <w:sz w:val="24"/>
          <w:szCs w:val="24"/>
        </w:rPr>
        <w:t xml:space="preserve">. </w:t>
      </w:r>
    </w:p>
    <w:p w14:paraId="58ABBD1D" w14:textId="77777777" w:rsidR="004E7230" w:rsidRPr="00936640" w:rsidRDefault="004E7230" w:rsidP="00936640">
      <w:pPr>
        <w:ind w:left="720" w:hanging="720"/>
        <w:rPr>
          <w:sz w:val="24"/>
          <w:szCs w:val="24"/>
          <w:u w:val="single"/>
        </w:rPr>
      </w:pPr>
    </w:p>
    <w:sectPr w:rsidR="004E7230" w:rsidRPr="009366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49CF" w14:textId="77777777" w:rsidR="00655FA9" w:rsidRDefault="00655FA9" w:rsidP="008F0B83">
      <w:pPr>
        <w:spacing w:line="240" w:lineRule="auto"/>
      </w:pPr>
      <w:r>
        <w:separator/>
      </w:r>
    </w:p>
  </w:endnote>
  <w:endnote w:type="continuationSeparator" w:id="0">
    <w:p w14:paraId="62E740C7" w14:textId="77777777" w:rsidR="00655FA9" w:rsidRDefault="00655FA9" w:rsidP="008F0B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E5940" w14:textId="77777777" w:rsidR="00655FA9" w:rsidRDefault="00655FA9" w:rsidP="008F0B83">
      <w:pPr>
        <w:spacing w:line="240" w:lineRule="auto"/>
      </w:pPr>
      <w:r>
        <w:separator/>
      </w:r>
    </w:p>
  </w:footnote>
  <w:footnote w:type="continuationSeparator" w:id="0">
    <w:p w14:paraId="268D9EB8" w14:textId="77777777" w:rsidR="00655FA9" w:rsidRDefault="00655FA9" w:rsidP="008F0B83">
      <w:pPr>
        <w:spacing w:line="240" w:lineRule="auto"/>
      </w:pPr>
      <w:r>
        <w:continuationSeparator/>
      </w:r>
    </w:p>
  </w:footnote>
  <w:footnote w:id="1">
    <w:p w14:paraId="3ABD72AF" w14:textId="77777777" w:rsidR="008F0B83" w:rsidRPr="00C167C7" w:rsidRDefault="008F0B83" w:rsidP="008F0B83">
      <w:pPr>
        <w:pStyle w:val="FootnoteText"/>
        <w:spacing w:line="240" w:lineRule="auto"/>
      </w:pPr>
      <w:r>
        <w:rPr>
          <w:rStyle w:val="FootnoteReference"/>
        </w:rPr>
        <w:footnoteRef/>
      </w:r>
      <w:r>
        <w:t xml:space="preserve"> Deidre Butler, “Holocaust Studies in the United States,” </w:t>
      </w:r>
      <w:r>
        <w:rPr>
          <w:i/>
          <w:iCs/>
        </w:rPr>
        <w:t>Jewish Women’s Archive</w:t>
      </w:r>
      <w:r>
        <w:t xml:space="preserve">, December 31, 1999, </w:t>
      </w:r>
      <w:hyperlink r:id="rId1" w:history="1">
        <w:r w:rsidRPr="0039393B">
          <w:rPr>
            <w:rStyle w:val="Hyperlink"/>
          </w:rPr>
          <w:t>https://jwa.org/encyclopedia/article/holocaust-studies-in-united-states</w:t>
        </w:r>
      </w:hyperlink>
      <w:r>
        <w:t xml:space="preserve"> </w:t>
      </w:r>
    </w:p>
  </w:footnote>
  <w:footnote w:id="2">
    <w:p w14:paraId="10E5727A" w14:textId="77777777" w:rsidR="008F0B83" w:rsidRDefault="008F0B83" w:rsidP="008F0B83">
      <w:pPr>
        <w:pStyle w:val="FootnoteText"/>
        <w:spacing w:line="240" w:lineRule="auto"/>
      </w:pPr>
      <w:r>
        <w:rPr>
          <w:rStyle w:val="FootnoteReference"/>
        </w:rPr>
        <w:footnoteRef/>
      </w:r>
      <w:r>
        <w:t xml:space="preserve"> Sheryl Silver </w:t>
      </w:r>
      <w:proofErr w:type="spellStart"/>
      <w:r>
        <w:t>Ochayon</w:t>
      </w:r>
      <w:proofErr w:type="spellEnd"/>
      <w:r>
        <w:t xml:space="preserve">, “The Female Couriers During the Holocaust,” Yad Vashem, accessed September 27, 2022, </w:t>
      </w:r>
      <w:hyperlink r:id="rId2" w:anchor="footnote2_i400pip" w:history="1">
        <w:r w:rsidRPr="00037E13">
          <w:rPr>
            <w:rStyle w:val="Hyperlink"/>
            <w:sz w:val="22"/>
            <w:szCs w:val="22"/>
          </w:rPr>
          <w:t>https://www.yadvashem.org/articles/general/couriers.html#footnote2_i400pip</w:t>
        </w:r>
      </w:hyperlink>
      <w:r>
        <w:rPr>
          <w:rStyle w:val="Hyperlink"/>
          <w:sz w:val="22"/>
          <w:szCs w:val="22"/>
        </w:rPr>
        <w:t>.</w:t>
      </w:r>
    </w:p>
  </w:footnote>
  <w:footnote w:id="3">
    <w:p w14:paraId="64E0AFB3" w14:textId="6E7766F6" w:rsidR="005F098D" w:rsidRPr="000242EC" w:rsidRDefault="005F098D" w:rsidP="006932B2">
      <w:pPr>
        <w:pStyle w:val="FootnoteText"/>
        <w:spacing w:line="240" w:lineRule="auto"/>
        <w:rPr>
          <w:iCs/>
        </w:rPr>
      </w:pPr>
      <w:r>
        <w:rPr>
          <w:rStyle w:val="FootnoteReference"/>
        </w:rPr>
        <w:footnoteRef/>
      </w:r>
      <w:r>
        <w:t xml:space="preserve"> </w:t>
      </w:r>
      <w:r w:rsidR="00BA1542">
        <w:t xml:space="preserve">Judy </w:t>
      </w:r>
      <w:proofErr w:type="spellStart"/>
      <w:r w:rsidR="00BA1542">
        <w:t>Batalion</w:t>
      </w:r>
      <w:proofErr w:type="spellEnd"/>
      <w:r w:rsidR="00BA1542">
        <w:t>, “Why the Stories of Jewish Women Who Fought the Nazis Remained Hidden for so Long,”</w:t>
      </w:r>
      <w:r w:rsidR="000242EC">
        <w:t xml:space="preserve"> </w:t>
      </w:r>
      <w:r w:rsidR="000242EC" w:rsidRPr="000242EC">
        <w:rPr>
          <w:i/>
        </w:rPr>
        <w:t>Time</w:t>
      </w:r>
      <w:r w:rsidR="00440717">
        <w:rPr>
          <w:iCs/>
        </w:rPr>
        <w:t xml:space="preserve">, April 8, 2021, </w:t>
      </w:r>
      <w:hyperlink r:id="rId3" w:history="1">
        <w:r w:rsidR="006932B2" w:rsidRPr="00FB578D">
          <w:rPr>
            <w:rStyle w:val="Hyperlink"/>
            <w:iCs/>
          </w:rPr>
          <w:t>https://time.com/5953135/hidden-history-jewish-women-fought-nazis/</w:t>
        </w:r>
      </w:hyperlink>
      <w:r w:rsidR="00D02D6A">
        <w:rPr>
          <w:rStyle w:val="Hyperlink"/>
          <w:iCs/>
        </w:rPr>
        <w:t>.</w:t>
      </w:r>
      <w:r w:rsidR="006932B2">
        <w:rPr>
          <w:iCs/>
        </w:rPr>
        <w:t xml:space="preserve"> </w:t>
      </w:r>
      <w:r w:rsidR="000242EC">
        <w:rPr>
          <w:i/>
        </w:rPr>
        <w:t xml:space="preserve"> </w:t>
      </w:r>
    </w:p>
  </w:footnote>
  <w:footnote w:id="4">
    <w:p w14:paraId="73DB926C" w14:textId="34A72175" w:rsidR="006932B2" w:rsidRDefault="006932B2" w:rsidP="0019114D">
      <w:pPr>
        <w:pStyle w:val="FootnoteText"/>
        <w:spacing w:line="240" w:lineRule="auto"/>
      </w:pPr>
      <w:r>
        <w:rPr>
          <w:rStyle w:val="FootnoteReference"/>
        </w:rPr>
        <w:footnoteRef/>
      </w:r>
      <w:r>
        <w:t xml:space="preserve"> </w:t>
      </w:r>
      <w:proofErr w:type="spellStart"/>
      <w:r>
        <w:t>Rily</w:t>
      </w:r>
      <w:proofErr w:type="spellEnd"/>
      <w:r>
        <w:t>, Simko, “</w:t>
      </w:r>
      <w:r w:rsidR="007D321E">
        <w:t xml:space="preserve">Women’s Christian Temperance Movement,” Encyclopedia of Cleveland </w:t>
      </w:r>
      <w:r w:rsidR="002808AF">
        <w:t>History</w:t>
      </w:r>
      <w:r w:rsidR="007D321E">
        <w:t>, Case West</w:t>
      </w:r>
      <w:r w:rsidR="0019114D">
        <w:t xml:space="preserve">ern University, accessed November 19, 2022, </w:t>
      </w:r>
      <w:hyperlink r:id="rId4" w:anchor=":~:text=The%20NATIONAL%20WOMEN'S%20CHRISTIAN%20TEMPERANCE,pray%2Dins%20at%20local%20taverns" w:history="1">
        <w:r w:rsidR="00015A5B" w:rsidRPr="00FB578D">
          <w:rPr>
            <w:rStyle w:val="Hyperlink"/>
          </w:rPr>
          <w:t>https://case.edu/ech/articles/w/womens-christian-temperance-movement#:~:text=The%20NATIONAL%20WOMEN'S%20CHRISTIAN%20TEMPERANCE,pray%2Dins%20at%20local%20taverns</w:t>
        </w:r>
      </w:hyperlink>
      <w:r w:rsidR="00015A5B">
        <w:t xml:space="preserve">; </w:t>
      </w:r>
      <w:proofErr w:type="spellStart"/>
      <w:r w:rsidR="00FD09E9">
        <w:t>Tyina</w:t>
      </w:r>
      <w:proofErr w:type="spellEnd"/>
      <w:r w:rsidR="00FD09E9">
        <w:t xml:space="preserve"> </w:t>
      </w:r>
      <w:proofErr w:type="spellStart"/>
      <w:r w:rsidR="00FD09E9">
        <w:t>Steptoe</w:t>
      </w:r>
      <w:r w:rsidR="003655C1">
        <w:t>,</w:t>
      </w:r>
      <w:r w:rsidR="00FD09E9">
        <w:t>“Wells</w:t>
      </w:r>
      <w:proofErr w:type="spellEnd"/>
      <w:r w:rsidR="00FD09E9">
        <w:t xml:space="preserve">-Barnett, </w:t>
      </w:r>
      <w:r w:rsidR="003655C1">
        <w:t xml:space="preserve">Ida B.,” Social Welfare Project, </w:t>
      </w:r>
      <w:r w:rsidR="002808AF">
        <w:t>Virginia</w:t>
      </w:r>
      <w:r w:rsidR="00CA3E70">
        <w:t xml:space="preserve"> Commonwealth University, accessed November 19, 2022, </w:t>
      </w:r>
      <w:hyperlink r:id="rId5" w:history="1">
        <w:r w:rsidR="00582D83" w:rsidRPr="00FB578D">
          <w:rPr>
            <w:rStyle w:val="Hyperlink"/>
          </w:rPr>
          <w:t>https://socialwelfare.library.vcu.edu/eras/civil-war-reconstruction/wells-barnett-ida-b/</w:t>
        </w:r>
      </w:hyperlink>
      <w:r w:rsidR="00707245">
        <w:t>.</w:t>
      </w:r>
    </w:p>
  </w:footnote>
  <w:footnote w:id="5">
    <w:p w14:paraId="4D657010" w14:textId="77777777" w:rsidR="008F0B83" w:rsidRDefault="008F0B83" w:rsidP="006932B2">
      <w:pPr>
        <w:pStyle w:val="FootnoteText"/>
        <w:spacing w:line="240" w:lineRule="auto"/>
      </w:pPr>
      <w:r>
        <w:rPr>
          <w:rStyle w:val="FootnoteReference"/>
        </w:rPr>
        <w:footnoteRef/>
      </w:r>
      <w:r>
        <w:t xml:space="preserve"> “Jewish Women in the Partisans,” Jewish Partisan Educational Foundation, accessed September 8, 2022, </w:t>
      </w:r>
      <w:hyperlink r:id="rId6" w:history="1">
        <w:r w:rsidRPr="00AE3518">
          <w:rPr>
            <w:rStyle w:val="Hyperlink"/>
            <w:b/>
            <w:bCs/>
          </w:rPr>
          <w:t>https://www.jewishpartisans.org/content/jewish-women-partisans</w:t>
        </w:r>
      </w:hyperlink>
      <w:r>
        <w:rPr>
          <w:rStyle w:val="Hyperlink"/>
          <w:b/>
          <w:bCs/>
        </w:rPr>
        <w:t>.</w:t>
      </w:r>
    </w:p>
  </w:footnote>
  <w:footnote w:id="6">
    <w:p w14:paraId="4788E310" w14:textId="77777777" w:rsidR="008F0B83" w:rsidRDefault="008F0B83" w:rsidP="008F0B83">
      <w:pPr>
        <w:pStyle w:val="FootnoteText"/>
        <w:spacing w:line="240" w:lineRule="auto"/>
      </w:pPr>
      <w:r>
        <w:rPr>
          <w:rStyle w:val="FootnoteReference"/>
        </w:rPr>
        <w:footnoteRef/>
      </w:r>
      <w:r>
        <w:t xml:space="preserve"> “Partisans and Countries,” Jewish Partisan Educational Foundation, accessed October 24, 2022, </w:t>
      </w:r>
      <w:hyperlink r:id="rId7" w:history="1">
        <w:r w:rsidRPr="00FE724E">
          <w:rPr>
            <w:rStyle w:val="Hyperlink"/>
            <w:b/>
            <w:bCs/>
          </w:rPr>
          <w:t>https://www.jewishpartisans.org/countries/europe</w:t>
        </w:r>
      </w:hyperlink>
      <w:r>
        <w:rPr>
          <w:rStyle w:val="Hyperlink"/>
          <w:b/>
          <w:bCs/>
        </w:rPr>
        <w:t xml:space="preserve">. </w:t>
      </w:r>
    </w:p>
  </w:footnote>
  <w:footnote w:id="7">
    <w:p w14:paraId="697BC110" w14:textId="77777777" w:rsidR="008F0B83" w:rsidRDefault="008F0B83" w:rsidP="008F0B83">
      <w:pPr>
        <w:pStyle w:val="FootnoteText"/>
        <w:spacing w:line="240" w:lineRule="auto"/>
      </w:pPr>
      <w:r>
        <w:rPr>
          <w:rStyle w:val="FootnoteReference"/>
        </w:rPr>
        <w:footnoteRef/>
      </w:r>
      <w:r>
        <w:t xml:space="preserve"> “First-Ever-50-State Survey </w:t>
      </w:r>
      <w:proofErr w:type="gramStart"/>
      <w:r>
        <w:t>On</w:t>
      </w:r>
      <w:proofErr w:type="gramEnd"/>
      <w:r>
        <w:t xml:space="preserve"> Holocaust Knowledge of American Millennials and Gen Z Reveals Shocking Results,” Claims Conference, accessed October 22, 2022, </w:t>
      </w:r>
      <w:hyperlink r:id="rId8" w:history="1">
        <w:r w:rsidRPr="00FE724E">
          <w:rPr>
            <w:rStyle w:val="Hyperlink"/>
            <w:b/>
            <w:bCs/>
          </w:rPr>
          <w:t>https://www.claimscon.org/millennial-study/</w:t>
        </w:r>
      </w:hyperlink>
      <w:r>
        <w:rPr>
          <w:b/>
          <w:bCs/>
        </w:rPr>
        <w:t xml:space="preserve">. </w:t>
      </w:r>
      <w:r>
        <w:t xml:space="preserve"> </w:t>
      </w:r>
    </w:p>
  </w:footnote>
  <w:footnote w:id="8">
    <w:p w14:paraId="4BAA845D" w14:textId="77777777" w:rsidR="008F0B83" w:rsidRDefault="008F0B83" w:rsidP="008F0B83">
      <w:pPr>
        <w:pStyle w:val="FootnoteText"/>
        <w:spacing w:line="240" w:lineRule="auto"/>
      </w:pPr>
      <w:r>
        <w:rPr>
          <w:rStyle w:val="FootnoteReference"/>
        </w:rPr>
        <w:footnoteRef/>
      </w:r>
      <w:r>
        <w:t xml:space="preserve"> Ibid. </w:t>
      </w:r>
    </w:p>
  </w:footnote>
  <w:footnote w:id="9">
    <w:p w14:paraId="67A4BFCC" w14:textId="1CF1F82D" w:rsidR="008F0B83" w:rsidRDefault="008F0B83" w:rsidP="008F0B83">
      <w:pPr>
        <w:pStyle w:val="FootnoteText"/>
        <w:spacing w:line="240" w:lineRule="auto"/>
      </w:pPr>
      <w:r>
        <w:rPr>
          <w:rStyle w:val="FootnoteReference"/>
        </w:rPr>
        <w:footnoteRef/>
      </w:r>
      <w:r>
        <w:t xml:space="preserve"> “New Survey by the Azrieli Foundation and the Claims Conference finds Critical Gaps in Holocaust Knowledge,” Claims Conference, accessed October 22, 2022, </w:t>
      </w:r>
      <w:hyperlink r:id="rId9" w:history="1">
        <w:r w:rsidRPr="002E29C4">
          <w:rPr>
            <w:rStyle w:val="Hyperlink"/>
          </w:rPr>
          <w:t>https://www.claimscon.org/study-canada/</w:t>
        </w:r>
      </w:hyperlink>
      <w:r w:rsidR="00D02D6A">
        <w:rPr>
          <w:rStyle w:val="Hyperlink"/>
        </w:rPr>
        <w:t>.</w:t>
      </w:r>
      <w:r>
        <w:t xml:space="preserve"> </w:t>
      </w:r>
    </w:p>
  </w:footnote>
  <w:footnote w:id="10">
    <w:p w14:paraId="1DCE3ACA" w14:textId="1CC7DB3C" w:rsidR="00F150B6" w:rsidRPr="00265B77" w:rsidRDefault="00F150B6" w:rsidP="0024538D">
      <w:pPr>
        <w:pStyle w:val="FootnoteText"/>
        <w:spacing w:line="240" w:lineRule="auto"/>
      </w:pPr>
      <w:r>
        <w:rPr>
          <w:rStyle w:val="FootnoteReference"/>
        </w:rPr>
        <w:footnoteRef/>
      </w:r>
      <w:r>
        <w:t xml:space="preserve"> </w:t>
      </w:r>
      <w:r w:rsidR="00D95DB0">
        <w:t xml:space="preserve">Ben </w:t>
      </w:r>
      <w:proofErr w:type="spellStart"/>
      <w:r w:rsidR="00DC43D7">
        <w:t>Koschalka</w:t>
      </w:r>
      <w:proofErr w:type="spellEnd"/>
      <w:r w:rsidR="00D66E9B">
        <w:t xml:space="preserve">, “Warsaw Ghetto Archaeologists </w:t>
      </w:r>
      <w:proofErr w:type="spellStart"/>
      <w:r w:rsidR="00D66E9B">
        <w:t>Findn</w:t>
      </w:r>
      <w:proofErr w:type="spellEnd"/>
      <w:r w:rsidR="00D66E9B">
        <w:t xml:space="preserve"> Children’s Shoes and Books,” </w:t>
      </w:r>
      <w:r w:rsidR="00265B77">
        <w:rPr>
          <w:i/>
          <w:iCs/>
        </w:rPr>
        <w:t>Notes from Poland</w:t>
      </w:r>
      <w:r w:rsidR="00265B77">
        <w:t xml:space="preserve">, July 13, 2022, </w:t>
      </w:r>
      <w:hyperlink r:id="rId10" w:history="1">
        <w:r w:rsidR="0024538D" w:rsidRPr="00FB578D">
          <w:rPr>
            <w:rStyle w:val="Hyperlink"/>
          </w:rPr>
          <w:t>https://notesfrompoland.com/202</w:t>
        </w:r>
        <w:r w:rsidR="0024538D" w:rsidRPr="00FB578D">
          <w:rPr>
            <w:rStyle w:val="Hyperlink"/>
          </w:rPr>
          <w:t>2</w:t>
        </w:r>
        <w:r w:rsidR="0024538D" w:rsidRPr="00FB578D">
          <w:rPr>
            <w:rStyle w:val="Hyperlink"/>
          </w:rPr>
          <w:t>/07/13/warsaw-ghetto-archaeologists-find-childrens-shoes-and-books/</w:t>
        </w:r>
      </w:hyperlink>
      <w:r w:rsidR="0024538D">
        <w:t xml:space="preserve">. </w:t>
      </w:r>
    </w:p>
  </w:footnote>
  <w:footnote w:id="11">
    <w:p w14:paraId="14814CF8" w14:textId="351F6C07" w:rsidR="008F1E61" w:rsidRDefault="008F1E61" w:rsidP="00D539B0">
      <w:pPr>
        <w:pStyle w:val="FootnoteText"/>
        <w:spacing w:line="240" w:lineRule="auto"/>
      </w:pPr>
      <w:r>
        <w:rPr>
          <w:rStyle w:val="FootnoteReference"/>
        </w:rPr>
        <w:footnoteRef/>
      </w:r>
      <w:r>
        <w:t xml:space="preserve"> </w:t>
      </w:r>
      <w:r w:rsidR="00FA5449">
        <w:t>Naomi Shimshi, “</w:t>
      </w:r>
      <w:proofErr w:type="spellStart"/>
      <w:r w:rsidR="00FA5449">
        <w:t>Frumka</w:t>
      </w:r>
      <w:proofErr w:type="spellEnd"/>
      <w:r w:rsidR="00FA5449">
        <w:t xml:space="preserve"> </w:t>
      </w:r>
      <w:proofErr w:type="spellStart"/>
      <w:r w:rsidR="00FA5449">
        <w:t>Plotnicki</w:t>
      </w:r>
      <w:proofErr w:type="spellEnd"/>
      <w:r w:rsidR="00FA5449">
        <w:t xml:space="preserve">,” Jewish Women’s Archive, </w:t>
      </w:r>
      <w:r w:rsidR="00DA52A2">
        <w:t xml:space="preserve">December 31, 1999, </w:t>
      </w:r>
      <w:hyperlink r:id="rId11" w:anchor="pid-1397" w:history="1">
        <w:r w:rsidR="00D539B0" w:rsidRPr="00FB578D">
          <w:rPr>
            <w:rStyle w:val="Hyperlink"/>
          </w:rPr>
          <w:t>https://jwa.org/encyclopedia/article/plotniczki-frumka#pid-1397</w:t>
        </w:r>
      </w:hyperlink>
      <w:r w:rsidR="00D539B0">
        <w:t xml:space="preserve">. </w:t>
      </w:r>
    </w:p>
  </w:footnote>
  <w:footnote w:id="12">
    <w:p w14:paraId="6A120EA2" w14:textId="2EA0D82C" w:rsidR="00BC1FF4" w:rsidRDefault="00BC1FF4" w:rsidP="00826132">
      <w:pPr>
        <w:pStyle w:val="FootnoteText"/>
        <w:spacing w:line="240" w:lineRule="auto"/>
      </w:pPr>
      <w:r>
        <w:rPr>
          <w:rStyle w:val="FootnoteReference"/>
        </w:rPr>
        <w:footnoteRef/>
      </w:r>
      <w:r w:rsidR="006971BB">
        <w:t xml:space="preserve">Silver </w:t>
      </w:r>
      <w:proofErr w:type="spellStart"/>
      <w:r w:rsidR="00D95137">
        <w:t>Ochayon</w:t>
      </w:r>
      <w:proofErr w:type="spellEnd"/>
      <w:r w:rsidR="00D95137">
        <w:t>, “Female Couriers</w:t>
      </w:r>
      <w:r w:rsidR="008D69C7">
        <w:t xml:space="preserve">.” </w:t>
      </w:r>
      <w:r>
        <w:t xml:space="preserve"> </w:t>
      </w:r>
    </w:p>
  </w:footnote>
  <w:footnote w:id="13">
    <w:p w14:paraId="07EF80E9" w14:textId="6CD3E09E" w:rsidR="008D69C7" w:rsidRDefault="008D69C7" w:rsidP="00826132">
      <w:pPr>
        <w:pStyle w:val="FootnoteText"/>
        <w:spacing w:line="240" w:lineRule="auto"/>
      </w:pPr>
      <w:r>
        <w:rPr>
          <w:rStyle w:val="FootnoteReference"/>
        </w:rPr>
        <w:footnoteRef/>
      </w:r>
      <w:r>
        <w:t xml:space="preserve"> Shimshi, “</w:t>
      </w:r>
      <w:proofErr w:type="spellStart"/>
      <w:r>
        <w:t>Plotnicki</w:t>
      </w:r>
      <w:proofErr w:type="spellEnd"/>
      <w:r>
        <w:t>.”</w:t>
      </w:r>
    </w:p>
  </w:footnote>
  <w:footnote w:id="14">
    <w:p w14:paraId="5B1D4B1F" w14:textId="42057752" w:rsidR="00193D28" w:rsidRPr="00997419" w:rsidRDefault="00193D28" w:rsidP="00826132">
      <w:pPr>
        <w:spacing w:line="240" w:lineRule="auto"/>
        <w:rPr>
          <w:rFonts w:asciiTheme="majorBidi" w:hAnsiTheme="majorBidi" w:cstheme="majorBidi"/>
          <w:sz w:val="20"/>
          <w:szCs w:val="20"/>
        </w:rPr>
      </w:pPr>
      <w:r>
        <w:rPr>
          <w:rStyle w:val="FootnoteReference"/>
        </w:rPr>
        <w:footnoteRef/>
      </w:r>
      <w:r>
        <w:t xml:space="preserve"> “</w:t>
      </w:r>
      <w:r w:rsidRPr="00997419">
        <w:rPr>
          <w:sz w:val="20"/>
          <w:szCs w:val="20"/>
        </w:rPr>
        <w:t xml:space="preserve">One of the Three Milk Cans Used by Warsaw Ghetto Historian Emanuel </w:t>
      </w:r>
      <w:proofErr w:type="spellStart"/>
      <w:r w:rsidRPr="00997419">
        <w:rPr>
          <w:sz w:val="20"/>
          <w:szCs w:val="20"/>
        </w:rPr>
        <w:t>Ringelblum</w:t>
      </w:r>
      <w:proofErr w:type="spellEnd"/>
      <w:r w:rsidRPr="00997419">
        <w:rPr>
          <w:sz w:val="20"/>
          <w:szCs w:val="20"/>
        </w:rPr>
        <w:t xml:space="preserve"> to Store and Preserve the Secret ‘Oneg Shabbat’ Ghetto Archive,” United States Holocaust Museum</w:t>
      </w:r>
      <w:r w:rsidR="00A55F92" w:rsidRPr="00997419">
        <w:rPr>
          <w:sz w:val="20"/>
          <w:szCs w:val="20"/>
        </w:rPr>
        <w:t xml:space="preserve">, </w:t>
      </w:r>
      <w:r w:rsidR="00997419" w:rsidRPr="00997419">
        <w:rPr>
          <w:sz w:val="20"/>
          <w:szCs w:val="20"/>
        </w:rPr>
        <w:t xml:space="preserve">accessed November 18, 2022. </w:t>
      </w:r>
      <w:hyperlink r:id="rId12" w:history="1">
        <w:r w:rsidR="00997419" w:rsidRPr="00997419">
          <w:rPr>
            <w:rStyle w:val="Hyperlink"/>
            <w:rFonts w:asciiTheme="majorBidi" w:hAnsiTheme="majorBidi" w:cstheme="majorBidi"/>
            <w:b/>
            <w:bCs/>
            <w:sz w:val="20"/>
            <w:szCs w:val="20"/>
          </w:rPr>
          <w:t>https://collections.ushmm.org/search/catalog/pa1092486</w:t>
        </w:r>
      </w:hyperlink>
      <w:r w:rsidR="00826132" w:rsidRPr="00997419">
        <w:rPr>
          <w:rFonts w:asciiTheme="majorBidi" w:hAnsiTheme="majorBidi" w:cstheme="majorBidi"/>
          <w:b/>
          <w:bCs/>
          <w:sz w:val="20"/>
          <w:szCs w:val="20"/>
        </w:rPr>
        <w:t xml:space="preserve"> </w:t>
      </w:r>
    </w:p>
  </w:footnote>
  <w:footnote w:id="15">
    <w:p w14:paraId="7B65AE66" w14:textId="1DBAF71B" w:rsidR="00AF50C5" w:rsidRDefault="00AF50C5" w:rsidP="00826132">
      <w:pPr>
        <w:pStyle w:val="FootnoteText"/>
        <w:spacing w:line="240" w:lineRule="auto"/>
      </w:pPr>
      <w:r>
        <w:rPr>
          <w:rStyle w:val="FootnoteReference"/>
        </w:rPr>
        <w:footnoteRef/>
      </w:r>
      <w:r>
        <w:t xml:space="preserve"> “One of Ten Metal Containers in which “Oneg Shabbat” Archive was Hidden,” Yad Vashem, accessed November 18, 2022, </w:t>
      </w:r>
      <w:hyperlink r:id="rId13" w:history="1">
        <w:r w:rsidR="00A11662" w:rsidRPr="00B47998">
          <w:rPr>
            <w:rStyle w:val="Hyperlink"/>
            <w:rFonts w:asciiTheme="majorBidi" w:hAnsiTheme="majorBidi" w:cstheme="majorBidi"/>
            <w:b/>
            <w:bCs/>
          </w:rPr>
          <w:t>https://www.yadvashem.org/artifacts/museum/oneg-shabbat-archive.html</w:t>
        </w:r>
      </w:hyperlink>
      <w:r w:rsidR="00A11662">
        <w:rPr>
          <w:rStyle w:val="Hyperlink"/>
          <w:rFonts w:asciiTheme="majorBidi" w:hAnsiTheme="majorBidi" w:cstheme="majorBidi"/>
          <w:b/>
          <w:bCs/>
        </w:rPr>
        <w:t xml:space="preserve">. </w:t>
      </w:r>
    </w:p>
  </w:footnote>
  <w:footnote w:id="16">
    <w:p w14:paraId="5D5D2A8C" w14:textId="3B16A69F" w:rsidR="00A11662" w:rsidRDefault="00A11662" w:rsidP="00826132">
      <w:pPr>
        <w:pStyle w:val="FootnoteText"/>
        <w:spacing w:line="240" w:lineRule="auto"/>
      </w:pPr>
      <w:r>
        <w:rPr>
          <w:rStyle w:val="FootnoteReference"/>
        </w:rPr>
        <w:footnoteRef/>
      </w:r>
      <w:r>
        <w:t xml:space="preserve"> </w:t>
      </w:r>
      <w:r w:rsidR="006971BB">
        <w:t xml:space="preserve">Silver </w:t>
      </w:r>
      <w:proofErr w:type="spellStart"/>
      <w:r>
        <w:t>Ochayon</w:t>
      </w:r>
      <w:proofErr w:type="spellEnd"/>
      <w:r>
        <w:t xml:space="preserve">. “Female Couriers.” </w:t>
      </w:r>
    </w:p>
  </w:footnote>
  <w:footnote w:id="17">
    <w:p w14:paraId="4AC144AD" w14:textId="5FBDCE0F" w:rsidR="00CC1C3A" w:rsidRPr="00B125C1" w:rsidRDefault="00CC1C3A" w:rsidP="00826132">
      <w:pPr>
        <w:pStyle w:val="FootnoteText"/>
        <w:spacing w:line="240" w:lineRule="auto"/>
      </w:pPr>
      <w:r>
        <w:rPr>
          <w:rStyle w:val="FootnoteReference"/>
        </w:rPr>
        <w:footnoteRef/>
      </w:r>
      <w:r>
        <w:t xml:space="preserve"> </w:t>
      </w:r>
      <w:r w:rsidR="007D1A7B">
        <w:t xml:space="preserve">Emanuel </w:t>
      </w:r>
      <w:proofErr w:type="spellStart"/>
      <w:r w:rsidR="007D1A7B">
        <w:t>Ringelblum</w:t>
      </w:r>
      <w:proofErr w:type="spellEnd"/>
      <w:r w:rsidR="00C215F7">
        <w:t xml:space="preserve">, </w:t>
      </w:r>
      <w:r w:rsidR="00C215F7">
        <w:rPr>
          <w:i/>
          <w:iCs/>
        </w:rPr>
        <w:t>Notes from the Warsaw Ghetto</w:t>
      </w:r>
      <w:r w:rsidR="00B125C1">
        <w:t>, trans. Jacob Sloan (</w:t>
      </w:r>
      <w:r w:rsidR="00731BBF">
        <w:t>New York: McGraw-Hill</w:t>
      </w:r>
      <w:r w:rsidR="00F476BD">
        <w:t xml:space="preserve">, 1958). </w:t>
      </w:r>
    </w:p>
  </w:footnote>
  <w:footnote w:id="18">
    <w:p w14:paraId="05D847B9" w14:textId="616A263D" w:rsidR="009B6F3A" w:rsidRPr="008B0EE9" w:rsidRDefault="009B6F3A" w:rsidP="009D0E36">
      <w:pPr>
        <w:pStyle w:val="NormalWeb"/>
        <w:shd w:val="clear" w:color="auto" w:fill="FFFFFF"/>
        <w:spacing w:before="0" w:beforeAutospacing="0" w:after="390" w:line="240" w:lineRule="auto"/>
        <w:textAlignment w:val="baseline"/>
        <w:rPr>
          <w:sz w:val="20"/>
          <w:szCs w:val="20"/>
        </w:rPr>
      </w:pPr>
      <w:r w:rsidRPr="008B0EE9">
        <w:rPr>
          <w:rStyle w:val="FootnoteReference"/>
          <w:sz w:val="20"/>
          <w:szCs w:val="20"/>
        </w:rPr>
        <w:footnoteRef/>
      </w:r>
      <w:r w:rsidRPr="008B0EE9">
        <w:rPr>
          <w:sz w:val="20"/>
          <w:szCs w:val="20"/>
        </w:rPr>
        <w:t xml:space="preserve"> Aleksandra </w:t>
      </w:r>
      <w:proofErr w:type="spellStart"/>
      <w:r w:rsidRPr="008B0EE9">
        <w:rPr>
          <w:sz w:val="20"/>
          <w:szCs w:val="20"/>
        </w:rPr>
        <w:t>Sajdak</w:t>
      </w:r>
      <w:proofErr w:type="spellEnd"/>
      <w:r w:rsidRPr="008B0EE9">
        <w:rPr>
          <w:sz w:val="20"/>
          <w:szCs w:val="20"/>
        </w:rPr>
        <w:t xml:space="preserve">, “The Last Letter from </w:t>
      </w:r>
      <w:proofErr w:type="spellStart"/>
      <w:r w:rsidRPr="008B0EE9">
        <w:rPr>
          <w:sz w:val="20"/>
          <w:szCs w:val="20"/>
        </w:rPr>
        <w:t>Będzin</w:t>
      </w:r>
      <w:proofErr w:type="spellEnd"/>
      <w:r w:rsidRPr="008B0EE9">
        <w:rPr>
          <w:sz w:val="20"/>
          <w:szCs w:val="20"/>
        </w:rPr>
        <w:t xml:space="preserve">,” Jewish Historical Institute, accessed October 1, 2022, </w:t>
      </w:r>
      <w:hyperlink r:id="rId14" w:history="1">
        <w:r w:rsidR="00C41E30" w:rsidRPr="008B0EE9">
          <w:rPr>
            <w:rStyle w:val="Hyperlink"/>
            <w:sz w:val="20"/>
            <w:szCs w:val="20"/>
          </w:rPr>
          <w:t>https://www.jhi.pl/en/articles/the-last-letter-from-bedzin,19</w:t>
        </w:r>
      </w:hyperlink>
      <w:r w:rsidR="00C41E30" w:rsidRPr="008B0EE9">
        <w:rPr>
          <w:sz w:val="20"/>
          <w:szCs w:val="20"/>
        </w:rPr>
        <w:t xml:space="preserve"> </w:t>
      </w:r>
    </w:p>
  </w:footnote>
  <w:footnote w:id="19">
    <w:p w14:paraId="497B820C" w14:textId="3021AE0F" w:rsidR="00041856" w:rsidRDefault="00041856" w:rsidP="009D0E36">
      <w:pPr>
        <w:pStyle w:val="FootnoteText"/>
        <w:spacing w:line="240" w:lineRule="auto"/>
      </w:pPr>
      <w:r w:rsidRPr="008B0EE9">
        <w:rPr>
          <w:rStyle w:val="FootnoteReference"/>
        </w:rPr>
        <w:footnoteRef/>
      </w:r>
      <w:r w:rsidRPr="008B0EE9">
        <w:t xml:space="preserve"> Vladka </w:t>
      </w:r>
      <w:proofErr w:type="spellStart"/>
      <w:r w:rsidRPr="008B0EE9">
        <w:t>Meed</w:t>
      </w:r>
      <w:proofErr w:type="spellEnd"/>
      <w:r w:rsidRPr="008B0EE9">
        <w:t>, “Oral History Memoir,” interview by Mildred Finger, William E. Wiener Oral History Library of the American Jewish Committee, New York Public Library, December 30, 1981, February 18,1982</w:t>
      </w:r>
      <w:r w:rsidR="00F95839">
        <w:t xml:space="preserve"> </w:t>
      </w:r>
      <w:hyperlink r:id="rId15" w:anchor="/?uuid=86a2c920-02df-0131-853e-58d385a7b928" w:history="1">
        <w:r w:rsidR="003F1F9E" w:rsidRPr="00FB578D">
          <w:rPr>
            <w:rStyle w:val="Hyperlink"/>
          </w:rPr>
          <w:t>https://digitalcollections.nypl.org/items/7c7ba520-02df-0131-5a8f-58d385a7b928#/?uuid=86a2c920-02df-0131-853e-58d385a7b928</w:t>
        </w:r>
      </w:hyperlink>
      <w:r>
        <w:t xml:space="preserve">. </w:t>
      </w:r>
    </w:p>
  </w:footnote>
  <w:footnote w:id="20">
    <w:p w14:paraId="03A5576D" w14:textId="07055596" w:rsidR="007952C6" w:rsidRDefault="007952C6" w:rsidP="00C12B04">
      <w:pPr>
        <w:pStyle w:val="FootnoteText"/>
        <w:spacing w:line="240" w:lineRule="auto"/>
      </w:pPr>
      <w:r>
        <w:rPr>
          <w:rStyle w:val="FootnoteReference"/>
        </w:rPr>
        <w:footnoteRef/>
      </w:r>
      <w:r>
        <w:t xml:space="preserve"> Rochelle G. Saidel, “Vladka </w:t>
      </w:r>
      <w:proofErr w:type="spellStart"/>
      <w:r>
        <w:t>Meed</w:t>
      </w:r>
      <w:proofErr w:type="spellEnd"/>
      <w:r>
        <w:t xml:space="preserve">,” Jewish Women’s Archive, December 31, 1999, </w:t>
      </w:r>
      <w:hyperlink r:id="rId16" w:history="1">
        <w:r w:rsidRPr="000C7A55">
          <w:rPr>
            <w:rStyle w:val="Hyperlink"/>
          </w:rPr>
          <w:t>https://jwa.org/encyclopedia/article/meed-vladka</w:t>
        </w:r>
      </w:hyperlink>
      <w:r w:rsidRPr="000C7A55">
        <w:rPr>
          <w:rStyle w:val="Hyperlink"/>
        </w:rPr>
        <w:t>.</w:t>
      </w:r>
    </w:p>
  </w:footnote>
  <w:footnote w:id="21">
    <w:p w14:paraId="43DA6D8D" w14:textId="43F14D27" w:rsidR="00C41E30" w:rsidRDefault="00C41E30" w:rsidP="00C12B04">
      <w:pPr>
        <w:pStyle w:val="FootnoteText"/>
        <w:spacing w:line="240" w:lineRule="auto"/>
      </w:pPr>
      <w:r>
        <w:rPr>
          <w:rStyle w:val="FootnoteReference"/>
        </w:rPr>
        <w:footnoteRef/>
      </w:r>
      <w:r>
        <w:t xml:space="preserve"> </w:t>
      </w:r>
      <w:proofErr w:type="spellStart"/>
      <w:r>
        <w:t>Koschalka</w:t>
      </w:r>
      <w:proofErr w:type="spellEnd"/>
      <w:r>
        <w:t>. “</w:t>
      </w:r>
      <w:r w:rsidR="007952C6">
        <w:t xml:space="preserve">Warsaw Ghetto Archaeologists.” </w:t>
      </w:r>
    </w:p>
  </w:footnote>
  <w:footnote w:id="22">
    <w:p w14:paraId="57F1E6B0" w14:textId="660A890D" w:rsidR="008D3C15" w:rsidRPr="00B80F60" w:rsidRDefault="008D3C15" w:rsidP="00C12B04">
      <w:pPr>
        <w:pStyle w:val="FootnoteText"/>
        <w:spacing w:line="240" w:lineRule="auto"/>
      </w:pPr>
      <w:r>
        <w:rPr>
          <w:rStyle w:val="FootnoteReference"/>
        </w:rPr>
        <w:footnoteRef/>
      </w:r>
      <w:r>
        <w:t xml:space="preserve"> </w:t>
      </w:r>
      <w:r w:rsidR="00376853">
        <w:t>“</w:t>
      </w:r>
      <w:r w:rsidR="00376853" w:rsidRPr="00B80F60">
        <w:t xml:space="preserve">Excavation in the Former Warsaw </w:t>
      </w:r>
      <w:r w:rsidR="005C0D7E" w:rsidRPr="00B80F60">
        <w:t xml:space="preserve">Ghetto Area,” Warsaw Ghetto Museum June 15, 2022, </w:t>
      </w:r>
      <w:hyperlink r:id="rId17" w:history="1">
        <w:r w:rsidR="00C12B04" w:rsidRPr="00B80F60">
          <w:rPr>
            <w:rStyle w:val="Hyperlink"/>
          </w:rPr>
          <w:t>http://1943.pl/en/artykul/archaeological-research-in-the-area-of-the-former-warsaw-ghetto/</w:t>
        </w:r>
      </w:hyperlink>
      <w:r w:rsidR="00C12B04" w:rsidRPr="00B80F60">
        <w:t xml:space="preserve">. </w:t>
      </w:r>
      <w:r w:rsidR="005C0D7E" w:rsidRPr="00B80F60">
        <w:t xml:space="preserve"> </w:t>
      </w:r>
    </w:p>
  </w:footnote>
  <w:footnote w:id="23">
    <w:p w14:paraId="3E7D5A8D" w14:textId="1F17D3E1" w:rsidR="00676526" w:rsidRPr="00061342" w:rsidRDefault="00676526" w:rsidP="00061342">
      <w:pPr>
        <w:spacing w:line="240" w:lineRule="auto"/>
        <w:rPr>
          <w:rFonts w:asciiTheme="majorBidi" w:hAnsiTheme="majorBidi" w:cstheme="majorBidi"/>
          <w:b/>
          <w:bCs/>
        </w:rPr>
      </w:pPr>
      <w:r w:rsidRPr="00B80F60">
        <w:rPr>
          <w:rStyle w:val="FootnoteReference"/>
          <w:sz w:val="20"/>
          <w:szCs w:val="20"/>
        </w:rPr>
        <w:footnoteRef/>
      </w:r>
      <w:r w:rsidRPr="00B80F60">
        <w:rPr>
          <w:sz w:val="20"/>
          <w:szCs w:val="20"/>
        </w:rPr>
        <w:t xml:space="preserve"> “</w:t>
      </w:r>
      <w:r w:rsidRPr="008B0EE9">
        <w:rPr>
          <w:sz w:val="20"/>
          <w:szCs w:val="20"/>
        </w:rPr>
        <w:t>False Iden</w:t>
      </w:r>
      <w:r w:rsidR="00EA6CA3" w:rsidRPr="008B0EE9">
        <w:rPr>
          <w:sz w:val="20"/>
          <w:szCs w:val="20"/>
        </w:rPr>
        <w:t xml:space="preserve">tification Card Issued in the Name of </w:t>
      </w:r>
      <w:proofErr w:type="spellStart"/>
      <w:r w:rsidR="00EA6CA3" w:rsidRPr="008B0EE9">
        <w:rPr>
          <w:sz w:val="20"/>
          <w:szCs w:val="20"/>
        </w:rPr>
        <w:t>Stanislawa</w:t>
      </w:r>
      <w:proofErr w:type="spellEnd"/>
      <w:r w:rsidR="00EA6CA3" w:rsidRPr="008B0EE9">
        <w:rPr>
          <w:sz w:val="20"/>
          <w:szCs w:val="20"/>
        </w:rPr>
        <w:t xml:space="preserve"> </w:t>
      </w:r>
      <w:proofErr w:type="spellStart"/>
      <w:r w:rsidR="00EA6CA3" w:rsidRPr="008B0EE9">
        <w:rPr>
          <w:sz w:val="20"/>
          <w:szCs w:val="20"/>
        </w:rPr>
        <w:t>Wachalska</w:t>
      </w:r>
      <w:proofErr w:type="spellEnd"/>
      <w:r w:rsidR="00EA6CA3" w:rsidRPr="008B0EE9">
        <w:rPr>
          <w:sz w:val="20"/>
          <w:szCs w:val="20"/>
        </w:rPr>
        <w:t xml:space="preserve">, that was Used by </w:t>
      </w:r>
      <w:proofErr w:type="spellStart"/>
      <w:r w:rsidR="00EA6CA3" w:rsidRPr="008B0EE9">
        <w:rPr>
          <w:sz w:val="20"/>
          <w:szCs w:val="20"/>
        </w:rPr>
        <w:t>Feigele</w:t>
      </w:r>
      <w:proofErr w:type="spellEnd"/>
      <w:r w:rsidR="00EA6CA3" w:rsidRPr="008B0EE9">
        <w:rPr>
          <w:sz w:val="20"/>
          <w:szCs w:val="20"/>
        </w:rPr>
        <w:t xml:space="preserve"> </w:t>
      </w:r>
      <w:proofErr w:type="spellStart"/>
      <w:r w:rsidR="00EA6CA3" w:rsidRPr="008B0EE9">
        <w:rPr>
          <w:sz w:val="20"/>
          <w:szCs w:val="20"/>
        </w:rPr>
        <w:t>Peltel</w:t>
      </w:r>
      <w:proofErr w:type="spellEnd"/>
      <w:r w:rsidR="00F50142" w:rsidRPr="008B0EE9">
        <w:rPr>
          <w:sz w:val="20"/>
          <w:szCs w:val="20"/>
        </w:rPr>
        <w:t xml:space="preserve"> (now Vladka </w:t>
      </w:r>
      <w:proofErr w:type="spellStart"/>
      <w:r w:rsidR="00F50142" w:rsidRPr="008B0EE9">
        <w:rPr>
          <w:sz w:val="20"/>
          <w:szCs w:val="20"/>
        </w:rPr>
        <w:t>Meed</w:t>
      </w:r>
      <w:proofErr w:type="spellEnd"/>
      <w:r w:rsidR="00F50142" w:rsidRPr="008B0EE9">
        <w:rPr>
          <w:sz w:val="20"/>
          <w:szCs w:val="20"/>
        </w:rPr>
        <w:t>) while Serving as a Courier for the Jewish Underground</w:t>
      </w:r>
      <w:r w:rsidR="00061342" w:rsidRPr="008B0EE9">
        <w:rPr>
          <w:sz w:val="20"/>
          <w:szCs w:val="20"/>
        </w:rPr>
        <w:t xml:space="preserve"> </w:t>
      </w:r>
      <w:r w:rsidR="00F50142" w:rsidRPr="008B0EE9">
        <w:rPr>
          <w:sz w:val="20"/>
          <w:szCs w:val="20"/>
        </w:rPr>
        <w:t>in Warsaw,” United States Holocaust Museum</w:t>
      </w:r>
      <w:r w:rsidR="00061342" w:rsidRPr="008B0EE9">
        <w:rPr>
          <w:sz w:val="20"/>
          <w:szCs w:val="20"/>
        </w:rPr>
        <w:t>,</w:t>
      </w:r>
      <w:r w:rsidR="00B80F60" w:rsidRPr="008B0EE9">
        <w:rPr>
          <w:sz w:val="20"/>
          <w:szCs w:val="20"/>
        </w:rPr>
        <w:t xml:space="preserve"> accessed November 18, 2022,</w:t>
      </w:r>
      <w:r w:rsidR="00061342">
        <w:t xml:space="preserve"> </w:t>
      </w:r>
      <w:hyperlink r:id="rId18" w:history="1">
        <w:r w:rsidR="00061342" w:rsidRPr="00061342">
          <w:rPr>
            <w:rStyle w:val="Hyperlink"/>
            <w:rFonts w:asciiTheme="majorBidi" w:hAnsiTheme="majorBidi" w:cstheme="majorBidi"/>
          </w:rPr>
          <w:t>https://collections.ushmm.org/search/catalog/pa1128201</w:t>
        </w:r>
      </w:hyperlink>
      <w:r w:rsidR="00061342">
        <w:rPr>
          <w:rStyle w:val="Hyperlink"/>
          <w:rFonts w:asciiTheme="majorBidi" w:hAnsiTheme="majorBidi" w:cstheme="majorBidi"/>
        </w:rPr>
        <w:t>.</w:t>
      </w:r>
      <w:r w:rsidR="00061342" w:rsidRPr="00061342">
        <w:rPr>
          <w:rFonts w:asciiTheme="majorBidi" w:hAnsiTheme="majorBidi" w:cstheme="majorBidi"/>
        </w:rPr>
        <w:t xml:space="preserve"> </w:t>
      </w:r>
    </w:p>
  </w:footnote>
  <w:footnote w:id="24">
    <w:p w14:paraId="110DAABD" w14:textId="31DACB64" w:rsidR="007952C6" w:rsidRPr="003C7D93" w:rsidRDefault="007952C6" w:rsidP="00C12B04">
      <w:pPr>
        <w:pStyle w:val="FootnoteText"/>
        <w:spacing w:line="240" w:lineRule="auto"/>
      </w:pPr>
      <w:r>
        <w:rPr>
          <w:rStyle w:val="FootnoteReference"/>
        </w:rPr>
        <w:footnoteRef/>
      </w:r>
      <w:r>
        <w:t xml:space="preserve"> Joseph Berger, “</w:t>
      </w:r>
      <w:r w:rsidR="003C7D93">
        <w:t xml:space="preserve">Vladka </w:t>
      </w:r>
      <w:proofErr w:type="spellStart"/>
      <w:r w:rsidR="003C7D93">
        <w:t>Meed</w:t>
      </w:r>
      <w:proofErr w:type="spellEnd"/>
      <w:r w:rsidR="003C7D93">
        <w:t xml:space="preserve">, Who Infiltrated Warsaw Ghetto, Dies at 90,” </w:t>
      </w:r>
      <w:r w:rsidR="003C7D93">
        <w:rPr>
          <w:i/>
          <w:iCs/>
        </w:rPr>
        <w:t xml:space="preserve">New York Times, </w:t>
      </w:r>
      <w:r w:rsidR="003C7D93">
        <w:t xml:space="preserve">November 24, 2012, </w:t>
      </w:r>
      <w:hyperlink r:id="rId19" w:history="1">
        <w:r w:rsidR="00B07408" w:rsidRPr="00CE1088">
          <w:rPr>
            <w:rStyle w:val="Hyperlink"/>
            <w:b/>
            <w:bCs/>
          </w:rPr>
          <w:t>https://www.nytimes.com/2012/11/25/world/vladka-meed-who-infiltrated-warsaw-ghetto-dies-at-90.html</w:t>
        </w:r>
      </w:hyperlink>
    </w:p>
  </w:footnote>
  <w:footnote w:id="25">
    <w:p w14:paraId="08FFE6C8" w14:textId="77777777" w:rsidR="00A937AF" w:rsidRDefault="00A937AF" w:rsidP="00591C60">
      <w:pPr>
        <w:pStyle w:val="FootnoteText"/>
        <w:spacing w:line="240" w:lineRule="auto"/>
      </w:pPr>
      <w:r>
        <w:rPr>
          <w:rStyle w:val="FootnoteReference"/>
        </w:rPr>
        <w:footnoteRef/>
      </w:r>
      <w:r>
        <w:t xml:space="preserve"> “Hannah </w:t>
      </w:r>
      <w:proofErr w:type="spellStart"/>
      <w:r>
        <w:t>Senesh</w:t>
      </w:r>
      <w:proofErr w:type="spellEnd"/>
      <w:r>
        <w:t xml:space="preserve">,” National Library of Israel, accessed September 8, 2022, </w:t>
      </w:r>
      <w:hyperlink r:id="rId20" w:history="1">
        <w:r w:rsidRPr="00AE3518">
          <w:rPr>
            <w:rStyle w:val="Hyperlink"/>
          </w:rPr>
          <w:t>https://www.nli.org.il/en/discover/history/figures/hannah-szenes</w:t>
        </w:r>
      </w:hyperlink>
      <w:r>
        <w:rPr>
          <w:rStyle w:val="Hyperlink"/>
        </w:rPr>
        <w:t>.</w:t>
      </w:r>
    </w:p>
  </w:footnote>
  <w:footnote w:id="26">
    <w:p w14:paraId="4A7E2313" w14:textId="21C91A3E" w:rsidR="007E53CD" w:rsidRDefault="007E53CD" w:rsidP="00591C60">
      <w:pPr>
        <w:pStyle w:val="FootnoteText"/>
        <w:spacing w:line="240" w:lineRule="auto"/>
      </w:pPr>
      <w:r>
        <w:rPr>
          <w:rStyle w:val="FootnoteReference"/>
        </w:rPr>
        <w:footnoteRef/>
      </w:r>
      <w:r>
        <w:t xml:space="preserve"> </w:t>
      </w:r>
      <w:r w:rsidR="00C544B0">
        <w:t>“Briefcase</w:t>
      </w:r>
      <w:r w:rsidR="00C74395">
        <w:t xml:space="preserve">,” The </w:t>
      </w:r>
      <w:proofErr w:type="spellStart"/>
      <w:r w:rsidR="00C74395">
        <w:t>Senesh</w:t>
      </w:r>
      <w:proofErr w:type="spellEnd"/>
      <w:r w:rsidR="00C74395">
        <w:t xml:space="preserve"> Family Archive, with Thanks to Ori and </w:t>
      </w:r>
      <w:proofErr w:type="spellStart"/>
      <w:r w:rsidR="00C74395">
        <w:t>Mirit</w:t>
      </w:r>
      <w:proofErr w:type="spellEnd"/>
      <w:r w:rsidR="00C74395">
        <w:t xml:space="preserve"> Eisen, National Library of Israel, </w:t>
      </w:r>
      <w:r w:rsidR="008B0EE9">
        <w:t xml:space="preserve">accessed November 18, 2022, </w:t>
      </w:r>
      <w:hyperlink r:id="rId21" w:anchor="$FL172345083" w:history="1">
        <w:r w:rsidR="008B0EE9" w:rsidRPr="004B7B58">
          <w:rPr>
            <w:rStyle w:val="Hyperlink"/>
          </w:rPr>
          <w:t>https://www.nli.org.il/en/archives/NNL_ARCHIVE_AL997009902788405171/NLI#$FL172345083</w:t>
        </w:r>
      </w:hyperlink>
      <w:r w:rsidR="00591C60">
        <w:t xml:space="preserve">. </w:t>
      </w:r>
    </w:p>
  </w:footnote>
  <w:footnote w:id="27">
    <w:p w14:paraId="6B326771" w14:textId="26FCF064" w:rsidR="00591C60" w:rsidRDefault="00591C60" w:rsidP="007116FB">
      <w:pPr>
        <w:pStyle w:val="FootnoteText"/>
        <w:spacing w:line="240" w:lineRule="auto"/>
      </w:pPr>
      <w:r>
        <w:rPr>
          <w:rStyle w:val="FootnoteReference"/>
        </w:rPr>
        <w:footnoteRef/>
      </w:r>
      <w:r>
        <w:t xml:space="preserve"> </w:t>
      </w:r>
      <w:r w:rsidR="00673E60">
        <w:t xml:space="preserve">“The Last Song,” The </w:t>
      </w:r>
      <w:proofErr w:type="spellStart"/>
      <w:r w:rsidR="00673E60">
        <w:t>Senesh</w:t>
      </w:r>
      <w:proofErr w:type="spellEnd"/>
      <w:r w:rsidR="00673E60">
        <w:t xml:space="preserve"> Family Archive, with Thanks to Ori and </w:t>
      </w:r>
      <w:proofErr w:type="spellStart"/>
      <w:r w:rsidR="00673E60">
        <w:t>Mirit</w:t>
      </w:r>
      <w:proofErr w:type="spellEnd"/>
      <w:r w:rsidR="00673E60">
        <w:t xml:space="preserve"> Eisen, National Library of Israel, </w:t>
      </w:r>
      <w:r w:rsidR="007116FB">
        <w:t xml:space="preserve"> </w:t>
      </w:r>
      <w:r w:rsidR="008B0EE9">
        <w:t xml:space="preserve">accessed November 18, 2022, </w:t>
      </w:r>
      <w:hyperlink r:id="rId22" w:anchor="$FL173406696" w:history="1">
        <w:r w:rsidR="009852DC" w:rsidRPr="004B7B58">
          <w:rPr>
            <w:rStyle w:val="Hyperlink"/>
          </w:rPr>
          <w:t>https://www.nli.org.il/en/archives/NNL_ARCHIVE_AL997009911867605171/NLI#$FL173406696</w:t>
        </w:r>
      </w:hyperlink>
      <w:r w:rsidR="007116FB">
        <w:t xml:space="preserve">. </w:t>
      </w:r>
    </w:p>
  </w:footnote>
  <w:footnote w:id="28">
    <w:p w14:paraId="2C2D0DA7" w14:textId="67F8AFA8" w:rsidR="00C12B04" w:rsidRPr="00235157" w:rsidRDefault="00C12B04" w:rsidP="007116FB">
      <w:pPr>
        <w:pStyle w:val="FootnoteText"/>
        <w:spacing w:line="240" w:lineRule="auto"/>
        <w:rPr>
          <w:i/>
          <w:iCs/>
        </w:rPr>
      </w:pPr>
      <w:r>
        <w:rPr>
          <w:rStyle w:val="FootnoteReference"/>
        </w:rPr>
        <w:footnoteRef/>
      </w:r>
      <w:r>
        <w:t xml:space="preserve"> Amit Naor, “Hannah </w:t>
      </w:r>
      <w:proofErr w:type="spellStart"/>
      <w:r>
        <w:t>Senesh’s</w:t>
      </w:r>
      <w:proofErr w:type="spellEnd"/>
      <w:r>
        <w:t xml:space="preserve"> Last Note</w:t>
      </w:r>
      <w:r w:rsidR="00235157">
        <w:t xml:space="preserve">,” </w:t>
      </w:r>
      <w:r w:rsidR="00235157">
        <w:rPr>
          <w:i/>
          <w:iCs/>
        </w:rPr>
        <w:t>Times of Israel</w:t>
      </w:r>
      <w:r w:rsidR="00235157">
        <w:t xml:space="preserve">, December 2, 2020, </w:t>
      </w:r>
      <w:hyperlink r:id="rId23" w:history="1">
        <w:r w:rsidR="000812F7" w:rsidRPr="00D12F97">
          <w:rPr>
            <w:rStyle w:val="Hyperlink"/>
            <w:rFonts w:asciiTheme="majorBidi" w:hAnsiTheme="majorBidi" w:cstheme="majorBidi"/>
            <w:b/>
            <w:bCs/>
            <w:bdr w:val="none" w:sz="0" w:space="0" w:color="auto" w:frame="1"/>
          </w:rPr>
          <w:t>https://blogs.timesofisrael.com/hannah-seneshs-last-note/</w:t>
        </w:r>
      </w:hyperlink>
      <w:r w:rsidR="000812F7">
        <w:rPr>
          <w:rStyle w:val="Hyperlink"/>
          <w:rFonts w:asciiTheme="majorBidi" w:hAnsiTheme="majorBidi" w:cstheme="majorBidi"/>
          <w:b/>
          <w:bCs/>
          <w:bdr w:val="none" w:sz="0" w:space="0" w:color="auto" w:frame="1"/>
        </w:rPr>
        <w:t>.</w:t>
      </w:r>
      <w:r w:rsidR="000812F7">
        <w:rPr>
          <w:rStyle w:val="Emphasis"/>
          <w:rFonts w:asciiTheme="majorBidi" w:hAnsiTheme="majorBidi" w:cstheme="majorBidi"/>
          <w:b/>
          <w:bCs/>
          <w:color w:val="525252"/>
          <w:bdr w:val="none" w:sz="0" w:space="0" w:color="auto" w:frame="1"/>
        </w:rPr>
        <w:t xml:space="preserve">   </w:t>
      </w:r>
      <w:r w:rsidR="00235157">
        <w:rPr>
          <w:i/>
          <w:iCs/>
        </w:rPr>
        <w:t xml:space="preserve"> </w:t>
      </w:r>
    </w:p>
  </w:footnote>
  <w:footnote w:id="29">
    <w:p w14:paraId="44CEB723" w14:textId="3A58A2B7" w:rsidR="000812F7" w:rsidRPr="007116FB" w:rsidRDefault="000812F7" w:rsidP="007116FB">
      <w:pPr>
        <w:spacing w:line="240" w:lineRule="auto"/>
        <w:rPr>
          <w:rFonts w:asciiTheme="majorBidi" w:hAnsiTheme="majorBidi" w:cstheme="majorBidi"/>
          <w:b/>
          <w:bCs/>
          <w:sz w:val="20"/>
          <w:szCs w:val="20"/>
        </w:rPr>
      </w:pPr>
      <w:r w:rsidRPr="00CA54ED">
        <w:rPr>
          <w:rStyle w:val="FootnoteReference"/>
          <w:sz w:val="20"/>
          <w:szCs w:val="20"/>
        </w:rPr>
        <w:footnoteRef/>
      </w:r>
      <w:r w:rsidRPr="00CA54ED">
        <w:rPr>
          <w:sz w:val="20"/>
          <w:szCs w:val="20"/>
        </w:rPr>
        <w:t xml:space="preserve"> </w:t>
      </w:r>
      <w:r w:rsidR="00A21EB5" w:rsidRPr="00CA54ED">
        <w:rPr>
          <w:sz w:val="20"/>
          <w:szCs w:val="20"/>
        </w:rPr>
        <w:t>“Warsaw Ghetto Uprising,” Yad Vashem</w:t>
      </w:r>
      <w:r w:rsidR="00CE432C" w:rsidRPr="00CA54ED">
        <w:rPr>
          <w:sz w:val="20"/>
          <w:szCs w:val="20"/>
        </w:rPr>
        <w:t xml:space="preserve">, accessed </w:t>
      </w:r>
      <w:proofErr w:type="spellStart"/>
      <w:r w:rsidR="00CE432C" w:rsidRPr="00CA54ED">
        <w:rPr>
          <w:sz w:val="20"/>
          <w:szCs w:val="20"/>
        </w:rPr>
        <w:t>Novemer</w:t>
      </w:r>
      <w:proofErr w:type="spellEnd"/>
      <w:r w:rsidR="00CE432C" w:rsidRPr="00CA54ED">
        <w:rPr>
          <w:sz w:val="20"/>
          <w:szCs w:val="20"/>
        </w:rPr>
        <w:t xml:space="preserve"> 17, 2022, </w:t>
      </w:r>
      <w:hyperlink r:id="rId24" w:history="1">
        <w:r w:rsidR="00CA54ED" w:rsidRPr="00CA54ED">
          <w:rPr>
            <w:rStyle w:val="Hyperlink"/>
            <w:b/>
            <w:bCs/>
            <w:sz w:val="20"/>
            <w:szCs w:val="20"/>
            <w:shd w:val="clear" w:color="auto" w:fill="F7F7F7"/>
          </w:rPr>
          <w:t>https://www.yadvashem.org/holocaust/about/combat-resistance/warsaw-ghetto.html</w:t>
        </w:r>
      </w:hyperlink>
      <w:r w:rsidR="00CA54ED">
        <w:rPr>
          <w:rStyle w:val="Hyperlink"/>
          <w:b/>
          <w:bCs/>
          <w:sz w:val="20"/>
          <w:szCs w:val="20"/>
          <w:shd w:val="clear" w:color="auto" w:fill="F7F7F7"/>
        </w:rPr>
        <w:t>.</w:t>
      </w:r>
      <w:r w:rsidR="00CA54ED" w:rsidRPr="00CA54ED">
        <w:rPr>
          <w:b/>
          <w:bCs/>
          <w:sz w:val="20"/>
          <w:szCs w:val="20"/>
          <w:shd w:val="clear" w:color="auto" w:fill="F7F7F7"/>
        </w:rPr>
        <w:t xml:space="preserve">  </w:t>
      </w:r>
    </w:p>
  </w:footnote>
  <w:footnote w:id="30">
    <w:p w14:paraId="01545CF6" w14:textId="6723F029" w:rsidR="00CA54ED" w:rsidRDefault="00CA54ED" w:rsidP="007116FB">
      <w:pPr>
        <w:pStyle w:val="FootnoteText"/>
        <w:spacing w:line="240" w:lineRule="auto"/>
      </w:pPr>
      <w:r>
        <w:rPr>
          <w:rStyle w:val="FootnoteReference"/>
        </w:rPr>
        <w:footnoteRef/>
      </w:r>
      <w:r>
        <w:t xml:space="preserve"> </w:t>
      </w:r>
      <w:r w:rsidR="0096675F">
        <w:t>“Armed Jewish Resistance: Partisans,” Holocaust Encyclopedia, United Stated Holocaust Memorial Museum</w:t>
      </w:r>
      <w:r w:rsidR="003804AE">
        <w:t xml:space="preserve">, March 2, 2022, </w:t>
      </w:r>
      <w:hyperlink r:id="rId25" w:history="1">
        <w:r w:rsidR="00AB216E" w:rsidRPr="00FB578D">
          <w:rPr>
            <w:rStyle w:val="Hyperlink"/>
          </w:rPr>
          <w:t>https://encyclopedia.ushmm.org/content/en/article/armed-jewish-resistance-partisans</w:t>
        </w:r>
      </w:hyperlink>
      <w:r w:rsidR="00AB216E">
        <w:t xml:space="preserve"> </w:t>
      </w:r>
    </w:p>
  </w:footnote>
  <w:footnote w:id="31">
    <w:p w14:paraId="7A353B07" w14:textId="77777777" w:rsidR="006A3B28" w:rsidRPr="00FB71E6" w:rsidRDefault="006A3B28" w:rsidP="00B34A76">
      <w:pPr>
        <w:pStyle w:val="FootnoteText"/>
        <w:spacing w:line="240" w:lineRule="auto"/>
      </w:pPr>
      <w:r>
        <w:rPr>
          <w:rStyle w:val="FootnoteReference"/>
        </w:rPr>
        <w:footnoteRef/>
      </w:r>
      <w:r>
        <w:t xml:space="preserve"> Judy </w:t>
      </w:r>
      <w:proofErr w:type="spellStart"/>
      <w:r>
        <w:t>Batalion</w:t>
      </w:r>
      <w:proofErr w:type="spellEnd"/>
      <w:r>
        <w:t xml:space="preserve">, “The Nazi-Fighting Women of the Jewish Resistance,” </w:t>
      </w:r>
      <w:r>
        <w:rPr>
          <w:i/>
          <w:iCs/>
        </w:rPr>
        <w:t>The New York Times</w:t>
      </w:r>
      <w:r>
        <w:t xml:space="preserve">, March 18, 2021, </w:t>
      </w:r>
      <w:hyperlink r:id="rId26" w:history="1">
        <w:r w:rsidRPr="00FE724E">
          <w:rPr>
            <w:rStyle w:val="Hyperlink"/>
            <w:b/>
            <w:bCs/>
          </w:rPr>
          <w:t>https://www.nytimes.com/2021/03/18/opinion/sunday/Jewish-women-Nazi-fighters.html</w:t>
        </w:r>
      </w:hyperlink>
      <w:r>
        <w:rPr>
          <w:rStyle w:val="Hyperlink"/>
          <w:b/>
          <w:bCs/>
        </w:rPr>
        <w:t xml:space="preserve"> </w:t>
      </w:r>
    </w:p>
  </w:footnote>
  <w:footnote w:id="32">
    <w:p w14:paraId="0FE1DC29" w14:textId="2F53E0A5" w:rsidR="00C304D9" w:rsidRDefault="00C304D9" w:rsidP="00B34A76">
      <w:pPr>
        <w:pStyle w:val="FootnoteText"/>
        <w:spacing w:line="240" w:lineRule="auto"/>
      </w:pPr>
      <w:r>
        <w:rPr>
          <w:rStyle w:val="FootnoteReference"/>
        </w:rPr>
        <w:footnoteRef/>
      </w:r>
      <w:r>
        <w:t xml:space="preserve"> </w:t>
      </w:r>
      <w:r w:rsidR="000D226B">
        <w:t xml:space="preserve">Vladka </w:t>
      </w:r>
      <w:proofErr w:type="spellStart"/>
      <w:r w:rsidR="000D226B">
        <w:t>Meed</w:t>
      </w:r>
      <w:proofErr w:type="spellEnd"/>
      <w:r w:rsidR="000D226B">
        <w:t>, “Testimony,” interview by Renee Firestone</w:t>
      </w:r>
      <w:r w:rsidR="005774BE">
        <w:t>, USC Shoah Foundation</w:t>
      </w:r>
      <w:r w:rsidR="007116CB">
        <w:t xml:space="preserve">, May 15, 1996, video, </w:t>
      </w:r>
      <w:hyperlink r:id="rId27" w:history="1">
        <w:r w:rsidR="00B34A76" w:rsidRPr="00B47998">
          <w:rPr>
            <w:rStyle w:val="Hyperlink"/>
            <w:rFonts w:asciiTheme="majorBidi" w:hAnsiTheme="majorBidi" w:cstheme="majorBidi"/>
            <w:b/>
            <w:bCs/>
          </w:rPr>
          <w:t>https://www.youtube.com/watch?v=nKLeGBfyrJA</w:t>
        </w:r>
      </w:hyperlink>
      <w:r w:rsidR="00B34A76">
        <w:rPr>
          <w:rStyle w:val="Hyperlink"/>
          <w:rFonts w:asciiTheme="majorBidi" w:hAnsiTheme="majorBidi" w:cstheme="majorBidi"/>
          <w:b/>
          <w:bCs/>
        </w:rPr>
        <w:t xml:space="preserve">. </w:t>
      </w:r>
    </w:p>
  </w:footnote>
  <w:footnote w:id="33">
    <w:p w14:paraId="3503A80F" w14:textId="21D5F152" w:rsidR="009358A4" w:rsidRDefault="009358A4" w:rsidP="00AE4DE0">
      <w:pPr>
        <w:pStyle w:val="FootnoteText"/>
        <w:spacing w:line="240" w:lineRule="auto"/>
      </w:pPr>
      <w:r>
        <w:rPr>
          <w:rStyle w:val="FootnoteReference"/>
        </w:rPr>
        <w:footnoteRef/>
      </w:r>
      <w:r>
        <w:t xml:space="preserve"> “Inclusive Citation, Inclusive Academy Webinar,” Portland State University, June 30, 2020</w:t>
      </w:r>
      <w:r w:rsidR="009015A3">
        <w:t xml:space="preserve">, </w:t>
      </w:r>
      <w:hyperlink r:id="rId28" w:history="1">
        <w:r w:rsidR="003157A5" w:rsidRPr="008D63B2">
          <w:rPr>
            <w:rStyle w:val="Hyperlink"/>
            <w:rFonts w:asciiTheme="majorBidi" w:hAnsiTheme="majorBidi" w:cstheme="majorBidi"/>
            <w:b/>
            <w:bCs/>
            <w:shd w:val="clear" w:color="auto" w:fill="FFFFFF"/>
          </w:rPr>
          <w:t>https://guides.library.pdx.edu/c.php?g=527355&amp;p=3623937%20</w:t>
        </w:r>
      </w:hyperlink>
      <w:r w:rsidR="003157A5">
        <w:rPr>
          <w:rStyle w:val="Hyperlink"/>
          <w:rFonts w:asciiTheme="majorBidi" w:hAnsiTheme="majorBidi" w:cstheme="majorBidi"/>
          <w:b/>
          <w:bCs/>
          <w:shd w:val="clear" w:color="auto" w:fill="FFFFFF"/>
        </w:rPr>
        <w:t xml:space="preserve">. </w:t>
      </w:r>
    </w:p>
  </w:footnote>
  <w:footnote w:id="34">
    <w:p w14:paraId="65B2434A" w14:textId="5D469E80" w:rsidR="003157A5" w:rsidRPr="003911B8" w:rsidRDefault="003157A5" w:rsidP="00AE4DE0">
      <w:pPr>
        <w:pStyle w:val="FootnoteText"/>
        <w:spacing w:line="240" w:lineRule="auto"/>
      </w:pPr>
      <w:r>
        <w:rPr>
          <w:rStyle w:val="FootnoteReference"/>
        </w:rPr>
        <w:footnoteRef/>
      </w:r>
      <w:r>
        <w:t xml:space="preserve"> </w:t>
      </w:r>
      <w:r w:rsidR="00D5536A">
        <w:t xml:space="preserve">Emily </w:t>
      </w:r>
      <w:proofErr w:type="spellStart"/>
      <w:r w:rsidR="00D5536A">
        <w:t>Prifogle</w:t>
      </w:r>
      <w:proofErr w:type="spellEnd"/>
      <w:r w:rsidR="00D5536A">
        <w:t xml:space="preserve"> and Karin Wolf, “Why Women Also Know History,”</w:t>
      </w:r>
      <w:r w:rsidR="003911B8">
        <w:t xml:space="preserve"> </w:t>
      </w:r>
      <w:r w:rsidR="003911B8">
        <w:rPr>
          <w:i/>
          <w:iCs/>
        </w:rPr>
        <w:t>Journal of Women’s History</w:t>
      </w:r>
      <w:r w:rsidR="003911B8">
        <w:t xml:space="preserve"> 32, no. 2</w:t>
      </w:r>
      <w:r w:rsidR="00DE633C">
        <w:t xml:space="preserve"> (2020): 113-117</w:t>
      </w:r>
      <w:r w:rsidR="00AE4DE0">
        <w:t xml:space="preserve">, </w:t>
      </w:r>
      <w:hyperlink r:id="rId29" w:history="1">
        <w:r w:rsidR="00AE4DE0" w:rsidRPr="008D63B2">
          <w:rPr>
            <w:rStyle w:val="Hyperlink"/>
            <w:rFonts w:asciiTheme="majorBidi" w:hAnsiTheme="majorBidi" w:cstheme="majorBidi"/>
            <w:b/>
            <w:bCs/>
          </w:rPr>
          <w:t>https://repository.law.umich.edu/cgi/viewcontent.cgi?article=3550&amp;context=articles</w:t>
        </w:r>
      </w:hyperlink>
      <w:r w:rsidR="00AE4DE0">
        <w:rPr>
          <w:rStyle w:val="Hyperlink"/>
          <w:rFonts w:asciiTheme="majorBidi" w:hAnsiTheme="majorBidi" w:cstheme="majorBidi"/>
          <w:b/>
          <w:bCs/>
        </w:rPr>
        <w:t xml:space="preserve">. </w:t>
      </w:r>
    </w:p>
  </w:footnote>
  <w:footnote w:id="35">
    <w:p w14:paraId="427B5B7F" w14:textId="77777777" w:rsidR="00644A06" w:rsidRDefault="00644A06" w:rsidP="00644A06">
      <w:pPr>
        <w:pStyle w:val="FootnoteText"/>
        <w:spacing w:line="240" w:lineRule="auto"/>
      </w:pPr>
      <w:r>
        <w:rPr>
          <w:rStyle w:val="FootnoteReference"/>
        </w:rPr>
        <w:footnoteRef/>
      </w:r>
      <w:r>
        <w:t xml:space="preserve"> Michael R. </w:t>
      </w:r>
      <w:proofErr w:type="spellStart"/>
      <w:r>
        <w:t>Marrus</w:t>
      </w:r>
      <w:proofErr w:type="spellEnd"/>
      <w:r>
        <w:t xml:space="preserve">, “’Good History’ and Teaching the Holocaust,” Perspectives in History, May 1, 1993, </w:t>
      </w:r>
      <w:hyperlink r:id="rId30" w:history="1">
        <w:r w:rsidRPr="00D829E2">
          <w:rPr>
            <w:rStyle w:val="Hyperlink"/>
            <w:sz w:val="22"/>
            <w:szCs w:val="22"/>
          </w:rPr>
          <w:t>https://www.historians.org/research-and-publications/perspectives-on-history/may-1993/good-history-and-teaching-the-holocaust</w:t>
        </w:r>
      </w:hyperlink>
      <w:r>
        <w:rPr>
          <w:rStyle w:val="Hyperlink"/>
          <w:sz w:val="22"/>
          <w:szCs w:val="22"/>
        </w:rPr>
        <w:t xml:space="preserve">. </w:t>
      </w:r>
    </w:p>
  </w:footnote>
  <w:footnote w:id="36">
    <w:p w14:paraId="2E0BAEBB" w14:textId="7A2E1434" w:rsidR="00AE4DE0" w:rsidRDefault="00AE4DE0" w:rsidP="00D22DBD">
      <w:pPr>
        <w:pStyle w:val="FootnoteText"/>
        <w:spacing w:line="240" w:lineRule="auto"/>
      </w:pPr>
      <w:r>
        <w:rPr>
          <w:rStyle w:val="FootnoteReference"/>
        </w:rPr>
        <w:footnoteRef/>
      </w:r>
      <w:r>
        <w:t xml:space="preserve"> </w:t>
      </w:r>
      <w:r w:rsidR="00550E9B">
        <w:t>Ibid.</w:t>
      </w:r>
    </w:p>
  </w:footnote>
  <w:footnote w:id="37">
    <w:p w14:paraId="274B7A64" w14:textId="0933A808" w:rsidR="003F1F9E" w:rsidRDefault="00D22DBD" w:rsidP="003F1F9E">
      <w:pPr>
        <w:pStyle w:val="FootnoteText"/>
      </w:pPr>
      <w:r>
        <w:rPr>
          <w:rStyle w:val="FootnoteReference"/>
        </w:rPr>
        <w:footnoteRef/>
      </w:r>
      <w:r>
        <w:t xml:space="preserve"> </w:t>
      </w:r>
      <w:r w:rsidR="009852DC">
        <w:t xml:space="preserve">Silver </w:t>
      </w:r>
      <w:proofErr w:type="spellStart"/>
      <w:r>
        <w:t>Ochayon</w:t>
      </w:r>
      <w:proofErr w:type="spellEnd"/>
      <w:r w:rsidR="006E3AD8">
        <w:t xml:space="preserve">, “Female Couriers.” </w:t>
      </w:r>
    </w:p>
  </w:footnote>
  <w:footnote w:id="38">
    <w:p w14:paraId="6048C093" w14:textId="0F03F72D" w:rsidR="006E3AD8" w:rsidRDefault="006E3AD8" w:rsidP="0047037D">
      <w:pPr>
        <w:pStyle w:val="FootnoteText"/>
        <w:spacing w:line="240" w:lineRule="auto"/>
      </w:pPr>
      <w:r>
        <w:rPr>
          <w:rStyle w:val="FootnoteReference"/>
        </w:rPr>
        <w:footnoteRef/>
      </w:r>
      <w:r>
        <w:t xml:space="preserve"> “The Changing Past,” National Council on Public History, accessed November 10, 2022, </w:t>
      </w:r>
      <w:hyperlink r:id="rId31" w:history="1">
        <w:r w:rsidR="005D72F0" w:rsidRPr="00D829E2">
          <w:rPr>
            <w:rStyle w:val="Hyperlink"/>
            <w:sz w:val="22"/>
            <w:szCs w:val="22"/>
          </w:rPr>
          <w:t>https://ncph.org/what-is-public-history/how-historians-work/the-changing-past/</w:t>
        </w:r>
      </w:hyperlink>
      <w:r w:rsidR="005D72F0">
        <w:rPr>
          <w:rStyle w:val="Hyperlink"/>
          <w:sz w:val="22"/>
          <w:szCs w:val="22"/>
        </w:rPr>
        <w:t xml:space="preserve">. </w:t>
      </w:r>
    </w:p>
  </w:footnote>
  <w:footnote w:id="39">
    <w:p w14:paraId="12C0E2CC" w14:textId="26F4E36C" w:rsidR="005D72F0" w:rsidRPr="00987AF7" w:rsidRDefault="005D72F0" w:rsidP="00D02412">
      <w:pPr>
        <w:pStyle w:val="FootnoteText"/>
        <w:spacing w:line="240" w:lineRule="auto"/>
      </w:pPr>
      <w:r>
        <w:rPr>
          <w:rStyle w:val="FootnoteReference"/>
        </w:rPr>
        <w:footnoteRef/>
      </w:r>
      <w:r>
        <w:t xml:space="preserve"> </w:t>
      </w:r>
      <w:r w:rsidR="00631333">
        <w:t xml:space="preserve">Jolanta </w:t>
      </w:r>
      <w:proofErr w:type="spellStart"/>
      <w:r w:rsidR="00631333">
        <w:t>Ambrosewicz</w:t>
      </w:r>
      <w:proofErr w:type="spellEnd"/>
      <w:r w:rsidR="00631333">
        <w:t>, “The Challenge of New Work in History and Education about the Holocaust in Poland,”</w:t>
      </w:r>
      <w:r w:rsidR="00987AF7">
        <w:t xml:space="preserve"> in the </w:t>
      </w:r>
      <w:r w:rsidR="00987AF7">
        <w:rPr>
          <w:i/>
          <w:iCs/>
        </w:rPr>
        <w:t xml:space="preserve">New Directions in History of the Jews in Polish Lands, </w:t>
      </w:r>
      <w:r w:rsidR="00987AF7">
        <w:t xml:space="preserve">ed. Antony Polonsky, Hanna </w:t>
      </w:r>
      <w:proofErr w:type="spellStart"/>
      <w:r w:rsidR="00987AF7">
        <w:t>Wegr</w:t>
      </w:r>
      <w:r w:rsidR="00B64AF0">
        <w:t>zynek</w:t>
      </w:r>
      <w:proofErr w:type="spellEnd"/>
      <w:r w:rsidR="00B64AF0">
        <w:t xml:space="preserve">, and Andrzej </w:t>
      </w:r>
      <w:proofErr w:type="spellStart"/>
      <w:r w:rsidR="00B64AF0">
        <w:t>Żbikowski</w:t>
      </w:r>
      <w:proofErr w:type="spellEnd"/>
      <w:r w:rsidR="00DA7F2D">
        <w:t xml:space="preserve"> (Boston: Academic Studies Press, 2018), 170-182. </w:t>
      </w:r>
      <w:hyperlink r:id="rId32" w:history="1">
        <w:r w:rsidR="00D02412" w:rsidRPr="00D829E2">
          <w:rPr>
            <w:rStyle w:val="Hyperlink"/>
            <w:sz w:val="22"/>
            <w:szCs w:val="22"/>
          </w:rPr>
          <w:t>https://www.degruyter.com/document/doi/10.1515/9788394914912-021/html?lang=en</w:t>
        </w:r>
      </w:hyperlink>
      <w:r w:rsidR="00D02412">
        <w:rPr>
          <w:rStyle w:val="Hyperlink"/>
          <w:sz w:val="22"/>
          <w:szCs w:val="22"/>
        </w:rPr>
        <w:t>.</w:t>
      </w:r>
    </w:p>
  </w:footnote>
  <w:footnote w:id="40">
    <w:p w14:paraId="73A69409" w14:textId="68B8096E" w:rsidR="00D02412" w:rsidRPr="00C77D0F" w:rsidRDefault="00D02412" w:rsidP="00C77D0F">
      <w:pPr>
        <w:pStyle w:val="FootnoteText"/>
        <w:spacing w:line="240" w:lineRule="auto"/>
      </w:pPr>
      <w:r w:rsidRPr="00C77D0F">
        <w:rPr>
          <w:rStyle w:val="FootnoteReference"/>
        </w:rPr>
        <w:footnoteRef/>
      </w:r>
      <w:r w:rsidRPr="00C77D0F">
        <w:t xml:space="preserve"> </w:t>
      </w:r>
      <w:r w:rsidR="0047037D" w:rsidRPr="00C77D0F">
        <w:t xml:space="preserve">Sasha Ingber, “Poland Backtracks on a Controversial </w:t>
      </w:r>
      <w:r w:rsidR="003F73F2" w:rsidRPr="00C77D0F">
        <w:t xml:space="preserve">Holocaust Speech Law,” </w:t>
      </w:r>
      <w:r w:rsidR="003F73F2" w:rsidRPr="00C77D0F">
        <w:rPr>
          <w:i/>
          <w:iCs/>
        </w:rPr>
        <w:t>N</w:t>
      </w:r>
      <w:r w:rsidR="009852DC">
        <w:rPr>
          <w:i/>
          <w:iCs/>
        </w:rPr>
        <w:t>PR</w:t>
      </w:r>
      <w:r w:rsidR="003F73F2" w:rsidRPr="00C77D0F">
        <w:t xml:space="preserve">, June 27, 2018, </w:t>
      </w:r>
      <w:hyperlink r:id="rId33" w:history="1">
        <w:r w:rsidR="00C77D0F" w:rsidRPr="00C77D0F">
          <w:rPr>
            <w:rStyle w:val="Hyperlink"/>
            <w:b/>
            <w:bCs/>
          </w:rPr>
          <w:t>https://www.npr.org/2018/06/27/623865367/poland-backtracks-on-a-controversial-holocaust-speech-law</w:t>
        </w:r>
      </w:hyperlink>
      <w:r w:rsidR="00C77D0F" w:rsidRPr="00C77D0F">
        <w:rPr>
          <w:rStyle w:val="Hyperlink"/>
          <w:b/>
          <w:bCs/>
        </w:rPr>
        <w:t xml:space="preserve">. </w:t>
      </w:r>
    </w:p>
  </w:footnote>
  <w:footnote w:id="41">
    <w:p w14:paraId="6DE78478" w14:textId="0D40A004" w:rsidR="00F56D3A" w:rsidRPr="00447CF0" w:rsidRDefault="00F56D3A" w:rsidP="00F56D3A">
      <w:pPr>
        <w:pStyle w:val="NormalWeb"/>
        <w:shd w:val="clear" w:color="auto" w:fill="FFFFFF"/>
        <w:spacing w:line="240" w:lineRule="auto"/>
        <w:rPr>
          <w:b/>
          <w:bCs/>
          <w:sz w:val="20"/>
          <w:szCs w:val="20"/>
        </w:rPr>
      </w:pPr>
      <w:r w:rsidRPr="00447CF0">
        <w:rPr>
          <w:rStyle w:val="FootnoteReference"/>
          <w:sz w:val="20"/>
          <w:szCs w:val="20"/>
        </w:rPr>
        <w:footnoteRef/>
      </w:r>
      <w:r w:rsidRPr="00447CF0">
        <w:rPr>
          <w:sz w:val="20"/>
          <w:szCs w:val="20"/>
        </w:rPr>
        <w:t xml:space="preserve"> “Around The Sea of Fire. The Fate of Jewish Civilians During the Warsaw Ghetto Uprising Exhibition,” POLIN Museum of the History of Polish Jews, accessed October 22, 2022, </w:t>
      </w:r>
      <w:hyperlink r:id="rId34" w:history="1">
        <w:r w:rsidRPr="00447CF0">
          <w:rPr>
            <w:rStyle w:val="Hyperlink"/>
            <w:b/>
            <w:bCs/>
            <w:sz w:val="20"/>
            <w:szCs w:val="20"/>
          </w:rPr>
          <w:t>https://polin.pl/en/around-us-a-sea-of-fire-exhibition</w:t>
        </w:r>
      </w:hyperlink>
      <w:r w:rsidR="002D7CFB">
        <w:rPr>
          <w:rStyle w:val="Hyperlink"/>
          <w:b/>
          <w:bCs/>
          <w:sz w:val="20"/>
          <w:szCs w:val="20"/>
        </w:rPr>
        <w:t>.</w:t>
      </w:r>
      <w:r w:rsidRPr="00447CF0">
        <w:rPr>
          <w:b/>
          <w:bCs/>
          <w:sz w:val="20"/>
          <w:szCs w:val="20"/>
        </w:rPr>
        <w:t xml:space="preserve"> </w:t>
      </w:r>
    </w:p>
  </w:footnote>
  <w:footnote w:id="42">
    <w:p w14:paraId="65D1DDD0" w14:textId="034783C9" w:rsidR="00F56D3A" w:rsidRDefault="00F56D3A" w:rsidP="00F56D3A">
      <w:pPr>
        <w:pStyle w:val="FootnoteText"/>
        <w:spacing w:line="240" w:lineRule="auto"/>
      </w:pPr>
      <w:r>
        <w:rPr>
          <w:rStyle w:val="FootnoteReference"/>
        </w:rPr>
        <w:footnoteRef/>
      </w:r>
      <w:r>
        <w:t xml:space="preserve"> “European Museum Academy Prize Awarded to POLIN Museum,”  POLIN Museum of the History of Polish Jews, November 8, 2016, </w:t>
      </w:r>
      <w:hyperlink r:id="rId35" w:history="1">
        <w:r w:rsidRPr="00503149">
          <w:rPr>
            <w:rStyle w:val="Hyperlink"/>
          </w:rPr>
          <w:t>https://www.polin.pl/en/news/2019/06/10/european-museum-academy-prize-awarded-polin-museum-0</w:t>
        </w:r>
      </w:hyperlink>
      <w:r w:rsidR="002D7CFB">
        <w:rPr>
          <w:rStyle w:val="Hyperlink"/>
        </w:rPr>
        <w:t>.</w:t>
      </w:r>
      <w:r>
        <w:rPr>
          <w:rStyle w:val="Hyperlink"/>
        </w:rPr>
        <w:t xml:space="preserve"> </w:t>
      </w:r>
    </w:p>
  </w:footnote>
  <w:footnote w:id="43">
    <w:p w14:paraId="3F3755E5" w14:textId="77777777" w:rsidR="00F56D3A" w:rsidRPr="00EE478E" w:rsidRDefault="00F56D3A" w:rsidP="00A837BB">
      <w:pPr>
        <w:pStyle w:val="NormalWeb"/>
        <w:shd w:val="clear" w:color="auto" w:fill="FFFFFF"/>
        <w:spacing w:before="0" w:beforeAutospacing="0" w:line="240" w:lineRule="auto"/>
        <w:rPr>
          <w:sz w:val="20"/>
          <w:szCs w:val="20"/>
        </w:rPr>
      </w:pPr>
      <w:r w:rsidRPr="00EE478E">
        <w:rPr>
          <w:rStyle w:val="FootnoteReference"/>
          <w:sz w:val="20"/>
          <w:szCs w:val="20"/>
        </w:rPr>
        <w:footnoteRef/>
      </w:r>
      <w:r w:rsidRPr="00EE478E">
        <w:rPr>
          <w:sz w:val="20"/>
          <w:szCs w:val="20"/>
        </w:rPr>
        <w:t xml:space="preserve"> “Digital Humanities Associate Fellowship,” United States Holocaust Memorial Museum, accessed October 27, 2022, </w:t>
      </w:r>
      <w:hyperlink r:id="rId36" w:history="1">
        <w:r w:rsidRPr="00EE478E">
          <w:rPr>
            <w:rStyle w:val="Hyperlink"/>
            <w:sz w:val="20"/>
            <w:szCs w:val="20"/>
          </w:rPr>
          <w:t>https://www.ushmm.org/research/opportunities-for-academics/fellowships/digital</w:t>
        </w:r>
      </w:hyperlink>
      <w:r w:rsidRPr="00EE478E">
        <w:rPr>
          <w:sz w:val="20"/>
          <w:szCs w:val="20"/>
        </w:rPr>
        <w:t xml:space="preserve"> </w:t>
      </w:r>
    </w:p>
  </w:footnote>
  <w:footnote w:id="44">
    <w:p w14:paraId="48E70A28" w14:textId="77777777" w:rsidR="00F56D3A" w:rsidRPr="00D67DC2" w:rsidRDefault="00F56D3A" w:rsidP="00A837BB">
      <w:pPr>
        <w:pStyle w:val="NormalWeb"/>
        <w:shd w:val="clear" w:color="auto" w:fill="FFFFFF"/>
        <w:spacing w:before="0" w:beforeAutospacing="0" w:line="240" w:lineRule="auto"/>
        <w:rPr>
          <w:sz w:val="20"/>
          <w:szCs w:val="20"/>
        </w:rPr>
      </w:pPr>
      <w:r w:rsidRPr="00651BDE">
        <w:rPr>
          <w:rStyle w:val="FootnoteReference"/>
          <w:sz w:val="20"/>
          <w:szCs w:val="20"/>
        </w:rPr>
        <w:footnoteRef/>
      </w:r>
      <w:r w:rsidRPr="00651BDE">
        <w:rPr>
          <w:sz w:val="20"/>
          <w:szCs w:val="20"/>
        </w:rPr>
        <w:t xml:space="preserve"> “About JPEF,” Jewish Partisans Educational Foundation, accessed October 27, 2022, </w:t>
      </w:r>
      <w:hyperlink r:id="rId37" w:history="1">
        <w:r w:rsidRPr="00651BDE">
          <w:rPr>
            <w:rStyle w:val="Hyperlink"/>
            <w:sz w:val="20"/>
            <w:szCs w:val="20"/>
          </w:rPr>
          <w:t>https://www.jewishpartisans.org/what-is-jpef</w:t>
        </w:r>
      </w:hyperlink>
      <w:r w:rsidRPr="00651BDE">
        <w:rPr>
          <w:rStyle w:val="Hyperlink"/>
          <w:sz w:val="20"/>
          <w:szCs w:val="20"/>
        </w:rPr>
        <w:t xml:space="preserve"> </w:t>
      </w:r>
    </w:p>
  </w:footnote>
  <w:footnote w:id="45">
    <w:p w14:paraId="627D83CF" w14:textId="77777777" w:rsidR="00F56D3A" w:rsidRDefault="00F56D3A" w:rsidP="00A837BB">
      <w:pPr>
        <w:pStyle w:val="FootnoteText"/>
        <w:spacing w:line="240" w:lineRule="auto"/>
      </w:pPr>
      <w:r>
        <w:rPr>
          <w:rStyle w:val="FootnoteReference"/>
        </w:rPr>
        <w:footnoteRef/>
      </w:r>
      <w:r>
        <w:t xml:space="preserve"> “Museum,” New York State Council on the Arts, accessed October 28, 2022. </w:t>
      </w:r>
      <w:hyperlink r:id="rId38" w:history="1">
        <w:r w:rsidRPr="0039393B">
          <w:rPr>
            <w:rStyle w:val="Hyperlink"/>
          </w:rPr>
          <w:t>https://arts.ny.gov/funding-areas/museum</w:t>
        </w:r>
      </w:hyperlink>
      <w:r>
        <w:rPr>
          <w:rStyle w:val="Hyperlink"/>
        </w:rPr>
        <w:t xml:space="preserve"> </w:t>
      </w:r>
    </w:p>
  </w:footnote>
  <w:footnote w:id="46">
    <w:p w14:paraId="04368FE4" w14:textId="77777777" w:rsidR="00F56D3A" w:rsidRDefault="00F56D3A" w:rsidP="00D13A88">
      <w:pPr>
        <w:pStyle w:val="FootnoteText"/>
        <w:spacing w:line="240" w:lineRule="auto"/>
      </w:pPr>
      <w:r>
        <w:rPr>
          <w:rStyle w:val="FootnoteReference"/>
        </w:rPr>
        <w:footnoteRef/>
      </w:r>
      <w:r>
        <w:t xml:space="preserve"> “Shoah Education, Documentation, Research, and Film,” Claims Conference, accessed October 27, 2022, </w:t>
      </w:r>
      <w:hyperlink r:id="rId39" w:history="1">
        <w:r w:rsidRPr="0039393B">
          <w:rPr>
            <w:rStyle w:val="Hyperlink"/>
          </w:rPr>
          <w:t>https://www.claimscon.org/our-work/allocations/</w:t>
        </w:r>
      </w:hyperlink>
      <w:r>
        <w:rPr>
          <w:rStyle w:val="Hyperlink"/>
        </w:rPr>
        <w:t xml:space="preserve">. </w:t>
      </w:r>
    </w:p>
  </w:footnote>
  <w:footnote w:id="47">
    <w:p w14:paraId="329EB3E2" w14:textId="1DAAAE4E" w:rsidR="005033B3" w:rsidRDefault="005033B3" w:rsidP="00D13A88">
      <w:pPr>
        <w:pStyle w:val="FootnoteText"/>
        <w:spacing w:line="240" w:lineRule="auto"/>
      </w:pPr>
      <w:r>
        <w:rPr>
          <w:rStyle w:val="FootnoteReference"/>
        </w:rPr>
        <w:footnoteRef/>
      </w:r>
      <w:r>
        <w:t xml:space="preserve"> </w:t>
      </w:r>
      <w:r w:rsidR="009D180C">
        <w:t xml:space="preserve">“Funding,” International Holocaust Remembrance Alliance, accessed December 4, 2022, </w:t>
      </w:r>
      <w:hyperlink r:id="rId40" w:history="1">
        <w:r w:rsidR="00FF5922" w:rsidRPr="00886431">
          <w:rPr>
            <w:rStyle w:val="Hyperlink"/>
          </w:rPr>
          <w:t>https://www.holocaustremembrance.com/resources/funding</w:t>
        </w:r>
      </w:hyperlink>
      <w:r w:rsidR="00FF5922">
        <w:t xml:space="preserve">. </w:t>
      </w:r>
      <w:r w:rsidR="009D180C">
        <w:t xml:space="preserve"> </w:t>
      </w:r>
    </w:p>
  </w:footnote>
  <w:footnote w:id="48">
    <w:p w14:paraId="6A33C103" w14:textId="7E47B046" w:rsidR="00FF5922" w:rsidRDefault="00FF5922" w:rsidP="00D13A88">
      <w:pPr>
        <w:pStyle w:val="FootnoteText"/>
        <w:spacing w:line="240" w:lineRule="auto"/>
      </w:pPr>
      <w:r>
        <w:rPr>
          <w:rStyle w:val="FootnoteReference"/>
        </w:rPr>
        <w:footnoteRef/>
      </w:r>
      <w:r>
        <w:t xml:space="preserve"> Ibid. </w:t>
      </w:r>
    </w:p>
  </w:footnote>
  <w:footnote w:id="49">
    <w:p w14:paraId="15821A8C" w14:textId="0E6CCB89" w:rsidR="00023001" w:rsidRDefault="00023001" w:rsidP="00D13A88">
      <w:pPr>
        <w:pStyle w:val="FootnoteText"/>
        <w:spacing w:line="240" w:lineRule="auto"/>
      </w:pPr>
      <w:r>
        <w:rPr>
          <w:rStyle w:val="FootnoteReference"/>
        </w:rPr>
        <w:footnoteRef/>
      </w:r>
      <w:r>
        <w:t xml:space="preserve"> Jackson Richman, “</w:t>
      </w:r>
      <w:r w:rsidR="0085573F">
        <w:t>Trump Signs into Law the Never Again Education Act</w:t>
      </w:r>
      <w:r w:rsidR="00D13A88">
        <w:t xml:space="preserve">,” </w:t>
      </w:r>
      <w:r w:rsidR="00D13A88">
        <w:rPr>
          <w:i/>
          <w:iCs/>
        </w:rPr>
        <w:t>JNS</w:t>
      </w:r>
      <w:r w:rsidR="00D13A88">
        <w:t xml:space="preserve">, May 30, 2020, </w:t>
      </w:r>
      <w:r w:rsidR="0085573F">
        <w:t xml:space="preserve"> </w:t>
      </w:r>
      <w:hyperlink r:id="rId41" w:history="1">
        <w:r w:rsidR="00D13A88" w:rsidRPr="00886431">
          <w:rPr>
            <w:rStyle w:val="Hyperlink"/>
          </w:rPr>
          <w:t>https://www.jns.org/trump-signs-never-again-education-act-into-law/</w:t>
        </w:r>
      </w:hyperlink>
      <w:r w:rsidR="00D13A88">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90925"/>
    <w:multiLevelType w:val="hybridMultilevel"/>
    <w:tmpl w:val="EF089DC4"/>
    <w:lvl w:ilvl="0" w:tplc="DA8E362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5499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27"/>
    <w:rsid w:val="00001338"/>
    <w:rsid w:val="000024F4"/>
    <w:rsid w:val="00006D47"/>
    <w:rsid w:val="00006ECD"/>
    <w:rsid w:val="000135E8"/>
    <w:rsid w:val="00015A5B"/>
    <w:rsid w:val="000176EB"/>
    <w:rsid w:val="00020A79"/>
    <w:rsid w:val="00023001"/>
    <w:rsid w:val="00023C2D"/>
    <w:rsid w:val="000242EC"/>
    <w:rsid w:val="00030404"/>
    <w:rsid w:val="00032AC0"/>
    <w:rsid w:val="000355C5"/>
    <w:rsid w:val="0003604F"/>
    <w:rsid w:val="00037FFC"/>
    <w:rsid w:val="00041856"/>
    <w:rsid w:val="0004287D"/>
    <w:rsid w:val="000446B4"/>
    <w:rsid w:val="00045170"/>
    <w:rsid w:val="00047626"/>
    <w:rsid w:val="00050080"/>
    <w:rsid w:val="00050B3B"/>
    <w:rsid w:val="00052CF3"/>
    <w:rsid w:val="00054084"/>
    <w:rsid w:val="00054131"/>
    <w:rsid w:val="00055D49"/>
    <w:rsid w:val="00056094"/>
    <w:rsid w:val="00060ED3"/>
    <w:rsid w:val="00061342"/>
    <w:rsid w:val="00061DC5"/>
    <w:rsid w:val="00061F45"/>
    <w:rsid w:val="0006299F"/>
    <w:rsid w:val="0006467D"/>
    <w:rsid w:val="00067029"/>
    <w:rsid w:val="000704BB"/>
    <w:rsid w:val="00071731"/>
    <w:rsid w:val="00071D28"/>
    <w:rsid w:val="00072B39"/>
    <w:rsid w:val="00074012"/>
    <w:rsid w:val="00075367"/>
    <w:rsid w:val="00080D65"/>
    <w:rsid w:val="000812F7"/>
    <w:rsid w:val="00081B19"/>
    <w:rsid w:val="00091263"/>
    <w:rsid w:val="000928A9"/>
    <w:rsid w:val="0009481E"/>
    <w:rsid w:val="00096040"/>
    <w:rsid w:val="000A0014"/>
    <w:rsid w:val="000A29BD"/>
    <w:rsid w:val="000A2F41"/>
    <w:rsid w:val="000A3F0C"/>
    <w:rsid w:val="000A44FC"/>
    <w:rsid w:val="000A775A"/>
    <w:rsid w:val="000A7FB0"/>
    <w:rsid w:val="000B4C62"/>
    <w:rsid w:val="000B5E4B"/>
    <w:rsid w:val="000C13EA"/>
    <w:rsid w:val="000C25CC"/>
    <w:rsid w:val="000C273F"/>
    <w:rsid w:val="000C4F9F"/>
    <w:rsid w:val="000C5257"/>
    <w:rsid w:val="000D014A"/>
    <w:rsid w:val="000D079F"/>
    <w:rsid w:val="000D226B"/>
    <w:rsid w:val="000E023B"/>
    <w:rsid w:val="000E1377"/>
    <w:rsid w:val="000E5064"/>
    <w:rsid w:val="000F46E5"/>
    <w:rsid w:val="00106567"/>
    <w:rsid w:val="001100A6"/>
    <w:rsid w:val="001201F9"/>
    <w:rsid w:val="001224DA"/>
    <w:rsid w:val="001252BE"/>
    <w:rsid w:val="00131ED4"/>
    <w:rsid w:val="00134714"/>
    <w:rsid w:val="00144D4C"/>
    <w:rsid w:val="00147BBC"/>
    <w:rsid w:val="00147EC7"/>
    <w:rsid w:val="001503C7"/>
    <w:rsid w:val="00153724"/>
    <w:rsid w:val="001621F0"/>
    <w:rsid w:val="00166F9E"/>
    <w:rsid w:val="00171188"/>
    <w:rsid w:val="001762D3"/>
    <w:rsid w:val="00176CE6"/>
    <w:rsid w:val="0017705A"/>
    <w:rsid w:val="00180302"/>
    <w:rsid w:val="00183652"/>
    <w:rsid w:val="00186352"/>
    <w:rsid w:val="0019114D"/>
    <w:rsid w:val="00191AF6"/>
    <w:rsid w:val="00193D28"/>
    <w:rsid w:val="001A60C1"/>
    <w:rsid w:val="001C0542"/>
    <w:rsid w:val="001C3402"/>
    <w:rsid w:val="001C512B"/>
    <w:rsid w:val="001D2E96"/>
    <w:rsid w:val="001D4299"/>
    <w:rsid w:val="001D6DA2"/>
    <w:rsid w:val="001E0AB9"/>
    <w:rsid w:val="001E0E6F"/>
    <w:rsid w:val="001E0F7C"/>
    <w:rsid w:val="001E5347"/>
    <w:rsid w:val="001E6DF5"/>
    <w:rsid w:val="001F07AC"/>
    <w:rsid w:val="002064CF"/>
    <w:rsid w:val="00206A4F"/>
    <w:rsid w:val="00210EAB"/>
    <w:rsid w:val="0021267C"/>
    <w:rsid w:val="002142F9"/>
    <w:rsid w:val="002176B7"/>
    <w:rsid w:val="00217D44"/>
    <w:rsid w:val="002209C1"/>
    <w:rsid w:val="00223A70"/>
    <w:rsid w:val="00225BE9"/>
    <w:rsid w:val="002311EA"/>
    <w:rsid w:val="002332F9"/>
    <w:rsid w:val="00233365"/>
    <w:rsid w:val="00235157"/>
    <w:rsid w:val="00244FD8"/>
    <w:rsid w:val="0024538D"/>
    <w:rsid w:val="00246159"/>
    <w:rsid w:val="00247F11"/>
    <w:rsid w:val="002500FD"/>
    <w:rsid w:val="002501F2"/>
    <w:rsid w:val="00250315"/>
    <w:rsid w:val="002504F2"/>
    <w:rsid w:val="002528E2"/>
    <w:rsid w:val="00255C74"/>
    <w:rsid w:val="00256FC5"/>
    <w:rsid w:val="00263D6C"/>
    <w:rsid w:val="00265B77"/>
    <w:rsid w:val="00267BBB"/>
    <w:rsid w:val="0027167D"/>
    <w:rsid w:val="002717E8"/>
    <w:rsid w:val="00277DCE"/>
    <w:rsid w:val="00277EB9"/>
    <w:rsid w:val="002808AF"/>
    <w:rsid w:val="002854AF"/>
    <w:rsid w:val="00291364"/>
    <w:rsid w:val="00292910"/>
    <w:rsid w:val="00294125"/>
    <w:rsid w:val="00295CD8"/>
    <w:rsid w:val="002A016D"/>
    <w:rsid w:val="002A23EC"/>
    <w:rsid w:val="002A5827"/>
    <w:rsid w:val="002A61CE"/>
    <w:rsid w:val="002A65C5"/>
    <w:rsid w:val="002B09E9"/>
    <w:rsid w:val="002B0B1C"/>
    <w:rsid w:val="002B2F32"/>
    <w:rsid w:val="002B5838"/>
    <w:rsid w:val="002B71B8"/>
    <w:rsid w:val="002B7DB1"/>
    <w:rsid w:val="002C0B1D"/>
    <w:rsid w:val="002C0F43"/>
    <w:rsid w:val="002C1ED6"/>
    <w:rsid w:val="002C4EF8"/>
    <w:rsid w:val="002D22E4"/>
    <w:rsid w:val="002D2486"/>
    <w:rsid w:val="002D50AE"/>
    <w:rsid w:val="002D7CFB"/>
    <w:rsid w:val="002E0611"/>
    <w:rsid w:val="002E2EB9"/>
    <w:rsid w:val="002E578E"/>
    <w:rsid w:val="002F2547"/>
    <w:rsid w:val="002F313D"/>
    <w:rsid w:val="002F5CB1"/>
    <w:rsid w:val="0030455D"/>
    <w:rsid w:val="00310E06"/>
    <w:rsid w:val="0031256E"/>
    <w:rsid w:val="003157A5"/>
    <w:rsid w:val="00322927"/>
    <w:rsid w:val="003251B7"/>
    <w:rsid w:val="0032655A"/>
    <w:rsid w:val="00330388"/>
    <w:rsid w:val="00341B27"/>
    <w:rsid w:val="003431DA"/>
    <w:rsid w:val="00345FC5"/>
    <w:rsid w:val="00346166"/>
    <w:rsid w:val="003535E8"/>
    <w:rsid w:val="00354E3D"/>
    <w:rsid w:val="0036160C"/>
    <w:rsid w:val="00362661"/>
    <w:rsid w:val="00363332"/>
    <w:rsid w:val="003655C1"/>
    <w:rsid w:val="00366E0E"/>
    <w:rsid w:val="0037511F"/>
    <w:rsid w:val="00376370"/>
    <w:rsid w:val="00376853"/>
    <w:rsid w:val="003804AE"/>
    <w:rsid w:val="00381641"/>
    <w:rsid w:val="003909C9"/>
    <w:rsid w:val="003911B8"/>
    <w:rsid w:val="0039322A"/>
    <w:rsid w:val="00394984"/>
    <w:rsid w:val="003954AF"/>
    <w:rsid w:val="003A0A8A"/>
    <w:rsid w:val="003A24FD"/>
    <w:rsid w:val="003A5530"/>
    <w:rsid w:val="003A55A9"/>
    <w:rsid w:val="003C568D"/>
    <w:rsid w:val="003C577A"/>
    <w:rsid w:val="003C5B9E"/>
    <w:rsid w:val="003C606B"/>
    <w:rsid w:val="003C76CD"/>
    <w:rsid w:val="003C7D93"/>
    <w:rsid w:val="003D040D"/>
    <w:rsid w:val="003D1AC5"/>
    <w:rsid w:val="003D6864"/>
    <w:rsid w:val="003E11B6"/>
    <w:rsid w:val="003E6C44"/>
    <w:rsid w:val="003F03A6"/>
    <w:rsid w:val="003F15B8"/>
    <w:rsid w:val="003F1917"/>
    <w:rsid w:val="003F1F9E"/>
    <w:rsid w:val="003F2E09"/>
    <w:rsid w:val="003F38F9"/>
    <w:rsid w:val="003F4427"/>
    <w:rsid w:val="003F4B1F"/>
    <w:rsid w:val="003F5888"/>
    <w:rsid w:val="003F73F2"/>
    <w:rsid w:val="004003D8"/>
    <w:rsid w:val="00400F1F"/>
    <w:rsid w:val="004107D3"/>
    <w:rsid w:val="00412158"/>
    <w:rsid w:val="004146C6"/>
    <w:rsid w:val="004208A1"/>
    <w:rsid w:val="00423ECD"/>
    <w:rsid w:val="00426A30"/>
    <w:rsid w:val="00433475"/>
    <w:rsid w:val="00435ACB"/>
    <w:rsid w:val="00440717"/>
    <w:rsid w:val="00441611"/>
    <w:rsid w:val="00441948"/>
    <w:rsid w:val="00451680"/>
    <w:rsid w:val="004540B8"/>
    <w:rsid w:val="0046280B"/>
    <w:rsid w:val="0047037D"/>
    <w:rsid w:val="00474DC7"/>
    <w:rsid w:val="004767D6"/>
    <w:rsid w:val="00482126"/>
    <w:rsid w:val="0048500F"/>
    <w:rsid w:val="00486590"/>
    <w:rsid w:val="00487017"/>
    <w:rsid w:val="0048753E"/>
    <w:rsid w:val="004905E3"/>
    <w:rsid w:val="00490E49"/>
    <w:rsid w:val="004927D8"/>
    <w:rsid w:val="004943FC"/>
    <w:rsid w:val="004A29CC"/>
    <w:rsid w:val="004A2EEE"/>
    <w:rsid w:val="004A5417"/>
    <w:rsid w:val="004B2F08"/>
    <w:rsid w:val="004B6213"/>
    <w:rsid w:val="004B7DE7"/>
    <w:rsid w:val="004C2BCE"/>
    <w:rsid w:val="004C3875"/>
    <w:rsid w:val="004C587B"/>
    <w:rsid w:val="004C61DB"/>
    <w:rsid w:val="004D31F2"/>
    <w:rsid w:val="004E33C6"/>
    <w:rsid w:val="004E7222"/>
    <w:rsid w:val="004E7230"/>
    <w:rsid w:val="004F185A"/>
    <w:rsid w:val="00500501"/>
    <w:rsid w:val="00501A2A"/>
    <w:rsid w:val="005033B3"/>
    <w:rsid w:val="00511017"/>
    <w:rsid w:val="005120B7"/>
    <w:rsid w:val="0051560C"/>
    <w:rsid w:val="00517580"/>
    <w:rsid w:val="00517803"/>
    <w:rsid w:val="005209E0"/>
    <w:rsid w:val="005219DE"/>
    <w:rsid w:val="005231DF"/>
    <w:rsid w:val="00526C14"/>
    <w:rsid w:val="00526E58"/>
    <w:rsid w:val="00531D8C"/>
    <w:rsid w:val="0053378D"/>
    <w:rsid w:val="00535433"/>
    <w:rsid w:val="00537948"/>
    <w:rsid w:val="00540899"/>
    <w:rsid w:val="00543201"/>
    <w:rsid w:val="00544AA1"/>
    <w:rsid w:val="00546D77"/>
    <w:rsid w:val="0054776E"/>
    <w:rsid w:val="00547ACB"/>
    <w:rsid w:val="00547F05"/>
    <w:rsid w:val="00550E9B"/>
    <w:rsid w:val="00552AF6"/>
    <w:rsid w:val="00556BFA"/>
    <w:rsid w:val="00560334"/>
    <w:rsid w:val="0057097D"/>
    <w:rsid w:val="005721A6"/>
    <w:rsid w:val="00573C68"/>
    <w:rsid w:val="005740B8"/>
    <w:rsid w:val="00576797"/>
    <w:rsid w:val="005774BE"/>
    <w:rsid w:val="00581B01"/>
    <w:rsid w:val="00582D83"/>
    <w:rsid w:val="005860B7"/>
    <w:rsid w:val="0058700A"/>
    <w:rsid w:val="005906E7"/>
    <w:rsid w:val="005909E5"/>
    <w:rsid w:val="00591C60"/>
    <w:rsid w:val="00591D80"/>
    <w:rsid w:val="00595CA3"/>
    <w:rsid w:val="005A04F0"/>
    <w:rsid w:val="005A0B94"/>
    <w:rsid w:val="005A1B32"/>
    <w:rsid w:val="005A632B"/>
    <w:rsid w:val="005B2E4F"/>
    <w:rsid w:val="005C0D7E"/>
    <w:rsid w:val="005C279A"/>
    <w:rsid w:val="005D0429"/>
    <w:rsid w:val="005D1111"/>
    <w:rsid w:val="005D5E0C"/>
    <w:rsid w:val="005D6A4E"/>
    <w:rsid w:val="005D72F0"/>
    <w:rsid w:val="005E6E72"/>
    <w:rsid w:val="005E7986"/>
    <w:rsid w:val="005F098D"/>
    <w:rsid w:val="005F3C10"/>
    <w:rsid w:val="005F40AF"/>
    <w:rsid w:val="005F4D31"/>
    <w:rsid w:val="005F5BAC"/>
    <w:rsid w:val="00602E8D"/>
    <w:rsid w:val="00603DCF"/>
    <w:rsid w:val="00606204"/>
    <w:rsid w:val="006072EC"/>
    <w:rsid w:val="0061079A"/>
    <w:rsid w:val="00612C48"/>
    <w:rsid w:val="00612F2D"/>
    <w:rsid w:val="006138CA"/>
    <w:rsid w:val="00617B1A"/>
    <w:rsid w:val="00620C8F"/>
    <w:rsid w:val="00625520"/>
    <w:rsid w:val="00627450"/>
    <w:rsid w:val="00631333"/>
    <w:rsid w:val="00631D3A"/>
    <w:rsid w:val="006336F6"/>
    <w:rsid w:val="00633F0D"/>
    <w:rsid w:val="0063637C"/>
    <w:rsid w:val="00642142"/>
    <w:rsid w:val="006431D6"/>
    <w:rsid w:val="00643D67"/>
    <w:rsid w:val="00644142"/>
    <w:rsid w:val="00644A06"/>
    <w:rsid w:val="00647015"/>
    <w:rsid w:val="006479DD"/>
    <w:rsid w:val="00653696"/>
    <w:rsid w:val="006550E5"/>
    <w:rsid w:val="00655FA9"/>
    <w:rsid w:val="00662128"/>
    <w:rsid w:val="00663B55"/>
    <w:rsid w:val="00663CE4"/>
    <w:rsid w:val="006652AB"/>
    <w:rsid w:val="00665532"/>
    <w:rsid w:val="00665719"/>
    <w:rsid w:val="0066597B"/>
    <w:rsid w:val="0067283D"/>
    <w:rsid w:val="00673E60"/>
    <w:rsid w:val="00676526"/>
    <w:rsid w:val="00677920"/>
    <w:rsid w:val="00682F37"/>
    <w:rsid w:val="00691D37"/>
    <w:rsid w:val="006922AA"/>
    <w:rsid w:val="006932B2"/>
    <w:rsid w:val="006948E9"/>
    <w:rsid w:val="00694DFA"/>
    <w:rsid w:val="00697041"/>
    <w:rsid w:val="006971BB"/>
    <w:rsid w:val="00697D6B"/>
    <w:rsid w:val="006A3B28"/>
    <w:rsid w:val="006A3B94"/>
    <w:rsid w:val="006A5450"/>
    <w:rsid w:val="006B18ED"/>
    <w:rsid w:val="006B71D2"/>
    <w:rsid w:val="006B7EAB"/>
    <w:rsid w:val="006C4529"/>
    <w:rsid w:val="006D6C4C"/>
    <w:rsid w:val="006E1551"/>
    <w:rsid w:val="006E2A43"/>
    <w:rsid w:val="006E35F8"/>
    <w:rsid w:val="006E3AD8"/>
    <w:rsid w:val="006E5511"/>
    <w:rsid w:val="006F362E"/>
    <w:rsid w:val="0070052B"/>
    <w:rsid w:val="00706B82"/>
    <w:rsid w:val="00707245"/>
    <w:rsid w:val="007113C7"/>
    <w:rsid w:val="007116CB"/>
    <w:rsid w:val="007116FB"/>
    <w:rsid w:val="0071213F"/>
    <w:rsid w:val="00712D44"/>
    <w:rsid w:val="00713DEF"/>
    <w:rsid w:val="00714463"/>
    <w:rsid w:val="00716A6C"/>
    <w:rsid w:val="00716AD8"/>
    <w:rsid w:val="00717AF3"/>
    <w:rsid w:val="007224C8"/>
    <w:rsid w:val="00731091"/>
    <w:rsid w:val="00731BBF"/>
    <w:rsid w:val="00732041"/>
    <w:rsid w:val="007328E8"/>
    <w:rsid w:val="00733736"/>
    <w:rsid w:val="007354DA"/>
    <w:rsid w:val="007354EB"/>
    <w:rsid w:val="0073610E"/>
    <w:rsid w:val="00737162"/>
    <w:rsid w:val="007414DE"/>
    <w:rsid w:val="00753352"/>
    <w:rsid w:val="00753DF1"/>
    <w:rsid w:val="0075449D"/>
    <w:rsid w:val="00755780"/>
    <w:rsid w:val="00760D89"/>
    <w:rsid w:val="00761029"/>
    <w:rsid w:val="007610FD"/>
    <w:rsid w:val="00765DA1"/>
    <w:rsid w:val="00770337"/>
    <w:rsid w:val="0077192F"/>
    <w:rsid w:val="00771C43"/>
    <w:rsid w:val="00782079"/>
    <w:rsid w:val="00783176"/>
    <w:rsid w:val="00786EF0"/>
    <w:rsid w:val="007945B6"/>
    <w:rsid w:val="007952C6"/>
    <w:rsid w:val="007A051C"/>
    <w:rsid w:val="007A1B3B"/>
    <w:rsid w:val="007A2C27"/>
    <w:rsid w:val="007A4303"/>
    <w:rsid w:val="007A623F"/>
    <w:rsid w:val="007B1BE3"/>
    <w:rsid w:val="007B4058"/>
    <w:rsid w:val="007B40D5"/>
    <w:rsid w:val="007B5BE5"/>
    <w:rsid w:val="007C1B0D"/>
    <w:rsid w:val="007C546C"/>
    <w:rsid w:val="007D141F"/>
    <w:rsid w:val="007D1A7B"/>
    <w:rsid w:val="007D321E"/>
    <w:rsid w:val="007D57D3"/>
    <w:rsid w:val="007D64D3"/>
    <w:rsid w:val="007E0D6C"/>
    <w:rsid w:val="007E297E"/>
    <w:rsid w:val="007E2DF1"/>
    <w:rsid w:val="007E53CD"/>
    <w:rsid w:val="007E54B8"/>
    <w:rsid w:val="007E79C1"/>
    <w:rsid w:val="007F39F0"/>
    <w:rsid w:val="007F7E3B"/>
    <w:rsid w:val="0080007C"/>
    <w:rsid w:val="0080546A"/>
    <w:rsid w:val="00816825"/>
    <w:rsid w:val="00820CC8"/>
    <w:rsid w:val="0082100C"/>
    <w:rsid w:val="0082144A"/>
    <w:rsid w:val="00822335"/>
    <w:rsid w:val="00826132"/>
    <w:rsid w:val="0083335E"/>
    <w:rsid w:val="00833C2D"/>
    <w:rsid w:val="008349A6"/>
    <w:rsid w:val="008356DF"/>
    <w:rsid w:val="008413EF"/>
    <w:rsid w:val="008421BF"/>
    <w:rsid w:val="0084609C"/>
    <w:rsid w:val="00850F5D"/>
    <w:rsid w:val="008555FA"/>
    <w:rsid w:val="0085573F"/>
    <w:rsid w:val="00861771"/>
    <w:rsid w:val="00861FA5"/>
    <w:rsid w:val="00862883"/>
    <w:rsid w:val="00871D00"/>
    <w:rsid w:val="0087293E"/>
    <w:rsid w:val="00877213"/>
    <w:rsid w:val="00881604"/>
    <w:rsid w:val="00887DA8"/>
    <w:rsid w:val="00891767"/>
    <w:rsid w:val="00894544"/>
    <w:rsid w:val="00895C80"/>
    <w:rsid w:val="00896306"/>
    <w:rsid w:val="008A0C57"/>
    <w:rsid w:val="008A3632"/>
    <w:rsid w:val="008A6893"/>
    <w:rsid w:val="008A6A45"/>
    <w:rsid w:val="008A7499"/>
    <w:rsid w:val="008A7B98"/>
    <w:rsid w:val="008B0EE9"/>
    <w:rsid w:val="008B0EFD"/>
    <w:rsid w:val="008B3BD1"/>
    <w:rsid w:val="008B7C95"/>
    <w:rsid w:val="008C0B95"/>
    <w:rsid w:val="008C1CAE"/>
    <w:rsid w:val="008C43FE"/>
    <w:rsid w:val="008C7731"/>
    <w:rsid w:val="008C7F89"/>
    <w:rsid w:val="008D16C5"/>
    <w:rsid w:val="008D364B"/>
    <w:rsid w:val="008D3C15"/>
    <w:rsid w:val="008D4FDA"/>
    <w:rsid w:val="008D69C7"/>
    <w:rsid w:val="008E0447"/>
    <w:rsid w:val="008E1C37"/>
    <w:rsid w:val="008E397A"/>
    <w:rsid w:val="008E67D1"/>
    <w:rsid w:val="008F0B83"/>
    <w:rsid w:val="008F1E61"/>
    <w:rsid w:val="008F2A68"/>
    <w:rsid w:val="008F70AD"/>
    <w:rsid w:val="008F7AD8"/>
    <w:rsid w:val="009003EA"/>
    <w:rsid w:val="00900E6B"/>
    <w:rsid w:val="00901526"/>
    <w:rsid w:val="009015A3"/>
    <w:rsid w:val="009047D5"/>
    <w:rsid w:val="0090635E"/>
    <w:rsid w:val="00912982"/>
    <w:rsid w:val="0092026D"/>
    <w:rsid w:val="00922E2D"/>
    <w:rsid w:val="0092336A"/>
    <w:rsid w:val="0092366B"/>
    <w:rsid w:val="0092383B"/>
    <w:rsid w:val="009302E4"/>
    <w:rsid w:val="00935779"/>
    <w:rsid w:val="009358A4"/>
    <w:rsid w:val="00935CA8"/>
    <w:rsid w:val="00936640"/>
    <w:rsid w:val="009371D5"/>
    <w:rsid w:val="00940E0B"/>
    <w:rsid w:val="009420F3"/>
    <w:rsid w:val="0094296A"/>
    <w:rsid w:val="00952E26"/>
    <w:rsid w:val="00953DA1"/>
    <w:rsid w:val="009546C9"/>
    <w:rsid w:val="00961FE6"/>
    <w:rsid w:val="009628A1"/>
    <w:rsid w:val="00963BBA"/>
    <w:rsid w:val="00964E83"/>
    <w:rsid w:val="0096675F"/>
    <w:rsid w:val="00971737"/>
    <w:rsid w:val="00973EBB"/>
    <w:rsid w:val="00974788"/>
    <w:rsid w:val="00976C60"/>
    <w:rsid w:val="009852DC"/>
    <w:rsid w:val="00987AF7"/>
    <w:rsid w:val="00990975"/>
    <w:rsid w:val="00990EB6"/>
    <w:rsid w:val="009926AE"/>
    <w:rsid w:val="009928AF"/>
    <w:rsid w:val="0099660C"/>
    <w:rsid w:val="00996BB9"/>
    <w:rsid w:val="00997419"/>
    <w:rsid w:val="009A1DD6"/>
    <w:rsid w:val="009B1493"/>
    <w:rsid w:val="009B2F74"/>
    <w:rsid w:val="009B3648"/>
    <w:rsid w:val="009B3A22"/>
    <w:rsid w:val="009B4106"/>
    <w:rsid w:val="009B45BD"/>
    <w:rsid w:val="009B5AA5"/>
    <w:rsid w:val="009B6F3A"/>
    <w:rsid w:val="009C0E32"/>
    <w:rsid w:val="009C44C7"/>
    <w:rsid w:val="009C75CA"/>
    <w:rsid w:val="009D0E36"/>
    <w:rsid w:val="009D1452"/>
    <w:rsid w:val="009D180C"/>
    <w:rsid w:val="009D2E0B"/>
    <w:rsid w:val="009D315F"/>
    <w:rsid w:val="009D44EF"/>
    <w:rsid w:val="009D4780"/>
    <w:rsid w:val="009D7154"/>
    <w:rsid w:val="009D799B"/>
    <w:rsid w:val="009E3155"/>
    <w:rsid w:val="009E605E"/>
    <w:rsid w:val="009E65D0"/>
    <w:rsid w:val="009E6FF7"/>
    <w:rsid w:val="009F3F63"/>
    <w:rsid w:val="009F669D"/>
    <w:rsid w:val="009F6857"/>
    <w:rsid w:val="00A020F5"/>
    <w:rsid w:val="00A023B5"/>
    <w:rsid w:val="00A10472"/>
    <w:rsid w:val="00A115B6"/>
    <w:rsid w:val="00A11662"/>
    <w:rsid w:val="00A11CB3"/>
    <w:rsid w:val="00A13D47"/>
    <w:rsid w:val="00A146D2"/>
    <w:rsid w:val="00A14E1B"/>
    <w:rsid w:val="00A2054A"/>
    <w:rsid w:val="00A2087A"/>
    <w:rsid w:val="00A21954"/>
    <w:rsid w:val="00A21CCB"/>
    <w:rsid w:val="00A21EB5"/>
    <w:rsid w:val="00A34148"/>
    <w:rsid w:val="00A414C5"/>
    <w:rsid w:val="00A41B81"/>
    <w:rsid w:val="00A438D1"/>
    <w:rsid w:val="00A4454C"/>
    <w:rsid w:val="00A47D58"/>
    <w:rsid w:val="00A47E54"/>
    <w:rsid w:val="00A5150A"/>
    <w:rsid w:val="00A52422"/>
    <w:rsid w:val="00A52858"/>
    <w:rsid w:val="00A53067"/>
    <w:rsid w:val="00A54B46"/>
    <w:rsid w:val="00A55F92"/>
    <w:rsid w:val="00A569FE"/>
    <w:rsid w:val="00A62FCB"/>
    <w:rsid w:val="00A643C3"/>
    <w:rsid w:val="00A71B9C"/>
    <w:rsid w:val="00A729AC"/>
    <w:rsid w:val="00A837BB"/>
    <w:rsid w:val="00A87CA5"/>
    <w:rsid w:val="00A932BF"/>
    <w:rsid w:val="00A937AF"/>
    <w:rsid w:val="00A94142"/>
    <w:rsid w:val="00A970B5"/>
    <w:rsid w:val="00AA0516"/>
    <w:rsid w:val="00AA45F7"/>
    <w:rsid w:val="00AB216E"/>
    <w:rsid w:val="00AB4FFA"/>
    <w:rsid w:val="00AC504F"/>
    <w:rsid w:val="00AC7B7E"/>
    <w:rsid w:val="00AD1897"/>
    <w:rsid w:val="00AD228D"/>
    <w:rsid w:val="00AD4A04"/>
    <w:rsid w:val="00AD5646"/>
    <w:rsid w:val="00AD5719"/>
    <w:rsid w:val="00AD7AF0"/>
    <w:rsid w:val="00AD7EC6"/>
    <w:rsid w:val="00AE3B02"/>
    <w:rsid w:val="00AE4DE0"/>
    <w:rsid w:val="00AE64AA"/>
    <w:rsid w:val="00AE6A62"/>
    <w:rsid w:val="00AE78FB"/>
    <w:rsid w:val="00AF50C5"/>
    <w:rsid w:val="00AF765B"/>
    <w:rsid w:val="00B00CBA"/>
    <w:rsid w:val="00B07408"/>
    <w:rsid w:val="00B125C1"/>
    <w:rsid w:val="00B167D4"/>
    <w:rsid w:val="00B16980"/>
    <w:rsid w:val="00B2063C"/>
    <w:rsid w:val="00B21168"/>
    <w:rsid w:val="00B27D8D"/>
    <w:rsid w:val="00B3348F"/>
    <w:rsid w:val="00B34A76"/>
    <w:rsid w:val="00B37951"/>
    <w:rsid w:val="00B43613"/>
    <w:rsid w:val="00B45CE0"/>
    <w:rsid w:val="00B50AD9"/>
    <w:rsid w:val="00B5211F"/>
    <w:rsid w:val="00B52F06"/>
    <w:rsid w:val="00B6000D"/>
    <w:rsid w:val="00B6113A"/>
    <w:rsid w:val="00B64AF0"/>
    <w:rsid w:val="00B71E84"/>
    <w:rsid w:val="00B7268A"/>
    <w:rsid w:val="00B734B5"/>
    <w:rsid w:val="00B7651B"/>
    <w:rsid w:val="00B80F60"/>
    <w:rsid w:val="00B82EA8"/>
    <w:rsid w:val="00B83B95"/>
    <w:rsid w:val="00B84071"/>
    <w:rsid w:val="00B869D1"/>
    <w:rsid w:val="00B8723F"/>
    <w:rsid w:val="00B90B6E"/>
    <w:rsid w:val="00BA1542"/>
    <w:rsid w:val="00BA7210"/>
    <w:rsid w:val="00BB2E5A"/>
    <w:rsid w:val="00BB45DF"/>
    <w:rsid w:val="00BB5A40"/>
    <w:rsid w:val="00BC1FF4"/>
    <w:rsid w:val="00BC4516"/>
    <w:rsid w:val="00BC6769"/>
    <w:rsid w:val="00BC6E66"/>
    <w:rsid w:val="00BD26DB"/>
    <w:rsid w:val="00BD31C3"/>
    <w:rsid w:val="00BD5E3E"/>
    <w:rsid w:val="00BE04EF"/>
    <w:rsid w:val="00BE2BC5"/>
    <w:rsid w:val="00BE32AC"/>
    <w:rsid w:val="00BE42BD"/>
    <w:rsid w:val="00BE59DE"/>
    <w:rsid w:val="00BF204C"/>
    <w:rsid w:val="00BF3165"/>
    <w:rsid w:val="00BF40C9"/>
    <w:rsid w:val="00BF4746"/>
    <w:rsid w:val="00BF773E"/>
    <w:rsid w:val="00C00327"/>
    <w:rsid w:val="00C053B1"/>
    <w:rsid w:val="00C07788"/>
    <w:rsid w:val="00C106A2"/>
    <w:rsid w:val="00C11793"/>
    <w:rsid w:val="00C12B04"/>
    <w:rsid w:val="00C152CE"/>
    <w:rsid w:val="00C15983"/>
    <w:rsid w:val="00C1759B"/>
    <w:rsid w:val="00C215F7"/>
    <w:rsid w:val="00C21835"/>
    <w:rsid w:val="00C2223D"/>
    <w:rsid w:val="00C22D67"/>
    <w:rsid w:val="00C304D9"/>
    <w:rsid w:val="00C31438"/>
    <w:rsid w:val="00C32C7A"/>
    <w:rsid w:val="00C32DE2"/>
    <w:rsid w:val="00C3661F"/>
    <w:rsid w:val="00C40CD2"/>
    <w:rsid w:val="00C419E6"/>
    <w:rsid w:val="00C41E30"/>
    <w:rsid w:val="00C4364C"/>
    <w:rsid w:val="00C446AC"/>
    <w:rsid w:val="00C46AE8"/>
    <w:rsid w:val="00C507AD"/>
    <w:rsid w:val="00C544B0"/>
    <w:rsid w:val="00C60943"/>
    <w:rsid w:val="00C65917"/>
    <w:rsid w:val="00C667FE"/>
    <w:rsid w:val="00C67404"/>
    <w:rsid w:val="00C7365A"/>
    <w:rsid w:val="00C73BB7"/>
    <w:rsid w:val="00C74395"/>
    <w:rsid w:val="00C767FC"/>
    <w:rsid w:val="00C769C9"/>
    <w:rsid w:val="00C77D0F"/>
    <w:rsid w:val="00C81A98"/>
    <w:rsid w:val="00C82FAD"/>
    <w:rsid w:val="00C83049"/>
    <w:rsid w:val="00C845E5"/>
    <w:rsid w:val="00C862EC"/>
    <w:rsid w:val="00C87AA5"/>
    <w:rsid w:val="00C87D61"/>
    <w:rsid w:val="00C90B8D"/>
    <w:rsid w:val="00C90E35"/>
    <w:rsid w:val="00C9149F"/>
    <w:rsid w:val="00C91584"/>
    <w:rsid w:val="00C958AB"/>
    <w:rsid w:val="00CA0C20"/>
    <w:rsid w:val="00CA0D1E"/>
    <w:rsid w:val="00CA3E70"/>
    <w:rsid w:val="00CA44B9"/>
    <w:rsid w:val="00CA54ED"/>
    <w:rsid w:val="00CB6CC0"/>
    <w:rsid w:val="00CC12FC"/>
    <w:rsid w:val="00CC1C3A"/>
    <w:rsid w:val="00CC2223"/>
    <w:rsid w:val="00CC3499"/>
    <w:rsid w:val="00CC7C94"/>
    <w:rsid w:val="00CD1BFA"/>
    <w:rsid w:val="00CD2402"/>
    <w:rsid w:val="00CD2AD3"/>
    <w:rsid w:val="00CD2DC9"/>
    <w:rsid w:val="00CD3C99"/>
    <w:rsid w:val="00CD7431"/>
    <w:rsid w:val="00CE29BC"/>
    <w:rsid w:val="00CE3CDF"/>
    <w:rsid w:val="00CE425F"/>
    <w:rsid w:val="00CE432C"/>
    <w:rsid w:val="00CE5268"/>
    <w:rsid w:val="00CE563C"/>
    <w:rsid w:val="00CF0247"/>
    <w:rsid w:val="00CF26BE"/>
    <w:rsid w:val="00CF724E"/>
    <w:rsid w:val="00D02412"/>
    <w:rsid w:val="00D025B7"/>
    <w:rsid w:val="00D02A03"/>
    <w:rsid w:val="00D02D6A"/>
    <w:rsid w:val="00D02F26"/>
    <w:rsid w:val="00D07E16"/>
    <w:rsid w:val="00D10B9B"/>
    <w:rsid w:val="00D124F5"/>
    <w:rsid w:val="00D13A88"/>
    <w:rsid w:val="00D22B1D"/>
    <w:rsid w:val="00D22DBD"/>
    <w:rsid w:val="00D26159"/>
    <w:rsid w:val="00D2797B"/>
    <w:rsid w:val="00D33424"/>
    <w:rsid w:val="00D347BE"/>
    <w:rsid w:val="00D37FC8"/>
    <w:rsid w:val="00D4343C"/>
    <w:rsid w:val="00D45EFC"/>
    <w:rsid w:val="00D50D02"/>
    <w:rsid w:val="00D527E1"/>
    <w:rsid w:val="00D529AC"/>
    <w:rsid w:val="00D539B0"/>
    <w:rsid w:val="00D53AA1"/>
    <w:rsid w:val="00D53AD2"/>
    <w:rsid w:val="00D54CC5"/>
    <w:rsid w:val="00D5536A"/>
    <w:rsid w:val="00D575C5"/>
    <w:rsid w:val="00D66E9B"/>
    <w:rsid w:val="00D70A15"/>
    <w:rsid w:val="00D71145"/>
    <w:rsid w:val="00D74930"/>
    <w:rsid w:val="00D80569"/>
    <w:rsid w:val="00D84BD7"/>
    <w:rsid w:val="00D90237"/>
    <w:rsid w:val="00D90CAF"/>
    <w:rsid w:val="00D950FD"/>
    <w:rsid w:val="00D95137"/>
    <w:rsid w:val="00D95DB0"/>
    <w:rsid w:val="00D975EE"/>
    <w:rsid w:val="00DA0F7D"/>
    <w:rsid w:val="00DA1EC6"/>
    <w:rsid w:val="00DA52A2"/>
    <w:rsid w:val="00DA6311"/>
    <w:rsid w:val="00DA7F2D"/>
    <w:rsid w:val="00DB076D"/>
    <w:rsid w:val="00DB3E4F"/>
    <w:rsid w:val="00DC1D43"/>
    <w:rsid w:val="00DC1DBE"/>
    <w:rsid w:val="00DC210E"/>
    <w:rsid w:val="00DC43D7"/>
    <w:rsid w:val="00DC46CF"/>
    <w:rsid w:val="00DC502D"/>
    <w:rsid w:val="00DC73C6"/>
    <w:rsid w:val="00DD5042"/>
    <w:rsid w:val="00DE0392"/>
    <w:rsid w:val="00DE4AB3"/>
    <w:rsid w:val="00DE633C"/>
    <w:rsid w:val="00DE6C9F"/>
    <w:rsid w:val="00DF1C14"/>
    <w:rsid w:val="00DF3052"/>
    <w:rsid w:val="00DF4FCD"/>
    <w:rsid w:val="00DF61BB"/>
    <w:rsid w:val="00E00521"/>
    <w:rsid w:val="00E03833"/>
    <w:rsid w:val="00E05663"/>
    <w:rsid w:val="00E05A89"/>
    <w:rsid w:val="00E05C86"/>
    <w:rsid w:val="00E15E3C"/>
    <w:rsid w:val="00E26834"/>
    <w:rsid w:val="00E27331"/>
    <w:rsid w:val="00E3235D"/>
    <w:rsid w:val="00E35678"/>
    <w:rsid w:val="00E356EE"/>
    <w:rsid w:val="00E37F55"/>
    <w:rsid w:val="00E47066"/>
    <w:rsid w:val="00E50BD0"/>
    <w:rsid w:val="00E5116E"/>
    <w:rsid w:val="00E51704"/>
    <w:rsid w:val="00E52B4A"/>
    <w:rsid w:val="00E5347D"/>
    <w:rsid w:val="00E55053"/>
    <w:rsid w:val="00E56A8E"/>
    <w:rsid w:val="00E6101E"/>
    <w:rsid w:val="00E62CE5"/>
    <w:rsid w:val="00E65851"/>
    <w:rsid w:val="00E76E25"/>
    <w:rsid w:val="00E80931"/>
    <w:rsid w:val="00E814FF"/>
    <w:rsid w:val="00E824A2"/>
    <w:rsid w:val="00E83016"/>
    <w:rsid w:val="00E836E5"/>
    <w:rsid w:val="00E90B47"/>
    <w:rsid w:val="00E93C41"/>
    <w:rsid w:val="00EA2222"/>
    <w:rsid w:val="00EA359B"/>
    <w:rsid w:val="00EA3C8F"/>
    <w:rsid w:val="00EA67C8"/>
    <w:rsid w:val="00EA6CA3"/>
    <w:rsid w:val="00EA73D8"/>
    <w:rsid w:val="00EB0465"/>
    <w:rsid w:val="00EB22A5"/>
    <w:rsid w:val="00EC029F"/>
    <w:rsid w:val="00EC4CC7"/>
    <w:rsid w:val="00ED3295"/>
    <w:rsid w:val="00ED3BBE"/>
    <w:rsid w:val="00ED540F"/>
    <w:rsid w:val="00EE5853"/>
    <w:rsid w:val="00EE6301"/>
    <w:rsid w:val="00EF2183"/>
    <w:rsid w:val="00EF461B"/>
    <w:rsid w:val="00EF5407"/>
    <w:rsid w:val="00F079C5"/>
    <w:rsid w:val="00F14546"/>
    <w:rsid w:val="00F150B6"/>
    <w:rsid w:val="00F17379"/>
    <w:rsid w:val="00F2125F"/>
    <w:rsid w:val="00F22768"/>
    <w:rsid w:val="00F27725"/>
    <w:rsid w:val="00F27AB9"/>
    <w:rsid w:val="00F308D2"/>
    <w:rsid w:val="00F31C98"/>
    <w:rsid w:val="00F31D5C"/>
    <w:rsid w:val="00F31EB5"/>
    <w:rsid w:val="00F354E8"/>
    <w:rsid w:val="00F37167"/>
    <w:rsid w:val="00F37A4F"/>
    <w:rsid w:val="00F44884"/>
    <w:rsid w:val="00F4498B"/>
    <w:rsid w:val="00F452C8"/>
    <w:rsid w:val="00F46205"/>
    <w:rsid w:val="00F476BD"/>
    <w:rsid w:val="00F50142"/>
    <w:rsid w:val="00F5019B"/>
    <w:rsid w:val="00F50E31"/>
    <w:rsid w:val="00F51397"/>
    <w:rsid w:val="00F55115"/>
    <w:rsid w:val="00F56D3A"/>
    <w:rsid w:val="00F5737E"/>
    <w:rsid w:val="00F57AAB"/>
    <w:rsid w:val="00F60997"/>
    <w:rsid w:val="00F673F9"/>
    <w:rsid w:val="00F7060A"/>
    <w:rsid w:val="00F757F1"/>
    <w:rsid w:val="00F76D11"/>
    <w:rsid w:val="00F824C4"/>
    <w:rsid w:val="00F84100"/>
    <w:rsid w:val="00F85350"/>
    <w:rsid w:val="00F868A4"/>
    <w:rsid w:val="00F86EE6"/>
    <w:rsid w:val="00F87514"/>
    <w:rsid w:val="00F87E7B"/>
    <w:rsid w:val="00F9205B"/>
    <w:rsid w:val="00F92CD8"/>
    <w:rsid w:val="00F93A45"/>
    <w:rsid w:val="00F9558F"/>
    <w:rsid w:val="00F95839"/>
    <w:rsid w:val="00FA5449"/>
    <w:rsid w:val="00FA6C5B"/>
    <w:rsid w:val="00FB2B22"/>
    <w:rsid w:val="00FB2CC0"/>
    <w:rsid w:val="00FB4442"/>
    <w:rsid w:val="00FC0116"/>
    <w:rsid w:val="00FC0477"/>
    <w:rsid w:val="00FC0FB1"/>
    <w:rsid w:val="00FC40B9"/>
    <w:rsid w:val="00FC5881"/>
    <w:rsid w:val="00FC71CA"/>
    <w:rsid w:val="00FC7F34"/>
    <w:rsid w:val="00FD0228"/>
    <w:rsid w:val="00FD09E9"/>
    <w:rsid w:val="00FD4170"/>
    <w:rsid w:val="00FD690A"/>
    <w:rsid w:val="00FD716C"/>
    <w:rsid w:val="00FE0F41"/>
    <w:rsid w:val="00FE3DD9"/>
    <w:rsid w:val="00FE59D5"/>
    <w:rsid w:val="00FF0D7E"/>
    <w:rsid w:val="00FF12E2"/>
    <w:rsid w:val="00FF1CAB"/>
    <w:rsid w:val="00FF3228"/>
    <w:rsid w:val="00FF5922"/>
    <w:rsid w:val="00FF5D53"/>
    <w:rsid w:val="00FF6B07"/>
    <w:rsid w:val="00FF6F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F204"/>
  <w15:chartTrackingRefBased/>
  <w15:docId w15:val="{FFB8E5E6-B135-9C4D-A5E5-AADF8A03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25F"/>
    <w:pPr>
      <w:spacing w:line="48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0B83"/>
    <w:rPr>
      <w:color w:val="0563C1" w:themeColor="hyperlink"/>
      <w:u w:val="single"/>
    </w:rPr>
  </w:style>
  <w:style w:type="paragraph" w:styleId="FootnoteText">
    <w:name w:val="footnote text"/>
    <w:basedOn w:val="Normal"/>
    <w:link w:val="FootnoteTextChar"/>
    <w:uiPriority w:val="99"/>
    <w:semiHidden/>
    <w:unhideWhenUsed/>
    <w:rsid w:val="008F0B83"/>
    <w:rPr>
      <w:sz w:val="20"/>
      <w:szCs w:val="20"/>
    </w:rPr>
  </w:style>
  <w:style w:type="character" w:customStyle="1" w:styleId="FootnoteTextChar">
    <w:name w:val="Footnote Text Char"/>
    <w:basedOn w:val="DefaultParagraphFont"/>
    <w:link w:val="FootnoteText"/>
    <w:uiPriority w:val="99"/>
    <w:semiHidden/>
    <w:rsid w:val="008F0B83"/>
    <w:rPr>
      <w:sz w:val="20"/>
      <w:szCs w:val="20"/>
    </w:rPr>
  </w:style>
  <w:style w:type="character" w:styleId="FootnoteReference">
    <w:name w:val="footnote reference"/>
    <w:basedOn w:val="DefaultParagraphFont"/>
    <w:uiPriority w:val="99"/>
    <w:semiHidden/>
    <w:unhideWhenUsed/>
    <w:rsid w:val="008F0B83"/>
    <w:rPr>
      <w:vertAlign w:val="superscript"/>
    </w:rPr>
  </w:style>
  <w:style w:type="character" w:styleId="CommentReference">
    <w:name w:val="annotation reference"/>
    <w:basedOn w:val="DefaultParagraphFont"/>
    <w:uiPriority w:val="99"/>
    <w:semiHidden/>
    <w:unhideWhenUsed/>
    <w:rsid w:val="003909C9"/>
    <w:rPr>
      <w:sz w:val="16"/>
      <w:szCs w:val="16"/>
    </w:rPr>
  </w:style>
  <w:style w:type="paragraph" w:styleId="CommentText">
    <w:name w:val="annotation text"/>
    <w:basedOn w:val="Normal"/>
    <w:link w:val="CommentTextChar"/>
    <w:uiPriority w:val="99"/>
    <w:semiHidden/>
    <w:unhideWhenUsed/>
    <w:rsid w:val="003909C9"/>
    <w:pPr>
      <w:spacing w:line="240" w:lineRule="auto"/>
    </w:pPr>
    <w:rPr>
      <w:sz w:val="20"/>
      <w:szCs w:val="20"/>
    </w:rPr>
  </w:style>
  <w:style w:type="character" w:customStyle="1" w:styleId="CommentTextChar">
    <w:name w:val="Comment Text Char"/>
    <w:basedOn w:val="DefaultParagraphFont"/>
    <w:link w:val="CommentText"/>
    <w:uiPriority w:val="99"/>
    <w:semiHidden/>
    <w:rsid w:val="003909C9"/>
    <w:rPr>
      <w:sz w:val="20"/>
      <w:szCs w:val="20"/>
    </w:rPr>
  </w:style>
  <w:style w:type="paragraph" w:styleId="CommentSubject">
    <w:name w:val="annotation subject"/>
    <w:basedOn w:val="CommentText"/>
    <w:next w:val="CommentText"/>
    <w:link w:val="CommentSubjectChar"/>
    <w:uiPriority w:val="99"/>
    <w:semiHidden/>
    <w:unhideWhenUsed/>
    <w:rsid w:val="003909C9"/>
    <w:rPr>
      <w:b/>
      <w:bCs/>
    </w:rPr>
  </w:style>
  <w:style w:type="character" w:customStyle="1" w:styleId="CommentSubjectChar">
    <w:name w:val="Comment Subject Char"/>
    <w:basedOn w:val="CommentTextChar"/>
    <w:link w:val="CommentSubject"/>
    <w:uiPriority w:val="99"/>
    <w:semiHidden/>
    <w:rsid w:val="003909C9"/>
    <w:rPr>
      <w:b/>
      <w:bCs/>
      <w:sz w:val="20"/>
      <w:szCs w:val="20"/>
    </w:rPr>
  </w:style>
  <w:style w:type="paragraph" w:styleId="NormalWeb">
    <w:name w:val="Normal (Web)"/>
    <w:basedOn w:val="Normal"/>
    <w:uiPriority w:val="99"/>
    <w:unhideWhenUsed/>
    <w:rsid w:val="006A3B28"/>
    <w:pPr>
      <w:spacing w:before="100" w:beforeAutospacing="1"/>
    </w:pPr>
    <w:rPr>
      <w:rFonts w:eastAsia="Times New Roman"/>
      <w:sz w:val="24"/>
      <w:szCs w:val="24"/>
      <w:lang w:bidi="he-IL"/>
    </w:rPr>
  </w:style>
  <w:style w:type="character" w:styleId="UnresolvedMention">
    <w:name w:val="Unresolved Mention"/>
    <w:basedOn w:val="DefaultParagraphFont"/>
    <w:uiPriority w:val="99"/>
    <w:semiHidden/>
    <w:unhideWhenUsed/>
    <w:rsid w:val="009B4106"/>
    <w:rPr>
      <w:color w:val="605E5C"/>
      <w:shd w:val="clear" w:color="auto" w:fill="E1DFDD"/>
    </w:rPr>
  </w:style>
  <w:style w:type="character" w:styleId="Emphasis">
    <w:name w:val="Emphasis"/>
    <w:basedOn w:val="DefaultParagraphFont"/>
    <w:uiPriority w:val="20"/>
    <w:qFormat/>
    <w:rsid w:val="007113C7"/>
    <w:rPr>
      <w:i/>
      <w:iCs/>
    </w:rPr>
  </w:style>
  <w:style w:type="character" w:styleId="FollowedHyperlink">
    <w:name w:val="FollowedHyperlink"/>
    <w:basedOn w:val="DefaultParagraphFont"/>
    <w:uiPriority w:val="99"/>
    <w:semiHidden/>
    <w:unhideWhenUsed/>
    <w:rsid w:val="00B83B95"/>
    <w:rPr>
      <w:color w:val="954F72" w:themeColor="followedHyperlink"/>
      <w:u w:val="single"/>
    </w:rPr>
  </w:style>
  <w:style w:type="paragraph" w:styleId="ListParagraph">
    <w:name w:val="List Paragraph"/>
    <w:basedOn w:val="Normal"/>
    <w:uiPriority w:val="34"/>
    <w:qFormat/>
    <w:rsid w:val="00CA54ED"/>
    <w:pPr>
      <w:spacing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1/03/18/opinion/sunday/Jewish-women-Nazi-fighters.html" TargetMode="External"/><Relationship Id="rId18" Type="http://schemas.openxmlformats.org/officeDocument/2006/relationships/hyperlink" Target="https://www.claimscon.org/study-canada/" TargetMode="External"/><Relationship Id="rId26" Type="http://schemas.openxmlformats.org/officeDocument/2006/relationships/hyperlink" Target="https://www.historians.org/research-and-publications/perspectives-on-history/may-1993/good-history-and-teaching-the-holocaust" TargetMode="External"/><Relationship Id="rId39" Type="http://schemas.openxmlformats.org/officeDocument/2006/relationships/hyperlink" Target="https://www.jns.org/trump-signs-never-again-education-act-into-law/" TargetMode="External"/><Relationship Id="rId21" Type="http://schemas.openxmlformats.org/officeDocument/2006/relationships/hyperlink" Target="https://www.holocaustremembrance.com/resources/funding" TargetMode="External"/><Relationship Id="rId34" Type="http://schemas.openxmlformats.org/officeDocument/2006/relationships/hyperlink" Target="https://arts.ny.gov/funding-areas/museum" TargetMode="External"/><Relationship Id="rId42" Type="http://schemas.openxmlformats.org/officeDocument/2006/relationships/hyperlink" Target="https://jwa.org/encyclopedia/article/plotniczki-frumka" TargetMode="External"/><Relationship Id="rId47" Type="http://schemas.openxmlformats.org/officeDocument/2006/relationships/hyperlink" Target="https://www.ushmm.org/research/opportunities-for-academics/fellowships/digital" TargetMode="External"/><Relationship Id="rId50" Type="http://schemas.openxmlformats.org/officeDocument/2006/relationships/hyperlink" Target="http://1943.pl/en/artykul/archaeological-research-in-the-area-of-the-former-warsaw-ghett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wa.org/encyclopedia/article/holocaust-studies-in-united-states" TargetMode="External"/><Relationship Id="rId29" Type="http://schemas.openxmlformats.org/officeDocument/2006/relationships/hyperlink" Target="https://blogs.timesofisrael.com/hannah-seneshs-last-note/" TargetMode="External"/><Relationship Id="rId11" Type="http://schemas.openxmlformats.org/officeDocument/2006/relationships/image" Target="media/image4.jpeg"/><Relationship Id="rId24" Type="http://schemas.openxmlformats.org/officeDocument/2006/relationships/hyperlink" Target="https://www.jewishpartisans.org/countries/europe" TargetMode="External"/><Relationship Id="rId32" Type="http://schemas.openxmlformats.org/officeDocument/2006/relationships/hyperlink" Target="https://www.nli.org.il/en/discover/history/figures/hannah-szenes" TargetMode="External"/><Relationship Id="rId37" Type="http://schemas.openxmlformats.org/officeDocument/2006/relationships/hyperlink" Target="https://guides.library.pdx.edu/c.php?g=527355&amp;p=3623937%20" TargetMode="External"/><Relationship Id="rId40" Type="http://schemas.openxmlformats.org/officeDocument/2006/relationships/hyperlink" Target="https://www.jhi.pl/en/articles/the-last-letter-from-bedzin,19" TargetMode="External"/><Relationship Id="rId45" Type="http://schemas.openxmlformats.org/officeDocument/2006/relationships/hyperlink" Target="https://socialwelfare.library.vcu.edu/eras/civil-war-reconstruction/wells-barnett-ida-b/"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yperlink" Target="https://www.claimscon.org/our-work/allocations/" TargetMode="External"/><Relationship Id="rId31" Type="http://schemas.openxmlformats.org/officeDocument/2006/relationships/hyperlink" Target="https://www.nli.org.il/en/archives/NNL_ARCHIVE_AL997009902788405171/" TargetMode="External"/><Relationship Id="rId44" Type="http://schemas.openxmlformats.org/officeDocument/2006/relationships/hyperlink" Target="https://case.edu/ech/articles/w/womens-christian-temperance-movement" TargetMode="External"/><Relationship Id="rId52" Type="http://schemas.openxmlformats.org/officeDocument/2006/relationships/hyperlink" Target="https://www.yadvashem.org/holocaust/about/combat-resistance/warsaw-ghetto.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ime.com/5953135/hidden-history-jewish-women-fought-nazis/" TargetMode="External"/><Relationship Id="rId22" Type="http://schemas.openxmlformats.org/officeDocument/2006/relationships/hyperlink" Target="https://www.jewishpartisans.org/what-is-jpef" TargetMode="External"/><Relationship Id="rId27" Type="http://schemas.openxmlformats.org/officeDocument/2006/relationships/hyperlink" Target="https://digitalcollections.nypl.org/items/7c7ba520-02df-0131-5a8f-58d385a7b928" TargetMode="External"/><Relationship Id="rId30" Type="http://schemas.openxmlformats.org/officeDocument/2006/relationships/hyperlink" Target="https://ncph.org/what-is-public-history/how-historians-work/the-changing-past/" TargetMode="External"/><Relationship Id="rId35" Type="http://schemas.openxmlformats.org/officeDocument/2006/relationships/hyperlink" Target="https://polin.pl/en/around-us-a-sea-of-fire-exhibition" TargetMode="External"/><Relationship Id="rId43" Type="http://schemas.openxmlformats.org/officeDocument/2006/relationships/hyperlink" Target="https://www.yadvashem.org/articles/general/couriers.html" TargetMode="External"/><Relationship Id="rId48" Type="http://schemas.openxmlformats.org/officeDocument/2006/relationships/hyperlink" Target="https://collections.ushmm.org/search/catalog/pa1128201" TargetMode="External"/><Relationship Id="rId8" Type="http://schemas.openxmlformats.org/officeDocument/2006/relationships/image" Target="media/image1.png"/><Relationship Id="rId51" Type="http://schemas.openxmlformats.org/officeDocument/2006/relationships/hyperlink" Target="https://www.yadvashem.org/artifacts/museum/oneg-shabbat-archive.html" TargetMode="External"/><Relationship Id="rId3" Type="http://schemas.openxmlformats.org/officeDocument/2006/relationships/styles" Target="styles.xml"/><Relationship Id="rId12" Type="http://schemas.openxmlformats.org/officeDocument/2006/relationships/hyperlink" Target="https://www.degruyter.com/document/doi/10.1515/9788394914912-021/html?lang=en" TargetMode="External"/><Relationship Id="rId17" Type="http://schemas.openxmlformats.org/officeDocument/2006/relationships/hyperlink" Target="https://www.claimscon.org/millennial-study/" TargetMode="External"/><Relationship Id="rId25" Type="http://schemas.openxmlformats.org/officeDocument/2006/relationships/hyperlink" Target="https://notesfrompoland.com/2022/07/13/warsaw-ghetto-archaeologists-find-childrens-shoes-and-books/" TargetMode="External"/><Relationship Id="rId33" Type="http://schemas.openxmlformats.org/officeDocument/2006/relationships/hyperlink" Target="https://www.nli.org.il/en/archives/NNL_ARCHIVE_AL997009911867605171/NLI" TargetMode="External"/><Relationship Id="rId38" Type="http://schemas.openxmlformats.org/officeDocument/2006/relationships/hyperlink" Target="https://repository.law.umich.edu/cgi/viewcontent.cgi?article=3550&amp;context=articles" TargetMode="External"/><Relationship Id="rId46" Type="http://schemas.openxmlformats.org/officeDocument/2006/relationships/hyperlink" Target="https://encyclopedia.ushmm.org/content/en/article/armed-jewish-resistance-partisans" TargetMode="External"/><Relationship Id="rId20" Type="http://schemas.openxmlformats.org/officeDocument/2006/relationships/hyperlink" Target="https://www.npr.org/2018/06/27/623865367/poland-backtracks-on-a-controversial-holocaust-speech-law" TargetMode="External"/><Relationship Id="rId41" Type="http://schemas.openxmlformats.org/officeDocument/2006/relationships/hyperlink" Target="https://jwa.org/encyclopedia/article/meed-vladka"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2/11/25/world/vladka-meed-who-infiltrated-warsaw-ghetto-dies-at-90.html" TargetMode="External"/><Relationship Id="rId23" Type="http://schemas.openxmlformats.org/officeDocument/2006/relationships/hyperlink" Target="https://www.jewishpartisans.org/content/jewish-women-partisans" TargetMode="External"/><Relationship Id="rId28" Type="http://schemas.openxmlformats.org/officeDocument/2006/relationships/hyperlink" Target="https://www.youtube.com/watch?v=nKLeGBfyrJA" TargetMode="External"/><Relationship Id="rId36" Type="http://schemas.openxmlformats.org/officeDocument/2006/relationships/hyperlink" Target="https://www.polin.pl/en/news/2019/06/10/european-museum-academy-prize-awarded-polin-museum-0" TargetMode="External"/><Relationship Id="rId49" Type="http://schemas.openxmlformats.org/officeDocument/2006/relationships/hyperlink" Target="https://collections.ushmm.org/search/catalog/pa1092486"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yadvashem.org/artifacts/museum/oneg-shabbat-archive.html" TargetMode="External"/><Relationship Id="rId18" Type="http://schemas.openxmlformats.org/officeDocument/2006/relationships/hyperlink" Target="https://collections.ushmm.org/search/catalog/pa1128201" TargetMode="External"/><Relationship Id="rId26" Type="http://schemas.openxmlformats.org/officeDocument/2006/relationships/hyperlink" Target="https://www.nytimes.com/2021/03/18/opinion/sunday/Jewish-women-Nazi-fighters.html" TargetMode="External"/><Relationship Id="rId39" Type="http://schemas.openxmlformats.org/officeDocument/2006/relationships/hyperlink" Target="https://www.claimscon.org/our-work/allocations/" TargetMode="External"/><Relationship Id="rId21" Type="http://schemas.openxmlformats.org/officeDocument/2006/relationships/hyperlink" Target="https://www.nli.org.il/en/archives/NNL_ARCHIVE_AL997009902788405171/NLI" TargetMode="External"/><Relationship Id="rId34" Type="http://schemas.openxmlformats.org/officeDocument/2006/relationships/hyperlink" Target="https://polin.pl/en/around-us-a-sea-of-fire-exhibition" TargetMode="External"/><Relationship Id="rId7" Type="http://schemas.openxmlformats.org/officeDocument/2006/relationships/hyperlink" Target="https://www.jewishpartisans.org/countries/europe" TargetMode="External"/><Relationship Id="rId2" Type="http://schemas.openxmlformats.org/officeDocument/2006/relationships/hyperlink" Target="https://www.yadvashem.org/articles/general/couriers.html" TargetMode="External"/><Relationship Id="rId16" Type="http://schemas.openxmlformats.org/officeDocument/2006/relationships/hyperlink" Target="https://jwa.org/encyclopedia/article/meed-vladka" TargetMode="External"/><Relationship Id="rId20" Type="http://schemas.openxmlformats.org/officeDocument/2006/relationships/hyperlink" Target="https://www.nli.org.il/en/discover/history/figures/hannah-szenes" TargetMode="External"/><Relationship Id="rId29" Type="http://schemas.openxmlformats.org/officeDocument/2006/relationships/hyperlink" Target="https://repository.law.umich.edu/cgi/viewcontent.cgi?article=3550&amp;context=articles" TargetMode="External"/><Relationship Id="rId41" Type="http://schemas.openxmlformats.org/officeDocument/2006/relationships/hyperlink" Target="https://www.jns.org/trump-signs-never-again-education-act-into-law/" TargetMode="External"/><Relationship Id="rId1" Type="http://schemas.openxmlformats.org/officeDocument/2006/relationships/hyperlink" Target="https://jwa.org/encyclopedia/article/holocaust-studies-in-united-states" TargetMode="External"/><Relationship Id="rId6" Type="http://schemas.openxmlformats.org/officeDocument/2006/relationships/hyperlink" Target="https://www.jewishpartisans.org/content/jewish-women-partisans" TargetMode="External"/><Relationship Id="rId11" Type="http://schemas.openxmlformats.org/officeDocument/2006/relationships/hyperlink" Target="https://jwa.org/encyclopedia/article/plotniczki-frumka" TargetMode="External"/><Relationship Id="rId24" Type="http://schemas.openxmlformats.org/officeDocument/2006/relationships/hyperlink" Target="https://www.yadvashem.org/holocaust/about/combat-resistance/warsaw-ghetto.html" TargetMode="External"/><Relationship Id="rId32" Type="http://schemas.openxmlformats.org/officeDocument/2006/relationships/hyperlink" Target="https://www.degruyter.com/document/doi/10.1515/9788394914912-021/html?lang=en" TargetMode="External"/><Relationship Id="rId37" Type="http://schemas.openxmlformats.org/officeDocument/2006/relationships/hyperlink" Target="https://www.jewishpartisans.org/what-is-jpef" TargetMode="External"/><Relationship Id="rId40" Type="http://schemas.openxmlformats.org/officeDocument/2006/relationships/hyperlink" Target="https://www.holocaustremembrance.com/resources/funding" TargetMode="External"/><Relationship Id="rId5" Type="http://schemas.openxmlformats.org/officeDocument/2006/relationships/hyperlink" Target="https://socialwelfare.library.vcu.edu/eras/civil-war-reconstruction/wells-barnett-ida-b/" TargetMode="External"/><Relationship Id="rId15" Type="http://schemas.openxmlformats.org/officeDocument/2006/relationships/hyperlink" Target="https://digitalcollections.nypl.org/items/7c7ba520-02df-0131-5a8f-58d385a7b928" TargetMode="External"/><Relationship Id="rId23" Type="http://schemas.openxmlformats.org/officeDocument/2006/relationships/hyperlink" Target="https://blogs.timesofisrael.com/hannah-seneshs-last-note/" TargetMode="External"/><Relationship Id="rId28" Type="http://schemas.openxmlformats.org/officeDocument/2006/relationships/hyperlink" Target="https://guides.library.pdx.edu/c.php?g=527355&amp;p=3623937%20" TargetMode="External"/><Relationship Id="rId36" Type="http://schemas.openxmlformats.org/officeDocument/2006/relationships/hyperlink" Target="https://www.ushmm.org/research/opportunities-for-academics/fellowships/digital" TargetMode="External"/><Relationship Id="rId10" Type="http://schemas.openxmlformats.org/officeDocument/2006/relationships/hyperlink" Target="https://notesfrompoland.com/2022/07/13/warsaw-ghetto-archaeologists-find-childrens-shoes-and-books/" TargetMode="External"/><Relationship Id="rId19" Type="http://schemas.openxmlformats.org/officeDocument/2006/relationships/hyperlink" Target="https://www.nytimes.com/2012/11/25/world/vladka-meed-who-infiltrated-warsaw-ghetto-dies-at-90.html" TargetMode="External"/><Relationship Id="rId31" Type="http://schemas.openxmlformats.org/officeDocument/2006/relationships/hyperlink" Target="https://ncph.org/what-is-public-history/how-historians-work/the-changing-past/" TargetMode="External"/><Relationship Id="rId4" Type="http://schemas.openxmlformats.org/officeDocument/2006/relationships/hyperlink" Target="https://case.edu/ech/articles/w/womens-christian-temperance-movement" TargetMode="External"/><Relationship Id="rId9" Type="http://schemas.openxmlformats.org/officeDocument/2006/relationships/hyperlink" Target="https://www.claimscon.org/study-canada/" TargetMode="External"/><Relationship Id="rId14" Type="http://schemas.openxmlformats.org/officeDocument/2006/relationships/hyperlink" Target="https://www.jhi.pl/en/articles/the-last-letter-from-bedzin,19" TargetMode="External"/><Relationship Id="rId22" Type="http://schemas.openxmlformats.org/officeDocument/2006/relationships/hyperlink" Target="https://www.nli.org.il/en/archives/NNL_ARCHIVE_AL997009911867605171/NLI" TargetMode="External"/><Relationship Id="rId27" Type="http://schemas.openxmlformats.org/officeDocument/2006/relationships/hyperlink" Target="https://www.youtube.com/watch?v=nKLeGBfyrJA" TargetMode="External"/><Relationship Id="rId30" Type="http://schemas.openxmlformats.org/officeDocument/2006/relationships/hyperlink" Target="https://www.historians.org/research-and-publications/perspectives-on-history/may-1993/good-history-and-teaching-the-holocaust" TargetMode="External"/><Relationship Id="rId35" Type="http://schemas.openxmlformats.org/officeDocument/2006/relationships/hyperlink" Target="https://www.polin.pl/en/news/2019/06/10/european-museum-academy-prize-awarded-polin-museum-0" TargetMode="External"/><Relationship Id="rId8" Type="http://schemas.openxmlformats.org/officeDocument/2006/relationships/hyperlink" Target="https://www.claimscon.org/millennial-study/" TargetMode="External"/><Relationship Id="rId3" Type="http://schemas.openxmlformats.org/officeDocument/2006/relationships/hyperlink" Target="https://time.com/5953135/hidden-history-jewish-women-fought-nazis/" TargetMode="External"/><Relationship Id="rId12" Type="http://schemas.openxmlformats.org/officeDocument/2006/relationships/hyperlink" Target="https://collections.ushmm.org/search/catalog/pa1092486" TargetMode="External"/><Relationship Id="rId17" Type="http://schemas.openxmlformats.org/officeDocument/2006/relationships/hyperlink" Target="http://1943.pl/en/artykul/archaeological-research-in-the-area-of-the-former-warsaw-ghetto/" TargetMode="External"/><Relationship Id="rId25" Type="http://schemas.openxmlformats.org/officeDocument/2006/relationships/hyperlink" Target="https://encyclopedia.ushmm.org/content/en/article/armed-jewish-resistance-partisans" TargetMode="External"/><Relationship Id="rId33" Type="http://schemas.openxmlformats.org/officeDocument/2006/relationships/hyperlink" Target="https://www.npr.org/2018/06/27/623865367/poland-backtracks-on-a-controversial-holocaust-speech-law" TargetMode="External"/><Relationship Id="rId38" Type="http://schemas.openxmlformats.org/officeDocument/2006/relationships/hyperlink" Target="https://arts.ny.gov/funding-areas/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45A4318-7712-2E4C-8801-74D82DC2A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25</Pages>
  <Words>6064</Words>
  <Characters>34568</Characters>
  <Application>Microsoft Office Word</Application>
  <DocSecurity>0</DocSecurity>
  <Lines>288</Lines>
  <Paragraphs>81</Paragraphs>
  <ScaleCrop>false</ScaleCrop>
  <Company/>
  <LinksUpToDate>false</LinksUpToDate>
  <CharactersWithSpaces>40551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Shoshana Bornstein</dc:creator>
  <cp:keywords/>
  <dc:description/>
  <cp:lastModifiedBy>Shoshana Bornstein</cp:lastModifiedBy>
  <cp:revision>939</cp:revision>
  <dcterms:created xsi:type="dcterms:W3CDTF">2022-11-13T01:26:00Z</dcterms:created>
  <dcterms:modified xsi:type="dcterms:W3CDTF">2025-03-05T03:51:00Z</dcterms:modified>
</cp:coreProperties>
</file>