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MSS WALL BUILD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Implementation Plan &amp; Execution Timeline</w:t>
      </w:r>
    </w:p>
    <w:p>
      <w:pPr>
        <w:pStyle w:val="Heading1"/>
      </w:pPr>
      <w:r>
        <w:t xml:space="preserve">Project Summary</w:t>
      </w:r>
    </w:p>
    <w:p>
      <w:pPr>
        <w:spacing w:after="120"/>
      </w:pPr>
      <w:r>
        <w:t xml:space="preserve">Wall Dimensions: 19 ft (228") wide by 9.5 ft (114") tall</w:t>
      </w:r>
    </w:p>
    <w:p>
      <w:pPr>
        <w:spacing w:after="120"/>
      </w:pPr>
      <w:r>
        <w:t xml:space="preserve">Aesthetic: High-end woodworking studio with warm wood tones, modern-industrial design</w:t>
      </w:r>
    </w:p>
    <w:p>
      <w:pPr>
        <w:spacing w:after="240"/>
      </w:pPr>
      <w:r>
        <w:t xml:space="preserve">Scope: Complete wall covering + floating storage + workbench + display systems</w:t>
      </w:r>
    </w:p>
    <w:p>
      <w:pPr>
        <w:pStyle w:val="Heading1"/>
      </w:pPr>
      <w:r>
        <w:t xml:space="preserve">Phased Approach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Phase 1 (2-3 weeks): Procurement + Wall Prep</w:t>
      </w:r>
    </w:p>
    <w:p>
      <w:pPr>
        <w:pStyle w:val="ListParagraph"/>
        <w:numPr>
          <w:ilvl w:val="1"/>
          <w:numId w:val="2"/>
        </w:numPr>
      </w:pPr>
      <w:r>
        <w:t xml:space="preserve">Order all materials; prep wall structure</w:t>
      </w:r>
    </w:p>
    <w:p>
      <w:pPr>
        <w:pStyle w:val="ListParagraph"/>
        <w:numPr>
          <w:ilvl w:val="1"/>
          <w:numId w:val="2"/>
        </w:numPr>
      </w:pPr>
      <w:r>
        <w:t xml:space="preserve">Verify tools and safety equipment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Phase 2 (3-4 weeks): Wall Installation</w:t>
      </w:r>
    </w:p>
    <w:p>
      <w:pPr>
        <w:pStyle w:val="ListParagraph"/>
        <w:numPr>
          <w:ilvl w:val="1"/>
          <w:numId w:val="2"/>
        </w:numPr>
      </w:pPr>
      <w:r>
        <w:t xml:space="preserve">Install 24 sheets of Lauan plywood</w:t>
      </w:r>
    </w:p>
    <w:p>
      <w:pPr>
        <w:pStyle w:val="ListParagraph"/>
        <w:numPr>
          <w:ilvl w:val="1"/>
          <w:numId w:val="2"/>
        </w:numPr>
      </w:pPr>
      <w:r>
        <w:t xml:space="preserve">Fill seams, sand, apply 2-coat oil finish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Phase 3 (2-3 weeks): Support Infrastructure</w:t>
      </w:r>
    </w:p>
    <w:p>
      <w:pPr>
        <w:pStyle w:val="ListParagraph"/>
        <w:numPr>
          <w:ilvl w:val="1"/>
          <w:numId w:val="2"/>
        </w:numPr>
      </w:pPr>
      <w:r>
        <w:t xml:space="preserve">Install blocking and mounting hardware</w:t>
      </w:r>
    </w:p>
    <w:p>
      <w:pPr>
        <w:pStyle w:val="ListParagraph"/>
        <w:numPr>
          <w:ilvl w:val="1"/>
          <w:numId w:val="2"/>
        </w:numPr>
      </w:pPr>
      <w:r>
        <w:t xml:space="preserve">Build and install floating workbench (35 in) and shelf (53 in)</w:t>
      </w:r>
    </w:p>
    <w:p>
      <w:pPr>
        <w:pStyle w:val="ListParagraph"/>
        <w:numPr>
          <w:ilvl w:val="0"/>
          <w:numId w:val="2"/>
        </w:numPr>
        <w:spacing w:before="120"/>
      </w:pPr>
      <w:r>
        <w:rPr>
          <w:b/>
          <w:bCs/>
        </w:rPr>
        <w:t xml:space="preserve">Phase 4 (1-2 weeks): Storage &amp; Organization</w:t>
      </w:r>
    </w:p>
    <w:p>
      <w:pPr>
        <w:pStyle w:val="ListParagraph"/>
        <w:numPr>
          <w:ilvl w:val="1"/>
          <w:numId w:val="2"/>
        </w:numPr>
      </w:pPr>
      <w:r>
        <w:t xml:space="preserve">Install pegboard, lumber racks, bins, and lighting</w:t>
      </w:r>
    </w:p>
    <w:p>
      <w:pPr>
        <w:pStyle w:val="ListParagraph"/>
        <w:numPr>
          <w:ilvl w:val="1"/>
          <w:numId w:val="2"/>
        </w:numPr>
      </w:pPr>
      <w:r>
        <w:t xml:space="preserve">Final organization and documentation</w:t>
      </w:r>
    </w:p>
    <w:r>
      <w:br w:type="page"/>
    </w:r>
    <w:p>
      <w:pPr>
        <w:pStyle w:val="Heading1"/>
      </w:pPr>
      <w:r>
        <w:t xml:space="preserve">Phase 1: Prep and Planning (2-3 weeks)</w:t>
      </w:r>
    </w:p>
    <w:p>
      <w:pPr>
        <w:pStyle w:val="Heading2"/>
      </w:pPr>
      <w:r>
        <w:t xml:space="preserve">Phase 1A: Material Procurement</w:t>
      </w:r>
    </w:p>
    <w:p>
      <w:pPr>
        <w:spacing w:after="120"/>
      </w:pPr>
      <w:r>
        <w:t xml:space="preserve">Critical path: Order materials immediately to allow 5-10 day lead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610"/>
        <w:gridCol w:w="26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Lead Time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Lauan plywood (24 sheets)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3-7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Verify delivery to workshop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hardwood for shelf/bench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5-10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Supplier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Kiln-dried, acclimated stock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shelf brackets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$37.95 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workbench brackets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Amazon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$23.25 each, heavy duty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wall control kits (2)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5-7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Wall Control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$285/kit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storage bins (8 more)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days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Yellow lids, size check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Phase 1B: Wall Prep</w:t>
      </w:r>
    </w:p>
    <w:p>
      <w:pPr>
        <w:spacing w:after="120"/>
      </w:pPr>
      <w:r>
        <w:t xml:space="preserve">Duration: 2-3 weeks (once materials arrive)</w:t>
      </w:r>
    </w:p>
    <w:p>
      <w:pPr>
        <w:pStyle w:val="ListParagraph"/>
        <w:numPr>
          <w:ilvl w:val="0"/>
          <w:numId w:val="2"/>
        </w:numPr>
      </w:pPr>
      <w:r>
        <w:t xml:space="preserve">Inspect wall for plumb, structural issues, and damage (2-3 hrs)</w:t>
      </w:r>
    </w:p>
    <w:p>
      <w:pPr>
        <w:pStyle w:val="ListParagraph"/>
        <w:numPr>
          <w:ilvl w:val="0"/>
          <w:numId w:val="2"/>
        </w:numPr>
      </w:pPr>
      <w:r>
        <w:t xml:space="preserve">Locate studs at 16 in centers; mark with pencil (2-3 hrs)</w:t>
      </w:r>
    </w:p>
    <w:p>
      <w:pPr>
        <w:pStyle w:val="ListParagraph"/>
        <w:numPr>
          <w:ilvl w:val="0"/>
          <w:numId w:val="2"/>
        </w:numPr>
      </w:pPr>
      <w:r>
        <w:t xml:space="preserve">Repair drywall imperfections; fill, sand, prime (4-6 hrs)</w:t>
      </w:r>
    </w:p>
    <w:p>
      <w:pPr>
        <w:pStyle w:val="ListParagraph"/>
        <w:numPr>
          <w:ilvl w:val="0"/>
          <w:numId w:val="2"/>
        </w:numPr>
      </w:pPr>
      <w:r>
        <w:t xml:space="preserve">Dry-fit first plywood sheet; verify seam plan and cuts (3-4 hrs)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1C: Equipment Verification</w:t>
      </w:r>
    </w:p>
    <w:p>
      <w:pPr>
        <w:pStyle w:val="ListParagraph"/>
        <w:numPr>
          <w:ilvl w:val="0"/>
          <w:numId w:val="2"/>
        </w:numPr>
      </w:pPr>
      <w:r>
        <w:t xml:space="preserve">Confirm hand tools available: circular saw, level, stud finder, impact driver, nailer</w:t>
      </w:r>
    </w:p>
    <w:p>
      <w:pPr>
        <w:pStyle w:val="ListParagraph"/>
        <w:numPr>
          <w:ilvl w:val="0"/>
          <w:numId w:val="2"/>
        </w:numPr>
      </w:pPr>
      <w:r>
        <w:t xml:space="preserve">Procure consumables: wood filler, construction adhesive, sandpaper assortment</w:t>
      </w:r>
    </w:p>
    <w:p>
      <w:pPr>
        <w:pStyle w:val="ListParagraph"/>
        <w:numPr>
          <w:ilvl w:val="0"/>
          <w:numId w:val="2"/>
        </w:numPr>
      </w:pPr>
      <w:r>
        <w:t xml:space="preserve">Research wood oil options (boiled linseed, Danish oil); budget 40-60 dollars</w:t>
      </w:r>
    </w:p>
    <w:r>
      <w:br w:type="page"/>
    </w:r>
    <w:p>
      <w:pPr>
        <w:pStyle w:val="Heading1"/>
      </w:pPr>
      <w:r>
        <w:t xml:space="preserve">Phase 2: Wall Installation (3-4 weeks)</w:t>
      </w:r>
    </w:p>
    <w:p>
      <w:pPr>
        <w:pStyle w:val="Heading2"/>
      </w:pPr>
      <w:r>
        <w:t xml:space="preserve">Installation Process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Sheet 1 (Test): </w:t>
      </w:r>
      <w:r>
        <w:t xml:space="preserve">4-5 hours - dry-fit, nail pattern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Sheets 2-12 (Left half): </w:t>
      </w:r>
      <w:r>
        <w:t xml:space="preserve">4-5 days at 1-2 sheets/day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Sheets 13-24 (Right half): </w:t>
      </w:r>
      <w:r>
        <w:t xml:space="preserve">4-5 days; critical seam management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Finishing Sequence</w:t>
      </w:r>
    </w:p>
    <w:p>
      <w:pPr>
        <w:pStyle w:val="ListParagraph"/>
        <w:numPr>
          <w:ilvl w:val="0"/>
          <w:numId w:val="2"/>
        </w:numPr>
      </w:pPr>
      <w:r>
        <w:t xml:space="preserve">Fill seams and nail holes with wood filler; let dry 24 hours (6-8 hrs work)</w:t>
      </w:r>
    </w:p>
    <w:p>
      <w:pPr>
        <w:pStyle w:val="ListParagraph"/>
        <w:numPr>
          <w:ilvl w:val="0"/>
          <w:numId w:val="2"/>
        </w:numPr>
      </w:pPr>
      <w:r>
        <w:t xml:space="preserve">Sand entire wall: 80-grit, then 120-grit (2-3 days)</w:t>
      </w:r>
    </w:p>
    <w:p>
      <w:pPr>
        <w:pStyle w:val="ListParagraph"/>
        <w:numPr>
          <w:ilvl w:val="0"/>
          <w:numId w:val="2"/>
        </w:numPr>
      </w:pPr>
      <w:r>
        <w:t xml:space="preserve">Final sand: 220-grit for smooth finish (1-2 days)</w:t>
      </w:r>
    </w:p>
    <w:p>
      <w:pPr>
        <w:pStyle w:val="ListParagraph"/>
        <w:numPr>
          <w:ilvl w:val="0"/>
          <w:numId w:val="2"/>
        </w:numPr>
      </w:pPr>
      <w:r>
        <w:t xml:space="preserve">Apply 1st oil coat; allow 48 hours cure (4-6 hrs application)</w:t>
      </w:r>
    </w:p>
    <w:p>
      <w:pPr>
        <w:pStyle w:val="ListParagraph"/>
        <w:numPr>
          <w:ilvl w:val="0"/>
          <w:numId w:val="2"/>
        </w:numPr>
      </w:pPr>
      <w:r>
        <w:t xml:space="preserve">Light 220-grit sand between coats (2-3 hrs)</w:t>
      </w:r>
    </w:p>
    <w:p>
      <w:pPr>
        <w:pStyle w:val="ListParagraph"/>
        <w:numPr>
          <w:ilvl w:val="0"/>
          <w:numId w:val="2"/>
        </w:numPr>
      </w:pPr>
      <w:r>
        <w:t xml:space="preserve">Apply 2nd oil coat; allow 72 hours cure (4-6 hrs application)</w:t>
      </w:r>
    </w:p>
    <w:r>
      <w:br w:type="page"/>
    </w:r>
    <w:p>
      <w:pPr>
        <w:pStyle w:val="Heading1"/>
      </w:pPr>
      <w:r>
        <w:t xml:space="preserve">Phase 3: Support Infrastructure (2-3 weeks)</w:t>
      </w:r>
    </w:p>
    <w:p>
      <w:pPr>
        <w:pStyle w:val="Heading2"/>
      </w:pPr>
      <w:r>
        <w:t xml:space="preserve">Phase 3A: Mount Points and Hardware</w:t>
      </w:r>
    </w:p>
    <w:p>
      <w:pPr>
        <w:spacing w:after="120"/>
      </w:pPr>
      <w:r>
        <w:t xml:space="preserve">This phase can start in parallel with Phase 2 finishing</w:t>
      </w:r>
    </w:p>
    <w:p>
      <w:pPr>
        <w:pStyle w:val="ListParagraph"/>
        <w:numPr>
          <w:ilvl w:val="0"/>
          <w:numId w:val="2"/>
        </w:numPr>
      </w:pPr>
      <w:r>
        <w:t xml:space="preserve">Mark mounting locations at workbench (35 in) and shelf (53 in) heights (3-4 hrs)</w:t>
      </w:r>
    </w:p>
    <w:p>
      <w:pPr>
        <w:pStyle w:val="ListParagraph"/>
        <w:numPr>
          <w:ilvl w:val="0"/>
          <w:numId w:val="2"/>
        </w:numPr>
      </w:pPr>
      <w:r>
        <w:t xml:space="preserve">Install 2x4 blocking at strategic points for floating mounting (6-8 hrs)</w:t>
      </w:r>
    </w:p>
    <w:p>
      <w:pPr>
        <w:pStyle w:val="ListParagraph"/>
        <w:numPr>
          <w:ilvl w:val="0"/>
          <w:numId w:val="2"/>
        </w:numPr>
      </w:pPr>
      <w:r>
        <w:t xml:space="preserve">Install French cleats to distribute load across studs (4-5 hrs)</w:t>
      </w:r>
    </w:p>
    <w:p>
      <w:pPr>
        <w:pStyle w:val="ListParagraph"/>
        <w:numPr>
          <w:ilvl w:val="0"/>
          <w:numId w:val="2"/>
        </w:numPr>
      </w:pPr>
      <w:r>
        <w:t xml:space="preserve">Test load-bearing: verify 50 lbs/sq ft rating before proceeding (2-3 hrs)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3B: Floating Workbench (35 inches from floor)</w:t>
      </w:r>
    </w:p>
    <w:p>
      <w:pPr>
        <w:pStyle w:val="ListParagraph"/>
        <w:numPr>
          <w:ilvl w:val="0"/>
          <w:numId w:val="2"/>
        </w:numPr>
      </w:pPr>
      <w:r>
        <w:t xml:space="preserve">Fabricate hardwood top: glue-up, flatten, final sand (4-6 days)</w:t>
      </w:r>
    </w:p>
    <w:p>
      <w:pPr>
        <w:pStyle w:val="ListParagraph"/>
        <w:numPr>
          <w:ilvl w:val="0"/>
          <w:numId w:val="2"/>
        </w:numPr>
      </w:pPr>
      <w:r>
        <w:t xml:space="preserve">Apply 2-coat oil to top; allow between-coat curing (3-4 hours active work)</w:t>
      </w:r>
    </w:p>
    <w:p>
      <w:pPr>
        <w:pStyle w:val="ListParagraph"/>
        <w:numPr>
          <w:ilvl w:val="0"/>
          <w:numId w:val="2"/>
        </w:numPr>
      </w:pPr>
      <w:r>
        <w:t xml:space="preserve">Fabricate bracket supports: mortise and tenon or heavy-duty bolts (3-4 hrs)</w:t>
      </w:r>
    </w:p>
    <w:p>
      <w:pPr>
        <w:pStyle w:val="ListParagraph"/>
        <w:numPr>
          <w:ilvl w:val="0"/>
          <w:numId w:val="2"/>
        </w:numPr>
      </w:pPr>
      <w:r>
        <w:t xml:space="preserve">Install brackets to wall studs using blocking points (4-5 hrs)</w:t>
      </w:r>
    </w:p>
    <w:p>
      <w:pPr>
        <w:pStyle w:val="ListParagraph"/>
        <w:numPr>
          <w:ilvl w:val="0"/>
          <w:numId w:val="2"/>
        </w:numPr>
      </w:pPr>
      <w:r>
        <w:t xml:space="preserve">Mount top to brackets; verify level and stability (2-3 hrs)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3C: Floating Shelf (18 inches above workbench)</w:t>
      </w:r>
    </w:p>
    <w:p>
      <w:pPr>
        <w:pStyle w:val="ListParagraph"/>
        <w:numPr>
          <w:ilvl w:val="0"/>
          <w:numId w:val="2"/>
        </w:numPr>
      </w:pPr>
      <w:r>
        <w:t xml:space="preserve">Fabricate shelf: 16 ft length, 16 in depth, 1.5 in thick hardwood (3-4 days)</w:t>
      </w:r>
    </w:p>
    <w:p>
      <w:pPr>
        <w:pStyle w:val="ListParagraph"/>
        <w:numPr>
          <w:ilvl w:val="0"/>
          <w:numId w:val="2"/>
        </w:numPr>
      </w:pPr>
      <w:r>
        <w:t xml:space="preserve">Apply 2-coat oil finish; allow full cure time (3-4 hours active work)</w:t>
      </w:r>
    </w:p>
    <w:p>
      <w:pPr>
        <w:pStyle w:val="ListParagraph"/>
        <w:numPr>
          <w:ilvl w:val="0"/>
          <w:numId w:val="2"/>
        </w:numPr>
      </w:pPr>
      <w:r>
        <w:t xml:space="preserve">Install floating brackets (2): use wall control mounting hardware (3-4 hrs)</w:t>
      </w:r>
    </w:p>
    <w:p>
      <w:pPr>
        <w:pStyle w:val="ListParagraph"/>
        <w:numPr>
          <w:ilvl w:val="0"/>
          <w:numId w:val="2"/>
        </w:numPr>
      </w:pPr>
      <w:r>
        <w:t xml:space="preserve">Mount shelf on brackets; verify level within 1/8 inch (2-3 hrs)</w:t>
      </w:r>
    </w:p>
    <w:p>
      <w:pPr>
        <w:pStyle w:val="ListParagraph"/>
        <w:numPr>
          <w:ilvl w:val="0"/>
          <w:numId w:val="2"/>
        </w:numPr>
      </w:pPr>
      <w:r>
        <w:t xml:space="preserve">Add optional safety lip trim to shelf front (2-3 hrs)</w:t>
      </w:r>
    </w:p>
    <w:r>
      <w:br w:type="page"/>
    </w:r>
    <w:p>
      <w:pPr>
        <w:pStyle w:val="Heading1"/>
      </w:pPr>
      <w:r>
        <w:t xml:space="preserve">Phase 4: Storage and Organization (1-2 weeks)</w:t>
      </w:r>
    </w:p>
    <w:p>
      <w:pPr>
        <w:pStyle w:val="Heading2"/>
      </w:pPr>
      <w:r>
        <w:t xml:space="preserve">Phase 4A: Pegboard Installation</w:t>
      </w:r>
    </w:p>
    <w:p>
      <w:pPr>
        <w:pStyle w:val="ListParagraph"/>
        <w:numPr>
          <w:ilvl w:val="0"/>
          <w:numId w:val="2"/>
        </w:numPr>
      </w:pPr>
      <w:r>
        <w:t xml:space="preserve">Unbox wall control kits (2); verify all components (2-3 hrs)</w:t>
      </w:r>
    </w:p>
    <w:p>
      <w:pPr>
        <w:pStyle w:val="ListParagraph"/>
        <w:numPr>
          <w:ilvl w:val="0"/>
          <w:numId w:val="2"/>
        </w:numPr>
      </w:pPr>
      <w:r>
        <w:t xml:space="preserve">Design pegboard layout: sketch tool placement, mounting points (3-4 hrs)</w:t>
      </w:r>
    </w:p>
    <w:p>
      <w:pPr>
        <w:pStyle w:val="ListParagraph"/>
        <w:numPr>
          <w:ilvl w:val="0"/>
          <w:numId w:val="2"/>
        </w:numPr>
      </w:pPr>
      <w:r>
        <w:t xml:space="preserve">Install panel frames; secure to blocking, verify level (4-5 hrs)</w:t>
      </w:r>
    </w:p>
    <w:p>
      <w:pPr>
        <w:pStyle w:val="ListParagraph"/>
        <w:numPr>
          <w:ilvl w:val="0"/>
          <w:numId w:val="2"/>
        </w:numPr>
      </w:pPr>
      <w:r>
        <w:t xml:space="preserve">Mount pegboard accessories: hooks, baskets, tool holders (2-3 hrs)</w:t>
      </w:r>
    </w:p>
    <w:p>
      <w:pPr>
        <w:pStyle w:val="ListParagraph"/>
        <w:numPr>
          <w:ilvl w:val="0"/>
          <w:numId w:val="2"/>
        </w:numPr>
      </w:pPr>
      <w:r>
        <w:t xml:space="preserve">Hang hand tools; organize and label for accessibility (2-3 hrs)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4B: Lumber Racks</w:t>
      </w:r>
    </w:p>
    <w:p>
      <w:pPr>
        <w:pStyle w:val="ListParagraph"/>
        <w:numPr>
          <w:ilvl w:val="0"/>
          <w:numId w:val="2"/>
        </w:numPr>
      </w:pPr>
      <w:r>
        <w:t xml:space="preserve">Assemble rack hardware: 3-arm sets, 2 separate configurations (3-4 hrs)</w:t>
      </w:r>
    </w:p>
    <w:p>
      <w:pPr>
        <w:pStyle w:val="ListParagraph"/>
        <w:numPr>
          <w:ilvl w:val="0"/>
          <w:numId w:val="2"/>
        </w:numPr>
      </w:pPr>
      <w:r>
        <w:t xml:space="preserve">Install racks above shelf; brace width calculated, evenly spaced (4-5 hrs)</w:t>
      </w:r>
    </w:p>
    <w:p>
      <w:pPr>
        <w:pStyle w:val="ListParagraph"/>
        <w:numPr>
          <w:ilvl w:val="0"/>
          <w:numId w:val="2"/>
        </w:numPr>
      </w:pPr>
      <w:r>
        <w:t xml:space="preserve">Verify load ratings; test with distributed weight (2-3 hrs)</w:t>
      </w:r>
    </w:p>
    <w:p>
      <w:pPr>
        <w:pStyle w:val="ListParagraph"/>
        <w:numPr>
          <w:ilvl w:val="0"/>
          <w:numId w:val="2"/>
        </w:numPr>
      </w:pPr>
      <w:r>
        <w:t xml:space="preserve">Stage hardwood boards by species and dimension (3-4 hrs)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Phase 4C: Bin Staging and Lighting</w:t>
      </w:r>
    </w:p>
    <w:p>
      <w:pPr>
        <w:pStyle w:val="ListParagraph"/>
        <w:numPr>
          <w:ilvl w:val="0"/>
          <w:numId w:val="2"/>
        </w:numPr>
      </w:pPr>
      <w:r>
        <w:t xml:space="preserve">Organize and label storage bins (15 total with yellow lids) (2-3 hrs)</w:t>
      </w:r>
    </w:p>
    <w:p>
      <w:pPr>
        <w:pStyle w:val="ListParagraph"/>
        <w:numPr>
          <w:ilvl w:val="0"/>
          <w:numId w:val="2"/>
        </w:numPr>
      </w:pPr>
      <w:r>
        <w:t xml:space="preserve">Stage bins on shelf: evenly spaced, tight side-by-side layout (1-2 hrs)</w:t>
      </w:r>
    </w:p>
    <w:p>
      <w:pPr>
        <w:pStyle w:val="ListParagraph"/>
        <w:numPr>
          <w:ilvl w:val="0"/>
          <w:numId w:val="2"/>
        </w:numPr>
      </w:pPr>
      <w:r>
        <w:t xml:space="preserve">Install LED strip lighting under shelf; warm tone recommended (2-3 hrs)</w:t>
      </w:r>
    </w:p>
    <w:p>
      <w:pPr>
        <w:pStyle w:val="ListParagraph"/>
        <w:numPr>
          <w:ilvl w:val="0"/>
          <w:numId w:val="2"/>
        </w:numPr>
      </w:pPr>
      <w:r>
        <w:t xml:space="preserve">Final photography and documentation for completion (1-2 hrs)</w:t>
      </w:r>
    </w:p>
    <w:r>
      <w:br w:type="page"/>
    </w:r>
    <w:p>
      <w:pPr>
        <w:pStyle w:val="Heading1"/>
      </w:pPr>
      <w:r>
        <w:t xml:space="preserve">Critical Dependencies and Risks</w:t>
      </w:r>
    </w:p>
    <w:p>
      <w:pPr>
        <w:pStyle w:val="Heading2"/>
      </w:pPr>
      <w:r>
        <w:t xml:space="preserve">Critical Path</w:t>
      </w:r>
    </w:p>
    <w:p>
      <w:pPr>
        <w:spacing w:after="120"/>
      </w:pPr>
      <w:r>
        <w:t xml:space="preserve">Phase 1 &gt; Phase 2 &gt; Phase 4 determines overall timeline. Phases 3A, 3B, 3C can overlap with Phase 2 after blocking is complete.</w:t>
      </w:r>
    </w:p>
    <w:p>
      <w:pPr>
        <w:pStyle w:val="ListParagraph"/>
        <w:numPr>
          <w:ilvl w:val="0"/>
          <w:numId w:val="2"/>
        </w:numPr>
      </w:pPr>
      <w:r>
        <w:t xml:space="preserve">Material procurement is critical (lead times 5-10 days)</w:t>
      </w:r>
    </w:p>
    <w:p>
      <w:pPr>
        <w:pStyle w:val="ListParagraph"/>
        <w:numPr>
          <w:ilvl w:val="0"/>
          <w:numId w:val="2"/>
        </w:numPr>
      </w:pPr>
      <w:r>
        <w:t xml:space="preserve">Wall installation must complete before pegboard installation</w:t>
      </w:r>
    </w:p>
    <w:p>
      <w:pPr>
        <w:pStyle w:val="ListParagraph"/>
        <w:numPr>
          <w:ilvl w:val="0"/>
          <w:numId w:val="2"/>
        </w:numPr>
      </w:pPr>
      <w:r>
        <w:t xml:space="preserve">Oil finish cure times enforce 48-72 hour gaps in schedule</w:t>
      </w:r>
    </w:p>
    <w:p>
      <w:pPr>
        <w:pStyle w:val="ListParagraph"/>
        <w:numPr>
          <w:ilvl w:val="0"/>
          <w:numId w:val="2"/>
        </w:numPr>
      </w:pPr>
      <w:r>
        <w:t xml:space="preserve">Hardwood acclimation: allow 2+ weeks before shelf/bench installation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Key Risks and Mitigation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Material delays: </w:t>
      </w:r>
      <w:r>
        <w:t xml:space="preserve">Order 2-3 weeks ahead; confirm delivery 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Wall not plumb: </w:t>
      </w:r>
      <w:r>
        <w:t xml:space="preserve">Use level throughout; shim plywood sheets; plan seams at studs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Hardwood cupping: </w:t>
      </w:r>
      <w:r>
        <w:t xml:space="preserve">Acclimate 2+ weeks; monitor humidity; use kiln-dried stock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Over-sanding veneer: </w:t>
      </w:r>
      <w:r>
        <w:t xml:space="preserve">Use progressive grits (80&gt;120&gt;150&gt;220); light passes; block sanding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Bracket failure: </w:t>
      </w:r>
      <w:r>
        <w:t xml:space="preserve">Load-test at 50 lbs/sq ft; double-mount; limit shelf load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Oil finish not curing: </w:t>
      </w:r>
      <w:r>
        <w:t xml:space="preserve">Ensure ventilation; allow 72+ hours between coats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Quality Checkpoints</w:t>
      </w:r>
    </w:p>
    <w:p>
      <w:pPr>
        <w:pStyle w:val="ListParagraph"/>
        <w:numPr>
          <w:ilvl w:val="0"/>
          <w:numId w:val="2"/>
        </w:numPr>
      </w:pPr>
      <w:r>
        <w:t xml:space="preserve">Dry-fit first sheet: Verify plumb, seam fit, no gaps before full install</w:t>
      </w:r>
    </w:p>
    <w:p>
      <w:pPr>
        <w:pStyle w:val="ListParagraph"/>
        <w:numPr>
          <w:ilvl w:val="0"/>
          <w:numId w:val="2"/>
        </w:numPr>
      </w:pPr>
      <w:r>
        <w:t xml:space="preserve">Wall plumb check: Less than 1/8 in deviation over 114 in height</w:t>
      </w:r>
    </w:p>
    <w:p>
      <w:pPr>
        <w:pStyle w:val="ListParagraph"/>
        <w:numPr>
          <w:ilvl w:val="0"/>
          <w:numId w:val="2"/>
        </w:numPr>
      </w:pPr>
      <w:r>
        <w:t xml:space="preserve">Seam quality: Flush, no ridges, smooth after sanding</w:t>
      </w:r>
    </w:p>
    <w:p>
      <w:pPr>
        <w:pStyle w:val="ListParagraph"/>
        <w:numPr>
          <w:ilvl w:val="0"/>
          <w:numId w:val="2"/>
        </w:numPr>
      </w:pPr>
      <w:r>
        <w:t xml:space="preserve">Surface prep: 220-grit smooth, dust-free before first oil</w:t>
      </w:r>
    </w:p>
    <w:p>
      <w:pPr>
        <w:pStyle w:val="ListParagraph"/>
        <w:numPr>
          <w:ilvl w:val="0"/>
          <w:numId w:val="2"/>
        </w:numPr>
      </w:pPr>
      <w:r>
        <w:t xml:space="preserve">Bracket load test: 50 lbs/sq ft distributed load holds safely</w:t>
      </w:r>
    </w:p>
    <w:p>
      <w:pPr>
        <w:pStyle w:val="ListParagraph"/>
        <w:numPr>
          <w:ilvl w:val="0"/>
          <w:numId w:val="2"/>
        </w:numPr>
      </w:pPr>
      <w:r>
        <w:t xml:space="preserve">Shelf level: Less than 1/8 in deviation, no flex under load</w:t>
      </w:r>
    </w:p>
    <w:r>
      <w:br w:type="page"/>
    </w:r>
    <w:p>
      <w:pPr>
        <w:pStyle w:val="Heading1"/>
      </w:pPr>
      <w:r>
        <w:t xml:space="preserve">Project Timeline Summary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Total Project Duration: 8-10 weeks (with parallel execution)</w:t>
      </w:r>
    </w:p>
    <w:p>
      <w:pPr>
        <w:pStyle w:val="ListParagraph"/>
        <w:numPr>
          <w:ilvl w:val="0"/>
          <w:numId w:val="2"/>
        </w:numPr>
      </w:pPr>
      <w:r>
        <w:t xml:space="preserve">Weeks 1-2: Phase 1 (Procurement and wall prep)</w:t>
      </w:r>
    </w:p>
    <w:p>
      <w:pPr>
        <w:pStyle w:val="ListParagraph"/>
        <w:numPr>
          <w:ilvl w:val="0"/>
          <w:numId w:val="2"/>
        </w:numPr>
      </w:pPr>
      <w:r>
        <w:t xml:space="preserve">Weeks 2-3: Begin Phase 1B while Phase 1A materials arrive</w:t>
      </w:r>
    </w:p>
    <w:p>
      <w:pPr>
        <w:pStyle w:val="ListParagraph"/>
        <w:numPr>
          <w:ilvl w:val="0"/>
          <w:numId w:val="2"/>
        </w:numPr>
      </w:pPr>
      <w:r>
        <w:t xml:space="preserve">Weeks 3-5: Phase 2A (Plywood installation)</w:t>
      </w:r>
    </w:p>
    <w:p>
      <w:pPr>
        <w:pStyle w:val="ListParagraph"/>
        <w:numPr>
          <w:ilvl w:val="0"/>
          <w:numId w:val="2"/>
        </w:numPr>
      </w:pPr>
      <w:r>
        <w:t xml:space="preserve">Weeks 4-6: Phase 3A in parallel (Blocking and mounts)</w:t>
      </w:r>
    </w:p>
    <w:p>
      <w:pPr>
        <w:pStyle w:val="ListParagraph"/>
        <w:numPr>
          <w:ilvl w:val="0"/>
          <w:numId w:val="2"/>
        </w:numPr>
      </w:pPr>
      <w:r>
        <w:t xml:space="preserve">Weeks 5-6: Phase 2B (Finish and oil)</w:t>
      </w:r>
    </w:p>
    <w:p>
      <w:pPr>
        <w:pStyle w:val="ListParagraph"/>
        <w:numPr>
          <w:ilvl w:val="0"/>
          <w:numId w:val="2"/>
        </w:numPr>
      </w:pPr>
      <w:r>
        <w:t xml:space="preserve">Weeks 5-7: Phase 3B and 3C (Workbench and shelf)</w:t>
      </w:r>
    </w:p>
    <w:p>
      <w:pPr>
        <w:pStyle w:val="ListParagraph"/>
        <w:numPr>
          <w:ilvl w:val="0"/>
          <w:numId w:val="2"/>
        </w:numPr>
      </w:pPr>
      <w:r>
        <w:t xml:space="preserve">Weeks 7-9: Phase 4 (Pegboard, racks, bins, and lighting)</w:t>
      </w:r>
    </w:p>
    <w:p>
      <w:pPr>
        <w:pStyle w:val="ListParagraph"/>
        <w:numPr>
          <w:ilvl w:val="0"/>
          <w:numId w:val="2"/>
        </w:numPr>
      </w:pPr>
      <w:r>
        <w:t xml:space="preserve">Week 9-10: Final documentation and photography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2026-03-03T01:52:59.123Z</dcterms:created>
  <dcterms:modified xsi:type="dcterms:W3CDTF">2026-03-03T01:52:59.124Z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