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A3C" w:rsidRPr="004C7A3C" w:rsidRDefault="004C7A3C" w:rsidP="004C7A3C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3"/>
          <w:szCs w:val="21"/>
        </w:rPr>
      </w:pPr>
      <w:r w:rsidRPr="004C7A3C">
        <w:rPr>
          <w:rFonts w:ascii="Arial-BoldMT" w:hAnsi="Arial-BoldMT" w:cs="Arial-BoldMT"/>
          <w:b/>
          <w:bCs/>
          <w:sz w:val="23"/>
          <w:szCs w:val="21"/>
        </w:rPr>
        <w:t>JOHN JOBSEEKER</w:t>
      </w:r>
    </w:p>
    <w:p w:rsidR="004C7A3C" w:rsidRPr="004C7A3C" w:rsidRDefault="004C7A3C" w:rsidP="004C7A3C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5"/>
        </w:rPr>
      </w:pPr>
      <w:r w:rsidRPr="004C7A3C">
        <w:rPr>
          <w:rFonts w:ascii="Arial" w:hAnsi="Arial" w:cs="Arial"/>
          <w:sz w:val="18"/>
          <w:szCs w:val="15"/>
        </w:rPr>
        <w:t xml:space="preserve">100 Main Street • City, Virginia 22551 • 804-555-1111 • </w:t>
      </w:r>
      <w:hyperlink r:id="rId6" w:history="1">
        <w:r w:rsidRPr="004C7A3C">
          <w:rPr>
            <w:rStyle w:val="Hyperlink"/>
            <w:rFonts w:ascii="Arial" w:hAnsi="Arial" w:cs="Arial"/>
            <w:sz w:val="18"/>
            <w:szCs w:val="15"/>
          </w:rPr>
          <w:t>johnjobseeker@yahoo.com</w:t>
        </w:r>
      </w:hyperlink>
    </w:p>
    <w:p w:rsidR="004C7A3C" w:rsidRPr="004C7A3C" w:rsidRDefault="004C7A3C" w:rsidP="004C7A3C">
      <w:pPr>
        <w:autoSpaceDE w:val="0"/>
        <w:autoSpaceDN w:val="0"/>
        <w:adjustRightInd w:val="0"/>
        <w:rPr>
          <w:rFonts w:ascii="Arial" w:hAnsi="Arial" w:cs="Arial"/>
          <w:sz w:val="18"/>
          <w:szCs w:val="15"/>
        </w:rPr>
      </w:pPr>
    </w:p>
    <w:p w:rsidR="004C7A3C" w:rsidRDefault="004C7A3C" w:rsidP="004C7A3C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Cs w:val="18"/>
        </w:rPr>
      </w:pPr>
    </w:p>
    <w:p w:rsidR="004C7A3C" w:rsidRPr="004C7A3C" w:rsidRDefault="004C7A3C" w:rsidP="004C7A3C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Cs w:val="18"/>
        </w:rPr>
      </w:pPr>
      <w:r w:rsidRPr="004C7A3C">
        <w:rPr>
          <w:rFonts w:ascii="Arial-BoldMT" w:hAnsi="Arial-BoldMT" w:cs="Arial-BoldMT"/>
          <w:b/>
          <w:bCs/>
          <w:szCs w:val="18"/>
        </w:rPr>
        <w:t>SENIOR LOGISTICS MANAGER</w:t>
      </w:r>
    </w:p>
    <w:p w:rsidR="004C7A3C" w:rsidRPr="004C7A3C" w:rsidRDefault="004C7A3C" w:rsidP="004C7A3C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Cs w:val="18"/>
        </w:rPr>
      </w:pPr>
    </w:p>
    <w:p w:rsidR="004C7A3C" w:rsidRDefault="004C7A3C" w:rsidP="00117629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5"/>
        </w:rPr>
      </w:pPr>
      <w:proofErr w:type="gramStart"/>
      <w:r w:rsidRPr="004C7A3C">
        <w:rPr>
          <w:rFonts w:ascii="Arial" w:hAnsi="Arial" w:cs="Arial"/>
          <w:sz w:val="18"/>
          <w:szCs w:val="15"/>
        </w:rPr>
        <w:t>Dedicated logistics manager with active Secret Security clearance and extensive experience leading diverse</w:t>
      </w:r>
      <w:r w:rsidR="00117629">
        <w:rPr>
          <w:rFonts w:ascii="Arial" w:hAnsi="Arial" w:cs="Arial"/>
          <w:sz w:val="18"/>
          <w:szCs w:val="15"/>
        </w:rPr>
        <w:t xml:space="preserve"> teams </w:t>
      </w:r>
      <w:r w:rsidRPr="004C7A3C">
        <w:rPr>
          <w:rFonts w:ascii="Arial" w:hAnsi="Arial" w:cs="Arial"/>
          <w:sz w:val="18"/>
          <w:szCs w:val="15"/>
        </w:rPr>
        <w:t>under a range of adverse conditions.</w:t>
      </w:r>
      <w:proofErr w:type="gramEnd"/>
      <w:r w:rsidRPr="004C7A3C">
        <w:rPr>
          <w:rFonts w:ascii="Arial" w:hAnsi="Arial" w:cs="Arial"/>
          <w:sz w:val="18"/>
          <w:szCs w:val="15"/>
        </w:rPr>
        <w:t xml:space="preserve"> </w:t>
      </w:r>
      <w:proofErr w:type="gramStart"/>
      <w:r w:rsidRPr="004C7A3C">
        <w:rPr>
          <w:rFonts w:ascii="Arial" w:hAnsi="Arial" w:cs="Arial"/>
          <w:sz w:val="18"/>
          <w:szCs w:val="15"/>
        </w:rPr>
        <w:t>Highly trained in all aspects of sup</w:t>
      </w:r>
      <w:r w:rsidR="00117629">
        <w:rPr>
          <w:rFonts w:ascii="Arial" w:hAnsi="Arial" w:cs="Arial"/>
          <w:sz w:val="18"/>
          <w:szCs w:val="15"/>
        </w:rPr>
        <w:t xml:space="preserve">ply chain management, including </w:t>
      </w:r>
      <w:r w:rsidRPr="004C7A3C">
        <w:rPr>
          <w:rFonts w:ascii="Arial" w:hAnsi="Arial" w:cs="Arial"/>
          <w:sz w:val="18"/>
          <w:szCs w:val="15"/>
        </w:rPr>
        <w:t>purchasing, budgeting, storage, distribution, and integrated proper</w:t>
      </w:r>
      <w:r w:rsidR="00117629">
        <w:rPr>
          <w:rFonts w:ascii="Arial" w:hAnsi="Arial" w:cs="Arial"/>
          <w:sz w:val="18"/>
          <w:szCs w:val="15"/>
        </w:rPr>
        <w:t>ty accounting systems.</w:t>
      </w:r>
      <w:proofErr w:type="gramEnd"/>
      <w:r w:rsidR="00117629">
        <w:rPr>
          <w:rFonts w:ascii="Arial" w:hAnsi="Arial" w:cs="Arial"/>
          <w:sz w:val="18"/>
          <w:szCs w:val="15"/>
        </w:rPr>
        <w:t xml:space="preserve"> </w:t>
      </w:r>
      <w:proofErr w:type="gramStart"/>
      <w:r w:rsidR="00117629">
        <w:rPr>
          <w:rFonts w:ascii="Arial" w:hAnsi="Arial" w:cs="Arial"/>
          <w:sz w:val="18"/>
          <w:szCs w:val="15"/>
        </w:rPr>
        <w:t xml:space="preserve">Positive </w:t>
      </w:r>
      <w:r w:rsidRPr="004C7A3C">
        <w:rPr>
          <w:rFonts w:ascii="Arial" w:hAnsi="Arial" w:cs="Arial"/>
          <w:sz w:val="18"/>
          <w:szCs w:val="15"/>
        </w:rPr>
        <w:t>communicator with outstanding supervisory, training, and coaching skills.</w:t>
      </w:r>
      <w:proofErr w:type="gramEnd"/>
      <w:r w:rsidRPr="004C7A3C">
        <w:rPr>
          <w:rFonts w:ascii="Arial" w:hAnsi="Arial" w:cs="Arial"/>
          <w:sz w:val="18"/>
          <w:szCs w:val="15"/>
        </w:rPr>
        <w:t xml:space="preserve"> Areas of expertise:</w:t>
      </w:r>
    </w:p>
    <w:p w:rsidR="004C7A3C" w:rsidRPr="004C7A3C" w:rsidRDefault="004C7A3C" w:rsidP="00117629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5"/>
        </w:rPr>
      </w:pPr>
    </w:p>
    <w:p w:rsidR="004C7A3C" w:rsidRPr="004C7A3C" w:rsidRDefault="004C7A3C" w:rsidP="00117629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5"/>
        </w:rPr>
      </w:pPr>
      <w:r w:rsidRPr="004C7A3C">
        <w:rPr>
          <w:rFonts w:ascii="Arial" w:hAnsi="Arial" w:cs="Arial"/>
          <w:sz w:val="18"/>
          <w:szCs w:val="15"/>
        </w:rPr>
        <w:t xml:space="preserve">Project Management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" w:hAnsi="Arial" w:cs="Arial"/>
          <w:sz w:val="18"/>
          <w:szCs w:val="15"/>
        </w:rPr>
        <w:t xml:space="preserve">Supply Chain Management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" w:hAnsi="Arial" w:cs="Arial"/>
          <w:sz w:val="18"/>
          <w:szCs w:val="15"/>
        </w:rPr>
        <w:t xml:space="preserve">Procurement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" w:hAnsi="Arial" w:cs="Arial"/>
          <w:sz w:val="18"/>
          <w:szCs w:val="15"/>
        </w:rPr>
        <w:t xml:space="preserve">Budgeting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="00117629">
        <w:rPr>
          <w:rFonts w:ascii="Arial" w:hAnsi="Arial" w:cs="Arial"/>
          <w:sz w:val="18"/>
          <w:szCs w:val="15"/>
        </w:rPr>
        <w:t xml:space="preserve">Marketing Skills </w:t>
      </w:r>
      <w:proofErr w:type="spellStart"/>
      <w:r w:rsidR="00117629">
        <w:rPr>
          <w:rFonts w:ascii="Arial" w:hAnsi="Arial" w:cs="Arial"/>
          <w:sz w:val="18"/>
          <w:szCs w:val="15"/>
        </w:rPr>
        <w:t>DoD</w:t>
      </w:r>
      <w:proofErr w:type="spellEnd"/>
      <w:r w:rsidR="00117629">
        <w:rPr>
          <w:rFonts w:ascii="Arial" w:hAnsi="Arial" w:cs="Arial"/>
          <w:sz w:val="18"/>
          <w:szCs w:val="15"/>
        </w:rPr>
        <w:t xml:space="preserve">/Military </w:t>
      </w:r>
      <w:r w:rsidRPr="004C7A3C">
        <w:rPr>
          <w:rFonts w:ascii="Arial" w:hAnsi="Arial" w:cs="Arial"/>
          <w:sz w:val="18"/>
          <w:szCs w:val="15"/>
        </w:rPr>
        <w:t xml:space="preserve">Standards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" w:hAnsi="Arial" w:cs="Arial"/>
          <w:sz w:val="18"/>
          <w:szCs w:val="15"/>
        </w:rPr>
        <w:t xml:space="preserve">Automated Supply Accounting Systems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="00117629">
        <w:rPr>
          <w:rFonts w:ascii="Arial" w:hAnsi="Arial" w:cs="Arial"/>
          <w:sz w:val="18"/>
          <w:szCs w:val="15"/>
        </w:rPr>
        <w:t xml:space="preserve">Contract Administration </w:t>
      </w:r>
      <w:r w:rsidRPr="004C7A3C">
        <w:rPr>
          <w:rFonts w:ascii="Arial" w:hAnsi="Arial" w:cs="Arial"/>
          <w:sz w:val="18"/>
          <w:szCs w:val="15"/>
        </w:rPr>
        <w:t xml:space="preserve">Process Improvement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" w:hAnsi="Arial" w:cs="Arial"/>
          <w:sz w:val="18"/>
          <w:szCs w:val="15"/>
        </w:rPr>
        <w:t xml:space="preserve">Risk Management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" w:hAnsi="Arial" w:cs="Arial"/>
          <w:sz w:val="18"/>
          <w:szCs w:val="15"/>
        </w:rPr>
        <w:t xml:space="preserve">Cost Control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" w:hAnsi="Arial" w:cs="Arial"/>
          <w:sz w:val="18"/>
          <w:szCs w:val="15"/>
        </w:rPr>
        <w:t xml:space="preserve">Change Management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="00117629">
        <w:rPr>
          <w:rFonts w:ascii="Arial" w:hAnsi="Arial" w:cs="Arial"/>
          <w:sz w:val="18"/>
          <w:szCs w:val="15"/>
        </w:rPr>
        <w:t xml:space="preserve">P&amp;L </w:t>
      </w:r>
      <w:r w:rsidRPr="004C7A3C">
        <w:rPr>
          <w:rFonts w:ascii="Arial" w:hAnsi="Arial" w:cs="Arial"/>
          <w:sz w:val="18"/>
          <w:szCs w:val="15"/>
        </w:rPr>
        <w:t xml:space="preserve">Professional Development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" w:hAnsi="Arial" w:cs="Arial"/>
          <w:sz w:val="18"/>
          <w:szCs w:val="15"/>
        </w:rPr>
        <w:t xml:space="preserve">Training Programs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" w:hAnsi="Arial" w:cs="Arial"/>
          <w:sz w:val="18"/>
          <w:szCs w:val="15"/>
        </w:rPr>
        <w:t xml:space="preserve">Coaching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" w:hAnsi="Arial" w:cs="Arial"/>
          <w:sz w:val="18"/>
          <w:szCs w:val="15"/>
        </w:rPr>
        <w:t>Mentoring</w:t>
      </w:r>
    </w:p>
    <w:p w:rsidR="004C7A3C" w:rsidRPr="004C7A3C" w:rsidRDefault="004C7A3C" w:rsidP="004C7A3C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5"/>
        </w:rPr>
      </w:pPr>
    </w:p>
    <w:p w:rsidR="004C7A3C" w:rsidRPr="004C7A3C" w:rsidRDefault="004C7A3C" w:rsidP="004C7A3C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5"/>
        </w:rPr>
      </w:pPr>
    </w:p>
    <w:p w:rsidR="004C7A3C" w:rsidRPr="004C7A3C" w:rsidRDefault="004C7A3C" w:rsidP="004C7A3C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19"/>
          <w:szCs w:val="15"/>
        </w:rPr>
      </w:pPr>
      <w:r w:rsidRPr="004C7A3C">
        <w:rPr>
          <w:rFonts w:ascii="Arial-BoldMT" w:hAnsi="Arial-BoldMT" w:cs="Arial-BoldMT"/>
          <w:b/>
          <w:bCs/>
          <w:sz w:val="19"/>
          <w:szCs w:val="15"/>
        </w:rPr>
        <w:t>PROFESSIONAL EXPERIENCE</w:t>
      </w:r>
    </w:p>
    <w:p w:rsidR="004C7A3C" w:rsidRPr="004C7A3C" w:rsidRDefault="004C7A3C" w:rsidP="004C7A3C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19"/>
          <w:szCs w:val="15"/>
        </w:rPr>
      </w:pPr>
    </w:p>
    <w:p w:rsidR="004C7A3C" w:rsidRPr="004C7A3C" w:rsidRDefault="004C7A3C" w:rsidP="004C7A3C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19"/>
          <w:szCs w:val="15"/>
        </w:rPr>
      </w:pPr>
      <w:r w:rsidRPr="004C7A3C">
        <w:rPr>
          <w:rFonts w:ascii="Arial-BoldMT" w:hAnsi="Arial-BoldMT" w:cs="Arial-BoldMT"/>
          <w:b/>
          <w:bCs/>
          <w:sz w:val="19"/>
          <w:szCs w:val="15"/>
        </w:rPr>
        <w:t xml:space="preserve">UNITED STATES ARMY, Fort Bragg, North Carolina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-BoldMT" w:hAnsi="Arial-BoldMT" w:cs="Arial-BoldMT"/>
          <w:b/>
          <w:bCs/>
          <w:sz w:val="19"/>
          <w:szCs w:val="15"/>
        </w:rPr>
        <w:t>2003-2012</w:t>
      </w:r>
    </w:p>
    <w:p w:rsidR="004C7A3C" w:rsidRPr="00117629" w:rsidRDefault="004C7A3C" w:rsidP="004C7A3C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19"/>
          <w:szCs w:val="15"/>
        </w:rPr>
      </w:pPr>
      <w:r w:rsidRPr="004C7A3C">
        <w:rPr>
          <w:rFonts w:ascii="Arial-BoldMT" w:hAnsi="Arial-BoldMT" w:cs="Arial-BoldMT"/>
          <w:b/>
          <w:bCs/>
          <w:sz w:val="19"/>
          <w:szCs w:val="15"/>
        </w:rPr>
        <w:t xml:space="preserve">Executive Officer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-BoldMT" w:hAnsi="Arial-BoldMT" w:cs="Arial-BoldMT"/>
          <w:b/>
          <w:bCs/>
          <w:sz w:val="19"/>
          <w:szCs w:val="15"/>
        </w:rPr>
        <w:t xml:space="preserve">2010-2012: </w:t>
      </w:r>
      <w:r w:rsidRPr="004C7A3C">
        <w:rPr>
          <w:rFonts w:ascii="Arial" w:hAnsi="Arial" w:cs="Arial"/>
          <w:sz w:val="18"/>
          <w:szCs w:val="15"/>
        </w:rPr>
        <w:t>Managed and coordinated 120 administrativ</w:t>
      </w:r>
      <w:r w:rsidR="00117629">
        <w:rPr>
          <w:rFonts w:ascii="Arial" w:hAnsi="Arial" w:cs="Arial"/>
          <w:sz w:val="18"/>
          <w:szCs w:val="15"/>
        </w:rPr>
        <w:t xml:space="preserve">e, intelligence operations, and </w:t>
      </w:r>
      <w:r w:rsidRPr="004C7A3C">
        <w:rPr>
          <w:rFonts w:ascii="Arial" w:hAnsi="Arial" w:cs="Arial"/>
          <w:sz w:val="18"/>
          <w:szCs w:val="15"/>
        </w:rPr>
        <w:t>logistics staff members to perform as a cohesive unit, reporting directly to uni</w:t>
      </w:r>
      <w:r w:rsidR="00117629">
        <w:rPr>
          <w:rFonts w:ascii="Arial" w:hAnsi="Arial" w:cs="Arial"/>
          <w:sz w:val="18"/>
          <w:szCs w:val="15"/>
        </w:rPr>
        <w:t xml:space="preserve">t Commander. Administered $1.5M </w:t>
      </w:r>
      <w:r w:rsidRPr="004C7A3C">
        <w:rPr>
          <w:rFonts w:ascii="Arial" w:hAnsi="Arial" w:cs="Arial"/>
          <w:sz w:val="18"/>
          <w:szCs w:val="15"/>
        </w:rPr>
        <w:t>unit budget and ensured maintenance of and accountability for $22M of equipment at</w:t>
      </w:r>
      <w:r w:rsidR="00117629">
        <w:rPr>
          <w:rFonts w:ascii="Arial" w:hAnsi="Arial" w:cs="Arial"/>
          <w:sz w:val="18"/>
          <w:szCs w:val="15"/>
        </w:rPr>
        <w:t xml:space="preserve"> all times. </w:t>
      </w:r>
      <w:proofErr w:type="gramStart"/>
      <w:r w:rsidR="00117629">
        <w:rPr>
          <w:rFonts w:ascii="Arial" w:hAnsi="Arial" w:cs="Arial"/>
          <w:sz w:val="18"/>
          <w:szCs w:val="15"/>
        </w:rPr>
        <w:t xml:space="preserve">Orchestrated </w:t>
      </w:r>
      <w:r w:rsidRPr="004C7A3C">
        <w:rPr>
          <w:rFonts w:ascii="Arial" w:hAnsi="Arial" w:cs="Arial"/>
          <w:sz w:val="18"/>
          <w:szCs w:val="15"/>
        </w:rPr>
        <w:t>training and deve</w:t>
      </w:r>
      <w:r w:rsidR="00117629">
        <w:rPr>
          <w:rFonts w:ascii="Arial" w:hAnsi="Arial" w:cs="Arial"/>
          <w:sz w:val="18"/>
          <w:szCs w:val="15"/>
        </w:rPr>
        <w:t xml:space="preserve">lopment of subordinate officers </w:t>
      </w:r>
      <w:r w:rsidRPr="004C7A3C">
        <w:rPr>
          <w:rFonts w:ascii="Arial" w:hAnsi="Arial" w:cs="Arial"/>
          <w:sz w:val="18"/>
          <w:szCs w:val="15"/>
        </w:rPr>
        <w:t>to ensure continuity of leadership.</w:t>
      </w:r>
      <w:proofErr w:type="gramEnd"/>
    </w:p>
    <w:p w:rsidR="004C7A3C" w:rsidRPr="00117629" w:rsidRDefault="004C7A3C" w:rsidP="001176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18"/>
          <w:szCs w:val="15"/>
        </w:rPr>
      </w:pPr>
      <w:r w:rsidRPr="00117629">
        <w:rPr>
          <w:rFonts w:ascii="Arial" w:hAnsi="Arial" w:cs="Arial"/>
          <w:sz w:val="18"/>
          <w:szCs w:val="15"/>
        </w:rPr>
        <w:t>Maintained extraordinary equipment operational readiness rate exceeding 95%.</w:t>
      </w:r>
    </w:p>
    <w:p w:rsidR="004C7A3C" w:rsidRPr="00117629" w:rsidRDefault="004C7A3C" w:rsidP="0011762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18"/>
          <w:szCs w:val="15"/>
        </w:rPr>
      </w:pPr>
      <w:r w:rsidRPr="00117629">
        <w:rPr>
          <w:rFonts w:ascii="Arial" w:hAnsi="Arial" w:cs="Arial"/>
          <w:sz w:val="18"/>
          <w:szCs w:val="15"/>
        </w:rPr>
        <w:t>Ensured budgetary accountability by implementing monthly budget subd</w:t>
      </w:r>
      <w:r w:rsidR="00117629" w:rsidRPr="00117629">
        <w:rPr>
          <w:rFonts w:ascii="Arial" w:hAnsi="Arial" w:cs="Arial"/>
          <w:sz w:val="18"/>
          <w:szCs w:val="15"/>
        </w:rPr>
        <w:t xml:space="preserve">ivided into weekly amounts, and </w:t>
      </w:r>
      <w:r w:rsidRPr="00117629">
        <w:rPr>
          <w:rFonts w:ascii="Arial" w:hAnsi="Arial" w:cs="Arial"/>
          <w:sz w:val="18"/>
          <w:szCs w:val="15"/>
        </w:rPr>
        <w:t>enhanced financial planning for anticipated future projects.</w:t>
      </w:r>
    </w:p>
    <w:p w:rsidR="004C7A3C" w:rsidRPr="004C7A3C" w:rsidRDefault="004C7A3C" w:rsidP="004C7A3C">
      <w:pPr>
        <w:autoSpaceDE w:val="0"/>
        <w:autoSpaceDN w:val="0"/>
        <w:adjustRightInd w:val="0"/>
        <w:rPr>
          <w:rFonts w:ascii="Arial" w:hAnsi="Arial" w:cs="Arial"/>
          <w:sz w:val="18"/>
          <w:szCs w:val="15"/>
        </w:rPr>
      </w:pPr>
    </w:p>
    <w:p w:rsidR="004C7A3C" w:rsidRPr="004C7A3C" w:rsidRDefault="004C7A3C" w:rsidP="004C7A3C">
      <w:pPr>
        <w:autoSpaceDE w:val="0"/>
        <w:autoSpaceDN w:val="0"/>
        <w:adjustRightInd w:val="0"/>
        <w:rPr>
          <w:rFonts w:ascii="Arial" w:hAnsi="Arial" w:cs="Arial"/>
          <w:sz w:val="18"/>
          <w:szCs w:val="15"/>
        </w:rPr>
      </w:pPr>
      <w:r w:rsidRPr="004C7A3C">
        <w:rPr>
          <w:rFonts w:ascii="Arial-BoldMT" w:hAnsi="Arial-BoldMT" w:cs="Arial-BoldMT"/>
          <w:b/>
          <w:bCs/>
          <w:sz w:val="19"/>
          <w:szCs w:val="15"/>
        </w:rPr>
        <w:t xml:space="preserve">Senior Logistics Manager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-BoldMT" w:hAnsi="Arial-BoldMT" w:cs="Arial-BoldMT"/>
          <w:b/>
          <w:bCs/>
          <w:sz w:val="19"/>
          <w:szCs w:val="15"/>
        </w:rPr>
        <w:t xml:space="preserve">2007-2010: </w:t>
      </w:r>
      <w:r w:rsidRPr="004C7A3C">
        <w:rPr>
          <w:rFonts w:ascii="Arial" w:hAnsi="Arial" w:cs="Arial"/>
          <w:sz w:val="18"/>
          <w:szCs w:val="15"/>
        </w:rPr>
        <w:t>Issued vehicles, night vision equipm</w:t>
      </w:r>
      <w:r w:rsidR="00117629">
        <w:rPr>
          <w:rFonts w:ascii="Arial" w:hAnsi="Arial" w:cs="Arial"/>
          <w:sz w:val="18"/>
          <w:szCs w:val="15"/>
        </w:rPr>
        <w:t xml:space="preserve">ent, weapons, radios, and other </w:t>
      </w:r>
      <w:r w:rsidRPr="004C7A3C">
        <w:rPr>
          <w:rFonts w:ascii="Arial" w:hAnsi="Arial" w:cs="Arial"/>
          <w:sz w:val="18"/>
          <w:szCs w:val="15"/>
        </w:rPr>
        <w:t xml:space="preserve">equipment to units deploying to Iraq and Afghanistan. </w:t>
      </w:r>
      <w:proofErr w:type="gramStart"/>
      <w:r w:rsidRPr="004C7A3C">
        <w:rPr>
          <w:rFonts w:ascii="Arial" w:hAnsi="Arial" w:cs="Arial"/>
          <w:sz w:val="18"/>
          <w:szCs w:val="15"/>
        </w:rPr>
        <w:t>Supported overall operat</w:t>
      </w:r>
      <w:r w:rsidR="00117629">
        <w:rPr>
          <w:rFonts w:ascii="Arial" w:hAnsi="Arial" w:cs="Arial"/>
          <w:sz w:val="18"/>
          <w:szCs w:val="15"/>
        </w:rPr>
        <w:t xml:space="preserve">ions by anticipating logistical </w:t>
      </w:r>
      <w:r w:rsidRPr="004C7A3C">
        <w:rPr>
          <w:rFonts w:ascii="Arial" w:hAnsi="Arial" w:cs="Arial"/>
          <w:sz w:val="18"/>
          <w:szCs w:val="15"/>
        </w:rPr>
        <w:t>requirements and ensuring the timely completion of both expressed and impli</w:t>
      </w:r>
      <w:r w:rsidR="00117629">
        <w:rPr>
          <w:rFonts w:ascii="Arial" w:hAnsi="Arial" w:cs="Arial"/>
          <w:sz w:val="18"/>
          <w:szCs w:val="15"/>
        </w:rPr>
        <w:t>ed tasks.</w:t>
      </w:r>
      <w:proofErr w:type="gramEnd"/>
      <w:r w:rsidR="00117629">
        <w:rPr>
          <w:rFonts w:ascii="Arial" w:hAnsi="Arial" w:cs="Arial"/>
          <w:sz w:val="18"/>
          <w:szCs w:val="15"/>
        </w:rPr>
        <w:t xml:space="preserve"> Ensured all equipment </w:t>
      </w:r>
      <w:r w:rsidRPr="004C7A3C">
        <w:rPr>
          <w:rFonts w:ascii="Arial" w:hAnsi="Arial" w:cs="Arial"/>
          <w:sz w:val="18"/>
          <w:szCs w:val="15"/>
        </w:rPr>
        <w:t>was properly maintained and accounted for using multiple computerized logistics and maintenance programs.</w:t>
      </w:r>
    </w:p>
    <w:p w:rsidR="00117629" w:rsidRPr="00117629" w:rsidRDefault="004C7A3C" w:rsidP="0011762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5"/>
        </w:rPr>
      </w:pPr>
      <w:r w:rsidRPr="00117629">
        <w:rPr>
          <w:rFonts w:ascii="Arial" w:hAnsi="Arial" w:cs="Arial"/>
          <w:sz w:val="18"/>
          <w:szCs w:val="15"/>
        </w:rPr>
        <w:t>Performed monthly inventories of general and specialized high-tech equipment</w:t>
      </w:r>
      <w:r w:rsidR="00117629" w:rsidRPr="00117629">
        <w:rPr>
          <w:rFonts w:ascii="Arial" w:hAnsi="Arial" w:cs="Arial"/>
          <w:sz w:val="18"/>
          <w:szCs w:val="15"/>
        </w:rPr>
        <w:t xml:space="preserve">, and liaised with internal and </w:t>
      </w:r>
      <w:r w:rsidRPr="00117629">
        <w:rPr>
          <w:rFonts w:ascii="Arial" w:hAnsi="Arial" w:cs="Arial"/>
          <w:sz w:val="18"/>
          <w:szCs w:val="15"/>
        </w:rPr>
        <w:t>external stakeholders to maint</w:t>
      </w:r>
      <w:r w:rsidR="00117629" w:rsidRPr="00117629">
        <w:rPr>
          <w:rFonts w:ascii="Arial" w:hAnsi="Arial" w:cs="Arial"/>
          <w:sz w:val="18"/>
          <w:szCs w:val="15"/>
        </w:rPr>
        <w:t>ain 100% operational readiness.</w:t>
      </w:r>
    </w:p>
    <w:p w:rsidR="004C7A3C" w:rsidRPr="00117629" w:rsidRDefault="004C7A3C" w:rsidP="0011762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5"/>
        </w:rPr>
      </w:pPr>
      <w:r w:rsidRPr="00117629">
        <w:rPr>
          <w:rFonts w:ascii="Arial" w:hAnsi="Arial" w:cs="Arial"/>
          <w:sz w:val="18"/>
          <w:szCs w:val="15"/>
        </w:rPr>
        <w:t>Achieved 100% loss prevention while training more than 15,000 soldiers for overseas deployment.</w:t>
      </w:r>
    </w:p>
    <w:p w:rsidR="004C7A3C" w:rsidRPr="00117629" w:rsidRDefault="004C7A3C" w:rsidP="0011762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18"/>
          <w:szCs w:val="15"/>
        </w:rPr>
      </w:pPr>
      <w:r w:rsidRPr="00117629">
        <w:rPr>
          <w:rFonts w:ascii="Arial" w:hAnsi="Arial" w:cs="Arial"/>
          <w:sz w:val="18"/>
          <w:szCs w:val="15"/>
        </w:rPr>
        <w:t>Prepared and administered contracts procuring equipment training for deployment to Afghanistan.</w:t>
      </w:r>
    </w:p>
    <w:p w:rsidR="004C7A3C" w:rsidRPr="004C7A3C" w:rsidRDefault="004C7A3C" w:rsidP="004C7A3C">
      <w:pPr>
        <w:autoSpaceDE w:val="0"/>
        <w:autoSpaceDN w:val="0"/>
        <w:adjustRightInd w:val="0"/>
        <w:rPr>
          <w:rFonts w:ascii="Arial" w:hAnsi="Arial" w:cs="Arial"/>
          <w:sz w:val="18"/>
          <w:szCs w:val="15"/>
        </w:rPr>
      </w:pPr>
    </w:p>
    <w:p w:rsidR="004C7A3C" w:rsidRPr="004C7A3C" w:rsidRDefault="004C7A3C" w:rsidP="004C7A3C">
      <w:pPr>
        <w:autoSpaceDE w:val="0"/>
        <w:autoSpaceDN w:val="0"/>
        <w:adjustRightInd w:val="0"/>
        <w:rPr>
          <w:rFonts w:ascii="Arial" w:hAnsi="Arial" w:cs="Arial"/>
          <w:sz w:val="18"/>
          <w:szCs w:val="15"/>
        </w:rPr>
      </w:pPr>
      <w:r w:rsidRPr="004C7A3C">
        <w:rPr>
          <w:rFonts w:ascii="Arial-BoldMT" w:hAnsi="Arial-BoldMT" w:cs="Arial-BoldMT"/>
          <w:b/>
          <w:bCs/>
          <w:sz w:val="19"/>
          <w:szCs w:val="15"/>
        </w:rPr>
        <w:t xml:space="preserve">Operations Officer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-BoldMT" w:hAnsi="Arial-BoldMT" w:cs="Arial-BoldMT"/>
          <w:b/>
          <w:bCs/>
          <w:sz w:val="19"/>
          <w:szCs w:val="15"/>
        </w:rPr>
        <w:t xml:space="preserve">2006-2007: </w:t>
      </w:r>
      <w:r w:rsidRPr="004C7A3C">
        <w:rPr>
          <w:rFonts w:ascii="Arial" w:hAnsi="Arial" w:cs="Arial"/>
          <w:sz w:val="18"/>
          <w:szCs w:val="15"/>
        </w:rPr>
        <w:t>Developed and administered training p</w:t>
      </w:r>
      <w:r w:rsidR="00117629">
        <w:rPr>
          <w:rFonts w:ascii="Arial" w:hAnsi="Arial" w:cs="Arial"/>
          <w:sz w:val="18"/>
          <w:szCs w:val="15"/>
        </w:rPr>
        <w:t xml:space="preserve">rograms for 65 Army Reserve and </w:t>
      </w:r>
      <w:r w:rsidRPr="004C7A3C">
        <w:rPr>
          <w:rFonts w:ascii="Arial" w:hAnsi="Arial" w:cs="Arial"/>
          <w:sz w:val="18"/>
          <w:szCs w:val="15"/>
        </w:rPr>
        <w:t xml:space="preserve">Army National Guard battalions and brigades. </w:t>
      </w:r>
      <w:proofErr w:type="gramStart"/>
      <w:r w:rsidRPr="004C7A3C">
        <w:rPr>
          <w:rFonts w:ascii="Arial" w:hAnsi="Arial" w:cs="Arial"/>
          <w:sz w:val="18"/>
          <w:szCs w:val="15"/>
        </w:rPr>
        <w:t>Designed validation proces</w:t>
      </w:r>
      <w:r w:rsidR="00117629">
        <w:rPr>
          <w:rFonts w:ascii="Arial" w:hAnsi="Arial" w:cs="Arial"/>
          <w:sz w:val="18"/>
          <w:szCs w:val="15"/>
        </w:rPr>
        <w:t>s for units deploying overseas.</w:t>
      </w:r>
      <w:proofErr w:type="gramEnd"/>
      <w:r w:rsidR="00117629">
        <w:rPr>
          <w:rFonts w:ascii="Arial" w:hAnsi="Arial" w:cs="Arial"/>
          <w:sz w:val="18"/>
          <w:szCs w:val="15"/>
        </w:rPr>
        <w:t xml:space="preserve"> </w:t>
      </w:r>
      <w:proofErr w:type="gramStart"/>
      <w:r w:rsidRPr="004C7A3C">
        <w:rPr>
          <w:rFonts w:ascii="Arial" w:hAnsi="Arial" w:cs="Arial"/>
          <w:sz w:val="18"/>
          <w:szCs w:val="15"/>
        </w:rPr>
        <w:t>Managed unit status reporting requirements to achieve short- and long-te</w:t>
      </w:r>
      <w:r w:rsidR="00117629">
        <w:rPr>
          <w:rFonts w:ascii="Arial" w:hAnsi="Arial" w:cs="Arial"/>
          <w:sz w:val="18"/>
          <w:szCs w:val="15"/>
        </w:rPr>
        <w:t>rm planning goals.</w:t>
      </w:r>
      <w:proofErr w:type="gramEnd"/>
      <w:r w:rsidR="00117629">
        <w:rPr>
          <w:rFonts w:ascii="Arial" w:hAnsi="Arial" w:cs="Arial"/>
          <w:sz w:val="18"/>
          <w:szCs w:val="15"/>
        </w:rPr>
        <w:t xml:space="preserve"> </w:t>
      </w:r>
      <w:proofErr w:type="gramStart"/>
      <w:r w:rsidR="00117629">
        <w:rPr>
          <w:rFonts w:ascii="Arial" w:hAnsi="Arial" w:cs="Arial"/>
          <w:sz w:val="18"/>
          <w:szCs w:val="15"/>
        </w:rPr>
        <w:t xml:space="preserve">Responded to </w:t>
      </w:r>
      <w:r w:rsidRPr="004C7A3C">
        <w:rPr>
          <w:rFonts w:ascii="Arial" w:hAnsi="Arial" w:cs="Arial"/>
          <w:sz w:val="18"/>
          <w:szCs w:val="15"/>
        </w:rPr>
        <w:t>rapidly changing combat environments by designing program modifications enhancing effectiveness of training.</w:t>
      </w:r>
      <w:proofErr w:type="gramEnd"/>
    </w:p>
    <w:p w:rsidR="004C7A3C" w:rsidRPr="00117629" w:rsidRDefault="004C7A3C" w:rsidP="0011762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18"/>
          <w:szCs w:val="15"/>
        </w:rPr>
      </w:pPr>
      <w:r w:rsidRPr="00117629">
        <w:rPr>
          <w:rFonts w:ascii="Arial" w:hAnsi="Arial" w:cs="Arial"/>
          <w:sz w:val="18"/>
          <w:szCs w:val="15"/>
        </w:rPr>
        <w:t>Spearheaded training of 20,000 reservists and National Guard soldiers, p</w:t>
      </w:r>
      <w:r w:rsidR="00117629" w:rsidRPr="00117629">
        <w:rPr>
          <w:rFonts w:ascii="Arial" w:hAnsi="Arial" w:cs="Arial"/>
          <w:sz w:val="18"/>
          <w:szCs w:val="15"/>
        </w:rPr>
        <w:t xml:space="preserve">reparing personnel from diverse </w:t>
      </w:r>
      <w:r w:rsidRPr="00117629">
        <w:rPr>
          <w:rFonts w:ascii="Arial" w:hAnsi="Arial" w:cs="Arial"/>
          <w:sz w:val="18"/>
          <w:szCs w:val="15"/>
        </w:rPr>
        <w:t>backgrounds to work together and react effectively in emergency situations.</w:t>
      </w:r>
    </w:p>
    <w:p w:rsidR="004C7A3C" w:rsidRPr="004C7A3C" w:rsidRDefault="004C7A3C" w:rsidP="004C7A3C">
      <w:pPr>
        <w:autoSpaceDE w:val="0"/>
        <w:autoSpaceDN w:val="0"/>
        <w:adjustRightInd w:val="0"/>
        <w:rPr>
          <w:rFonts w:ascii="Arial" w:hAnsi="Arial" w:cs="Arial"/>
          <w:sz w:val="18"/>
          <w:szCs w:val="15"/>
        </w:rPr>
      </w:pPr>
    </w:p>
    <w:p w:rsidR="004C7A3C" w:rsidRPr="004C7A3C" w:rsidRDefault="004C7A3C" w:rsidP="004C7A3C">
      <w:pPr>
        <w:autoSpaceDE w:val="0"/>
        <w:autoSpaceDN w:val="0"/>
        <w:adjustRightInd w:val="0"/>
        <w:rPr>
          <w:rFonts w:ascii="Arial" w:hAnsi="Arial" w:cs="Arial"/>
          <w:sz w:val="18"/>
          <w:szCs w:val="15"/>
        </w:rPr>
      </w:pPr>
      <w:r w:rsidRPr="004C7A3C">
        <w:rPr>
          <w:rFonts w:ascii="Arial-BoldMT" w:hAnsi="Arial-BoldMT" w:cs="Arial-BoldMT"/>
          <w:b/>
          <w:bCs/>
          <w:sz w:val="19"/>
          <w:szCs w:val="15"/>
        </w:rPr>
        <w:t xml:space="preserve">HHC Company Commander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-BoldMT" w:hAnsi="Arial-BoldMT" w:cs="Arial-BoldMT"/>
          <w:b/>
          <w:bCs/>
          <w:sz w:val="19"/>
          <w:szCs w:val="15"/>
        </w:rPr>
        <w:t xml:space="preserve">2003-2006: </w:t>
      </w:r>
      <w:r w:rsidRPr="004C7A3C">
        <w:rPr>
          <w:rFonts w:ascii="Arial" w:hAnsi="Arial" w:cs="Arial"/>
          <w:sz w:val="18"/>
          <w:szCs w:val="15"/>
        </w:rPr>
        <w:t>Managed and supervised 162 soldier</w:t>
      </w:r>
      <w:r w:rsidR="00117629">
        <w:rPr>
          <w:rFonts w:ascii="Arial" w:hAnsi="Arial" w:cs="Arial"/>
          <w:sz w:val="18"/>
          <w:szCs w:val="15"/>
        </w:rPr>
        <w:t xml:space="preserve">s, ensuring fair and consistent </w:t>
      </w:r>
      <w:r w:rsidRPr="004C7A3C">
        <w:rPr>
          <w:rFonts w:ascii="Arial" w:hAnsi="Arial" w:cs="Arial"/>
          <w:sz w:val="18"/>
          <w:szCs w:val="15"/>
        </w:rPr>
        <w:t>training and disciplinary standards to ensure unit cohesion and readiness. Admi</w:t>
      </w:r>
      <w:r w:rsidR="00117629">
        <w:rPr>
          <w:rFonts w:ascii="Arial" w:hAnsi="Arial" w:cs="Arial"/>
          <w:sz w:val="18"/>
          <w:szCs w:val="15"/>
        </w:rPr>
        <w:t xml:space="preserve">nistered disciplinary programs, </w:t>
      </w:r>
      <w:r w:rsidRPr="004C7A3C">
        <w:rPr>
          <w:rFonts w:ascii="Arial" w:hAnsi="Arial" w:cs="Arial"/>
          <w:sz w:val="18"/>
          <w:szCs w:val="15"/>
        </w:rPr>
        <w:t>wrote commendations, issued awards, and coordinated training and developm</w:t>
      </w:r>
      <w:r w:rsidR="00117629">
        <w:rPr>
          <w:rFonts w:ascii="Arial" w:hAnsi="Arial" w:cs="Arial"/>
          <w:sz w:val="18"/>
          <w:szCs w:val="15"/>
        </w:rPr>
        <w:t xml:space="preserve">ent programs. Served as liaison </w:t>
      </w:r>
      <w:r w:rsidRPr="004C7A3C">
        <w:rPr>
          <w:rFonts w:ascii="Arial" w:hAnsi="Arial" w:cs="Arial"/>
          <w:sz w:val="18"/>
          <w:szCs w:val="15"/>
        </w:rPr>
        <w:t>between family members and Brigade Commander to ensure open communic</w:t>
      </w:r>
      <w:r w:rsidR="00117629">
        <w:rPr>
          <w:rFonts w:ascii="Arial" w:hAnsi="Arial" w:cs="Arial"/>
          <w:sz w:val="18"/>
          <w:szCs w:val="15"/>
        </w:rPr>
        <w:t xml:space="preserve">ation on how current and future </w:t>
      </w:r>
      <w:r w:rsidRPr="004C7A3C">
        <w:rPr>
          <w:rFonts w:ascii="Arial" w:hAnsi="Arial" w:cs="Arial"/>
          <w:sz w:val="18"/>
          <w:szCs w:val="15"/>
        </w:rPr>
        <w:t>operations will affect soldiers and their families.</w:t>
      </w:r>
    </w:p>
    <w:p w:rsidR="004C7A3C" w:rsidRPr="00117629" w:rsidRDefault="004C7A3C" w:rsidP="0011762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18"/>
          <w:szCs w:val="15"/>
        </w:rPr>
      </w:pPr>
      <w:r w:rsidRPr="00117629">
        <w:rPr>
          <w:rFonts w:ascii="Arial" w:hAnsi="Arial" w:cs="Arial"/>
          <w:sz w:val="18"/>
          <w:szCs w:val="15"/>
        </w:rPr>
        <w:t>Earned commendation from Division Commander for designing innovative liv</w:t>
      </w:r>
      <w:r w:rsidR="00117629" w:rsidRPr="00117629">
        <w:rPr>
          <w:rFonts w:ascii="Arial" w:hAnsi="Arial" w:cs="Arial"/>
          <w:sz w:val="18"/>
          <w:szCs w:val="15"/>
        </w:rPr>
        <w:t xml:space="preserve">e-fire convoy training exercise </w:t>
      </w:r>
      <w:r w:rsidRPr="00117629">
        <w:rPr>
          <w:rFonts w:ascii="Arial" w:hAnsi="Arial" w:cs="Arial"/>
          <w:sz w:val="18"/>
          <w:szCs w:val="15"/>
        </w:rPr>
        <w:t>for units deploying overseas.</w:t>
      </w:r>
    </w:p>
    <w:p w:rsidR="004C7A3C" w:rsidRPr="00117629" w:rsidRDefault="004C7A3C" w:rsidP="0011762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18"/>
          <w:szCs w:val="15"/>
        </w:rPr>
      </w:pPr>
      <w:r w:rsidRPr="00117629">
        <w:rPr>
          <w:rFonts w:ascii="Arial" w:hAnsi="Arial" w:cs="Arial"/>
          <w:sz w:val="18"/>
          <w:szCs w:val="15"/>
        </w:rPr>
        <w:t>Transformed Family Readiness Group and revitalized support programs serving soldiers’ families.</w:t>
      </w:r>
    </w:p>
    <w:p w:rsidR="004C7A3C" w:rsidRPr="004C7A3C" w:rsidRDefault="004C7A3C" w:rsidP="004C7A3C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5"/>
        </w:rPr>
      </w:pPr>
    </w:p>
    <w:p w:rsidR="004C7A3C" w:rsidRPr="004C7A3C" w:rsidRDefault="004C7A3C" w:rsidP="004C7A3C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5"/>
        </w:rPr>
      </w:pPr>
    </w:p>
    <w:p w:rsidR="004C7A3C" w:rsidRPr="004C7A3C" w:rsidRDefault="004C7A3C" w:rsidP="004C7A3C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19"/>
          <w:szCs w:val="15"/>
        </w:rPr>
      </w:pPr>
      <w:r w:rsidRPr="004C7A3C">
        <w:rPr>
          <w:rFonts w:ascii="Arial-BoldMT" w:hAnsi="Arial-BoldMT" w:cs="Arial-BoldMT"/>
          <w:b/>
          <w:bCs/>
          <w:sz w:val="19"/>
          <w:szCs w:val="15"/>
        </w:rPr>
        <w:t>EDUCATION</w:t>
      </w:r>
    </w:p>
    <w:p w:rsidR="004C7A3C" w:rsidRPr="004C7A3C" w:rsidRDefault="004C7A3C" w:rsidP="004C7A3C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19"/>
          <w:szCs w:val="15"/>
        </w:rPr>
      </w:pPr>
    </w:p>
    <w:p w:rsidR="004C7A3C" w:rsidRPr="004C7A3C" w:rsidRDefault="004C7A3C" w:rsidP="004C7A3C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19"/>
          <w:szCs w:val="15"/>
        </w:rPr>
      </w:pPr>
      <w:r w:rsidRPr="004C7A3C">
        <w:rPr>
          <w:rFonts w:ascii="Arial-BoldMT" w:hAnsi="Arial-BoldMT" w:cs="Arial-BoldMT"/>
          <w:b/>
          <w:bCs/>
          <w:sz w:val="19"/>
          <w:szCs w:val="15"/>
        </w:rPr>
        <w:t>Bachelor of Arts in Political Science</w:t>
      </w:r>
    </w:p>
    <w:p w:rsidR="004C7A3C" w:rsidRDefault="004C7A3C" w:rsidP="004C7A3C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5"/>
        </w:rPr>
      </w:pPr>
      <w:r w:rsidRPr="004C7A3C">
        <w:rPr>
          <w:rFonts w:ascii="Arial" w:hAnsi="Arial" w:cs="Arial"/>
          <w:sz w:val="18"/>
          <w:szCs w:val="15"/>
        </w:rPr>
        <w:t xml:space="preserve">Virginia Commonwealth University </w:t>
      </w:r>
      <w:r w:rsidRPr="004C7A3C">
        <w:rPr>
          <w:rFonts w:ascii="Symbol" w:hAnsi="Symbol" w:cs="Symbol"/>
          <w:sz w:val="18"/>
          <w:szCs w:val="15"/>
        </w:rPr>
        <w:t>􀁸</w:t>
      </w:r>
      <w:r w:rsidRPr="004C7A3C">
        <w:rPr>
          <w:rFonts w:ascii="Symbol" w:hAnsi="Symbol" w:cs="Symbol"/>
          <w:sz w:val="18"/>
          <w:szCs w:val="15"/>
        </w:rPr>
        <w:t></w:t>
      </w:r>
      <w:r w:rsidRPr="004C7A3C">
        <w:rPr>
          <w:rFonts w:ascii="Arial" w:hAnsi="Arial" w:cs="Arial"/>
          <w:sz w:val="18"/>
          <w:szCs w:val="15"/>
        </w:rPr>
        <w:t>Richmond, Virginia</w:t>
      </w:r>
    </w:p>
    <w:p w:rsidR="005F74CB" w:rsidRPr="004C7A3C" w:rsidRDefault="005F74CB" w:rsidP="004C7A3C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5"/>
        </w:rPr>
      </w:pPr>
    </w:p>
    <w:p w:rsidR="00C06037" w:rsidRPr="005F74CB" w:rsidRDefault="004C7A3C" w:rsidP="004C7A3C">
      <w:pPr>
        <w:jc w:val="center"/>
        <w:rPr>
          <w:sz w:val="18"/>
          <w:szCs w:val="18"/>
        </w:rPr>
      </w:pPr>
      <w:r w:rsidRPr="005F74CB">
        <w:rPr>
          <w:rFonts w:ascii="Calibri,Italic" w:hAnsi="Calibri,Italic" w:cs="Calibri,Italic"/>
          <w:i/>
          <w:iCs/>
          <w:sz w:val="18"/>
          <w:szCs w:val="18"/>
        </w:rPr>
        <w:t>Resume provided courtesy of GetInterviews.com; email: resumes@getinterviews.com</w:t>
      </w:r>
      <w:bookmarkStart w:id="0" w:name="_GoBack"/>
      <w:bookmarkEnd w:id="0"/>
    </w:p>
    <w:sectPr w:rsidR="00C06037" w:rsidRPr="005F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530B0"/>
    <w:multiLevelType w:val="hybridMultilevel"/>
    <w:tmpl w:val="2E86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91FFC"/>
    <w:multiLevelType w:val="hybridMultilevel"/>
    <w:tmpl w:val="2064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D3BBB"/>
    <w:multiLevelType w:val="hybridMultilevel"/>
    <w:tmpl w:val="71D8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3C"/>
    <w:rsid w:val="000249A4"/>
    <w:rsid w:val="00051676"/>
    <w:rsid w:val="00117629"/>
    <w:rsid w:val="004C7A3C"/>
    <w:rsid w:val="005F74CB"/>
    <w:rsid w:val="00703516"/>
    <w:rsid w:val="00723F62"/>
    <w:rsid w:val="0076764E"/>
    <w:rsid w:val="00C06037"/>
    <w:rsid w:val="00E5001B"/>
    <w:rsid w:val="00E7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4E"/>
  </w:style>
  <w:style w:type="table" w:customStyle="1" w:styleId="SurveyTable">
    <w:name w:val="SurveyTable"/>
    <w:basedOn w:val="TableNormal"/>
    <w:uiPriority w:val="99"/>
    <w:rsid w:val="00703516"/>
    <w:rPr>
      <w:rFonts w:ascii="Calibri" w:eastAsia="Calibri" w:hAnsi="Calibri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C7A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4E"/>
  </w:style>
  <w:style w:type="table" w:customStyle="1" w:styleId="SurveyTable">
    <w:name w:val="SurveyTable"/>
    <w:basedOn w:val="TableNormal"/>
    <w:uiPriority w:val="99"/>
    <w:rsid w:val="00703516"/>
    <w:rPr>
      <w:rFonts w:ascii="Calibri" w:eastAsia="Calibri" w:hAnsi="Calibri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4C7A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jobseek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2</cp:revision>
  <dcterms:created xsi:type="dcterms:W3CDTF">2012-08-07T20:30:00Z</dcterms:created>
  <dcterms:modified xsi:type="dcterms:W3CDTF">2012-08-07T20:40:00Z</dcterms:modified>
</cp:coreProperties>
</file>