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5.3 Exponential Search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exponential search algorithm in a predefined array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5.3.1 Writing a program in Java implementing the exponential search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5.3.2 Executing the program to verify the execution of the exponential search           algorithm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5.3.3 Pushing the code to your GitHub repositories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5.3.1: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exponential search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java.util.Arrays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expSearch {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value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outcome =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exponentialSearch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value)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(outcome&lt;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){</w:t>
        <w:br w:type="textWrapping"/>
        <w:br w:type="textWrapping"/>
        <w:t xml:space="preserve">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 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is not present in the array"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{</w:t>
        <w:br w:type="textWrapping"/>
        <w:br w:type="textWrapping"/>
        <w:t xml:space="preserve">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 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is  present in the array at index :"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+outcome)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int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exponentialSearch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value ){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]==value){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while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(i&lt;length &amp;&amp; arr[i]&lt;=value){</w:t>
        <w:br w:type="textWrapping"/>
        <w:br w:type="textWrapping"/>
        <w:t xml:space="preserve">            i=i*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Arrays.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binarySearch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i/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Math.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value)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5.3.2: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Executing the program to verify the execution of exponential search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‘expSearch.main()’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524500" cy="60960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5.3.3: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kWOZyA5BlTRKuR8y4ubVbJvRQ==">AMUW2mXNsW5LhIQAfaG8mdccTVOoRw3KV52DME0t1A7NpZWbtYp//Nx5xoUBO9260zbugeLVyDK8iDRmwvkdPVYIY0JGqIw1YlPhn3VMRGzpcl4DA4a8Di59kb1Ep75dd/C+Ox0wEwPD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