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FEC32" w14:textId="77777777" w:rsidR="00892101" w:rsidRDefault="00000000">
      <w:pPr>
        <w:spacing w:before="2400" w:after="200"/>
        <w:jc w:val="center"/>
      </w:pPr>
      <w:r>
        <w:rPr>
          <w:b/>
          <w:bCs/>
          <w:color w:val="1F3864"/>
          <w:sz w:val="72"/>
          <w:szCs w:val="72"/>
        </w:rPr>
        <w:t>AGORA</w:t>
      </w:r>
    </w:p>
    <w:p w14:paraId="223509D1" w14:textId="77777777" w:rsidR="00892101" w:rsidRDefault="00000000">
      <w:pPr>
        <w:spacing w:after="120"/>
        <w:jc w:val="center"/>
      </w:pPr>
      <w:r>
        <w:rPr>
          <w:color w:val="595959"/>
          <w:sz w:val="32"/>
          <w:szCs w:val="32"/>
        </w:rPr>
        <w:t>Cómo está armado el sistema y cómo funciona</w:t>
      </w:r>
    </w:p>
    <w:p w14:paraId="67C64D9F" w14:textId="77777777" w:rsidR="00892101" w:rsidRDefault="00000000">
      <w:pPr>
        <w:spacing w:after="60"/>
        <w:jc w:val="center"/>
      </w:pPr>
      <w:r>
        <w:rPr>
          <w:i/>
          <w:iCs/>
          <w:color w:val="595959"/>
        </w:rPr>
        <w:t>Documento de arquitectura en lenguaje simple</w:t>
      </w:r>
    </w:p>
    <w:p w14:paraId="3D9CBD87" w14:textId="77777777" w:rsidR="00892101" w:rsidRDefault="00000000">
      <w:pPr>
        <w:jc w:val="center"/>
      </w:pPr>
      <w:r>
        <w:rPr>
          <w:color w:val="595959"/>
          <w:sz w:val="20"/>
          <w:szCs w:val="20"/>
        </w:rPr>
        <w:t>Actualizado: 26 de julio de 2026</w:t>
      </w:r>
    </w:p>
    <w:p w14:paraId="411FCC0B" w14:textId="77777777" w:rsidR="00892101" w:rsidRDefault="00892101">
      <w:pPr>
        <w:spacing w:after="1200"/>
      </w:pPr>
    </w:p>
    <w:p w14:paraId="7BE3A054" w14:textId="77777777" w:rsidR="00892101" w:rsidRDefault="00000000">
      <w:pPr>
        <w:pStyle w:val="Ttulo1"/>
        <w:spacing w:before="360" w:after="160"/>
      </w:pPr>
      <w:r>
        <w:rPr>
          <w:color w:val="1F3864"/>
        </w:rPr>
        <w:t>1. Qué es Agora</w:t>
      </w:r>
    </w:p>
    <w:p w14:paraId="668AAAA7" w14:textId="77777777" w:rsidR="00892101" w:rsidRDefault="00000000">
      <w:pPr>
        <w:spacing w:after="120" w:line="300" w:lineRule="auto"/>
        <w:jc w:val="both"/>
      </w:pPr>
      <w:r>
        <w:t xml:space="preserve">Agora es un servicio que </w:t>
      </w:r>
      <w:r>
        <w:rPr>
          <w:b/>
          <w:bCs/>
        </w:rPr>
        <w:t>convierte facturas en datos</w:t>
      </w:r>
      <w:r>
        <w:t>. Un cliente (por ejemplo, una constructora) recibe cientos de facturas de sus proveedores en PDF. En lugar de que una persona las tipee a mano en su sistema contable, las deja en una carpeta — y Agora las lee, entiende qué dice cada una (quién la emitió, qué número tiene, cuánto es el IVA, el total, las percepciones, etc.) y le devuelve esos datos ordenados en una planilla lista para importar en su sistema.</w:t>
      </w:r>
    </w:p>
    <w:p w14:paraId="70C1B77C" w14:textId="77777777" w:rsidR="00892101" w:rsidRDefault="00000000">
      <w:pPr>
        <w:spacing w:after="120" w:line="300" w:lineRule="auto"/>
        <w:jc w:val="both"/>
      </w:pPr>
      <w:r>
        <w:t xml:space="preserve">La promesa central: </w:t>
      </w:r>
      <w:r>
        <w:rPr>
          <w:b/>
          <w:bCs/>
        </w:rPr>
        <w:t>el cliente arrastra un archivo y recibe datos confiables</w:t>
      </w:r>
      <w:r>
        <w:t>, sin tipeo manual y con controles de calidad automáticos.</w:t>
      </w:r>
    </w:p>
    <w:p w14:paraId="52A902B0" w14:textId="77777777" w:rsidR="00892101" w:rsidRDefault="00000000">
      <w:pPr>
        <w:pStyle w:val="Ttulo1"/>
        <w:spacing w:before="360" w:after="160"/>
      </w:pPr>
      <w:r>
        <w:rPr>
          <w:color w:val="1F3864"/>
        </w:rPr>
        <w:t>2. El viaje de una factura (la historia completa)</w:t>
      </w:r>
    </w:p>
    <w:p w14:paraId="38D8F07B" w14:textId="77777777" w:rsidR="00892101" w:rsidRDefault="00000000">
      <w:pPr>
        <w:spacing w:after="120" w:line="300" w:lineRule="auto"/>
        <w:jc w:val="both"/>
      </w:pPr>
      <w:r>
        <w:t>Para entender el sistema, lo más fácil es seguir el recorrido de una factura desde que el cliente la suelta hasta que recibe el resultado:</w:t>
      </w:r>
    </w:p>
    <w:p w14:paraId="758E70A7" w14:textId="77777777" w:rsidR="00892101" w:rsidRDefault="00000000">
      <w:pPr>
        <w:pStyle w:val="Prrafode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>El cliente deja la factura</w:t>
      </w:r>
      <w:r>
        <w:t xml:space="preserve"> en su carpeta (o la sube a mano desde la aplicación web).</w:t>
      </w:r>
    </w:p>
    <w:p w14:paraId="7484ABEE" w14:textId="77777777" w:rsidR="00892101" w:rsidRDefault="00000000">
      <w:pPr>
        <w:pStyle w:val="Prrafode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>El vigilante de carpetas</w:t>
      </w:r>
      <w:r>
        <w:t xml:space="preserve"> la detecta en menos de un minuto, la toma y la mueve a una subcarpeta “en proceso” — así queda claro qué está pendiente y qué ya se tomó.</w:t>
      </w:r>
    </w:p>
    <w:p w14:paraId="20C4ADA4" w14:textId="77777777" w:rsidR="00892101" w:rsidRDefault="00000000">
      <w:pPr>
        <w:pStyle w:val="Prrafode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>La recepción</w:t>
      </w:r>
      <w:r>
        <w:t xml:space="preserve"> verifica que el cliente tenga saldo disponible y pone la factura en la </w:t>
      </w:r>
      <w:r>
        <w:rPr>
          <w:b/>
          <w:bCs/>
        </w:rPr>
        <w:t>fila de trabajo</w:t>
      </w:r>
      <w:r>
        <w:t>.</w:t>
      </w:r>
    </w:p>
    <w:p w14:paraId="344640E0" w14:textId="77777777" w:rsidR="00892101" w:rsidRDefault="00000000">
      <w:pPr>
        <w:pStyle w:val="Prrafode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>El motor de procesamiento</w:t>
      </w:r>
      <w:r>
        <w:t xml:space="preserve"> la toma de la fila y hace tres cosas: primero </w:t>
      </w:r>
      <w:r>
        <w:rPr>
          <w:b/>
          <w:bCs/>
        </w:rPr>
        <w:t>la lee</w:t>
      </w:r>
      <w:r>
        <w:t xml:space="preserve"> (convierte la imagen del PDF en texto), después </w:t>
      </w:r>
      <w:r>
        <w:rPr>
          <w:b/>
          <w:bCs/>
        </w:rPr>
        <w:t>la interpreta</w:t>
      </w:r>
      <w:r>
        <w:t xml:space="preserve"> (una inteligencia artificial identifica cada dato: emisor, número, importes, impuestos), y por último </w:t>
      </w:r>
      <w:r>
        <w:rPr>
          <w:b/>
          <w:bCs/>
        </w:rPr>
        <w:t>la controla</w:t>
      </w:r>
      <w:r>
        <w:t xml:space="preserve"> (verificaciones matemáticas y reglas fijas corrigen errores típicos de lectura — por ejemplo, comprueba que neto + IVA + percepciones sume exactamente el total).</w:t>
      </w:r>
    </w:p>
    <w:p w14:paraId="0633921E" w14:textId="77777777" w:rsidR="00892101" w:rsidRDefault="00000000">
      <w:pPr>
        <w:pStyle w:val="Prrafodelista"/>
        <w:numPr>
          <w:ilvl w:val="0"/>
          <w:numId w:val="2"/>
        </w:numPr>
        <w:spacing w:after="80" w:line="300" w:lineRule="auto"/>
      </w:pPr>
      <w:r>
        <w:rPr>
          <w:b/>
          <w:bCs/>
        </w:rPr>
        <w:lastRenderedPageBreak/>
        <w:t>El resultado se guarda</w:t>
      </w:r>
      <w:r>
        <w:t xml:space="preserve"> y aparece al instante en la aplicación del cliente, con un semáforo: </w:t>
      </w:r>
      <w:r>
        <w:rPr>
          <w:b/>
          <w:bCs/>
        </w:rPr>
        <w:t>Exitoso</w:t>
      </w:r>
      <w:r>
        <w:t xml:space="preserve"> (todo cerró), </w:t>
      </w:r>
      <w:r>
        <w:rPr>
          <w:b/>
          <w:bCs/>
        </w:rPr>
        <w:t>Con advertencia</w:t>
      </w:r>
      <w:r>
        <w:t xml:space="preserve"> (se procesó pero conviene revisar algo — y el sistema dice exactamente qué), o </w:t>
      </w:r>
      <w:r>
        <w:rPr>
          <w:b/>
          <w:bCs/>
        </w:rPr>
        <w:t>Fallido</w:t>
      </w:r>
      <w:r>
        <w:t xml:space="preserve"> (no se pudo procesar, con el motivo).</w:t>
      </w:r>
    </w:p>
    <w:p w14:paraId="037939FB" w14:textId="77777777" w:rsidR="00892101" w:rsidRDefault="00000000">
      <w:pPr>
        <w:pStyle w:val="Prrafode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>La factura original se archiva</w:t>
      </w:r>
      <w:r>
        <w:t xml:space="preserve"> en la carpeta “procesados” (o “fallidos”) y </w:t>
      </w:r>
      <w:r>
        <w:rPr>
          <w:b/>
          <w:bCs/>
        </w:rPr>
        <w:t>los datos extraídos se depositan</w:t>
      </w:r>
      <w:r>
        <w:t xml:space="preserve"> como planilla (CSV o Excel) en la carpeta “extracciones” del cliente.</w:t>
      </w:r>
    </w:p>
    <w:p w14:paraId="5CB204AF" w14:textId="77777777" w:rsidR="00892101" w:rsidRDefault="00000000">
      <w:pPr>
        <w:pStyle w:val="Prrafodelista"/>
        <w:numPr>
          <w:ilvl w:val="0"/>
          <w:numId w:val="2"/>
        </w:numPr>
        <w:spacing w:after="80" w:line="300" w:lineRule="auto"/>
      </w:pPr>
      <w:r>
        <w:rPr>
          <w:b/>
          <w:bCs/>
        </w:rPr>
        <w:t>Se descuenta el costo</w:t>
      </w:r>
      <w:r>
        <w:t xml:space="preserve"> del saldo del cliente (un precio por documento, configurable).</w:t>
      </w:r>
    </w:p>
    <w:p w14:paraId="346A97C0" w14:textId="77777777" w:rsidR="00892101" w:rsidRDefault="00000000">
      <w:pPr>
        <w:spacing w:after="120" w:line="300" w:lineRule="auto"/>
        <w:jc w:val="both"/>
      </w:pPr>
      <w:r>
        <w:t xml:space="preserve">Si algo sale mal por un problema momentáneo (internet, un servicio externo caído unos segundos), el sistema </w:t>
      </w:r>
      <w:r>
        <w:rPr>
          <w:b/>
          <w:bCs/>
        </w:rPr>
        <w:t>reintenta solo hasta 3 veces</w:t>
      </w:r>
      <w:r>
        <w:t xml:space="preserve"> antes de dar el documento por fallido. Y si el usuario corrige un dato a mano, esa corrección </w:t>
      </w:r>
      <w:r>
        <w:rPr>
          <w:b/>
          <w:bCs/>
        </w:rPr>
        <w:t>queda anotada para que el sistema aprenda</w:t>
      </w:r>
      <w:r>
        <w:t xml:space="preserve"> (ver sección 6).</w:t>
      </w:r>
    </w:p>
    <w:p w14:paraId="784C62FC" w14:textId="77777777" w:rsidR="00892101" w:rsidRDefault="00000000">
      <w:pPr>
        <w:pStyle w:val="Ttulo1"/>
        <w:spacing w:before="360" w:after="160"/>
      </w:pPr>
      <w:r>
        <w:rPr>
          <w:color w:val="1F3864"/>
        </w:rPr>
        <w:t>3. Las partes del sistema</w:t>
      </w:r>
    </w:p>
    <w:p w14:paraId="257E4D44" w14:textId="77777777" w:rsidR="00892101" w:rsidRDefault="00000000">
      <w:pPr>
        <w:pStyle w:val="Ttulo2"/>
        <w:spacing w:before="240" w:after="120"/>
      </w:pPr>
      <w:r>
        <w:rPr>
          <w:color w:val="1F3864"/>
        </w:rPr>
        <w:t>3.1 La aplicación web (lo que ve el cliente)</w:t>
      </w:r>
    </w:p>
    <w:p w14:paraId="7966FCF2" w14:textId="77777777" w:rsidR="00892101" w:rsidRDefault="00000000">
      <w:pPr>
        <w:spacing w:after="120" w:line="300" w:lineRule="auto"/>
        <w:jc w:val="both"/>
      </w:pPr>
      <w:r>
        <w:t xml:space="preserve">Vive en </w:t>
      </w:r>
      <w:r>
        <w:rPr>
          <w:b/>
          <w:bCs/>
        </w:rPr>
        <w:t>app.agoradigital.io</w:t>
      </w:r>
      <w:r>
        <w:t xml:space="preserve">. Es la cara del sistema: ahí el cliente ve su tablero con métricas (cuántos documentos procesó, efectividad, costo por documento), la lista de sus procesos y documentos, puede </w:t>
      </w:r>
      <w:r>
        <w:rPr>
          <w:b/>
          <w:bCs/>
        </w:rPr>
        <w:t>buscar y filtrar</w:t>
      </w:r>
      <w:r>
        <w:t xml:space="preserve"> (por fecha y cliente, con calendarios en español), </w:t>
      </w:r>
      <w:r>
        <w:rPr>
          <w:b/>
          <w:bCs/>
        </w:rPr>
        <w:t>editar y aprobar</w:t>
      </w:r>
      <w:r>
        <w:t xml:space="preserve"> documentos con advertencia, exportar a Excel, configurar sus integraciones y cargar saldo. Cada cliente </w:t>
      </w:r>
      <w:r>
        <w:rPr>
          <w:b/>
          <w:bCs/>
        </w:rPr>
        <w:t>ve solamente lo suyo</w:t>
      </w:r>
      <w:r>
        <w:t>: la separación entre organizaciones está garantizada a nivel de base de datos, no es solo cosmética.</w:t>
      </w:r>
    </w:p>
    <w:p w14:paraId="7F02C88C" w14:textId="77777777" w:rsidR="00892101" w:rsidRDefault="00000000">
      <w:pPr>
        <w:pStyle w:val="Ttulo2"/>
        <w:spacing w:before="240" w:after="120"/>
      </w:pPr>
      <w:r>
        <w:rPr>
          <w:color w:val="1F3864"/>
        </w:rPr>
        <w:t>3.2 La recepción (la puerta de entrada)</w:t>
      </w:r>
    </w:p>
    <w:p w14:paraId="28D48DC9" w14:textId="77777777" w:rsidR="00892101" w:rsidRDefault="00000000">
      <w:pPr>
        <w:spacing w:after="120" w:line="300" w:lineRule="auto"/>
        <w:jc w:val="both"/>
      </w:pPr>
      <w:r>
        <w:t xml:space="preserve">Vive en </w:t>
      </w:r>
      <w:r>
        <w:rPr>
          <w:b/>
          <w:bCs/>
        </w:rPr>
        <w:t>api.agoradigital.io</w:t>
      </w:r>
      <w:r>
        <w:t>. Es la ventanilla por donde entra todo pedido de trabajo: recibe la factura (de la web o de los vigilantes de carpetas), controla el saldo, registra el proceso y lo pone en la fila. También atiende otros trámites: los avisos de pago de MercadoPago, la conexión con Google Drive y las consultas de salud del sistema.</w:t>
      </w:r>
    </w:p>
    <w:p w14:paraId="7D501349" w14:textId="77777777" w:rsidR="00892101" w:rsidRDefault="00000000">
      <w:pPr>
        <w:pStyle w:val="Ttulo2"/>
        <w:spacing w:before="240" w:after="120"/>
      </w:pPr>
      <w:r>
        <w:rPr>
          <w:color w:val="1F3864"/>
        </w:rPr>
        <w:t>3.3 La fila de trabajo (la cola)</w:t>
      </w:r>
    </w:p>
    <w:p w14:paraId="0400CB5D" w14:textId="77777777" w:rsidR="00892101" w:rsidRDefault="00000000">
      <w:pPr>
        <w:spacing w:after="120" w:line="300" w:lineRule="auto"/>
        <w:jc w:val="both"/>
      </w:pPr>
      <w:r>
        <w:t xml:space="preserve">Una fila ordenada donde esperan los documentos a procesar. Garantiza que nada se pierda ni se procese dos veces, que se trabajen de a varios en paralelo (hoy, tres a la vez) y que ante una falla momentánea el trabajo </w:t>
      </w:r>
      <w:r>
        <w:rPr>
          <w:b/>
          <w:bCs/>
        </w:rPr>
        <w:t>se reintente automáticamente</w:t>
      </w:r>
      <w:r>
        <w:t xml:space="preserve"> con esperas crecientes (5, 10, 20 segundos). Está montada sobre un servicio de memoria rápida configurado para no descartar nada.</w:t>
      </w:r>
    </w:p>
    <w:p w14:paraId="2D865B5E" w14:textId="77777777" w:rsidR="00892101" w:rsidRDefault="00000000">
      <w:pPr>
        <w:pStyle w:val="Ttulo2"/>
        <w:spacing w:before="240" w:after="120"/>
      </w:pPr>
      <w:r>
        <w:rPr>
          <w:color w:val="1F3864"/>
        </w:rPr>
        <w:t>3.4 El motor de procesamiento (el corazón)</w:t>
      </w:r>
    </w:p>
    <w:p w14:paraId="166C01EA" w14:textId="77777777" w:rsidR="00892101" w:rsidRDefault="00000000">
      <w:pPr>
        <w:spacing w:after="120" w:line="300" w:lineRule="auto"/>
        <w:jc w:val="both"/>
      </w:pPr>
      <w:r>
        <w:t>Es el que hace el trabajo pesado, en tres etapas:</w:t>
      </w:r>
    </w:p>
    <w:p w14:paraId="48921C8A" w14:textId="77777777" w:rsidR="00892101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El lector (OCR): </w:t>
      </w:r>
      <w:r>
        <w:t>un servicio especializado que convierte la imagen del PDF en texto. Es como unos ojos muy buenos, pero a veces pierde detalles gráficos — por ejemplo, la letra grande “A” o “B” dibujada en el recuadro de la factura.</w:t>
      </w:r>
    </w:p>
    <w:p w14:paraId="285DAC42" w14:textId="77777777" w:rsidR="00892101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El analista (IA): </w:t>
      </w:r>
      <w:r>
        <w:t xml:space="preserve">una inteligencia artificial que lee ese texto y lo interpreta como lo haría un analista contable: identifica emisor y receptor, tipo de comprobante, fechas, todos los </w:t>
      </w:r>
      <w:r>
        <w:lastRenderedPageBreak/>
        <w:t>importes, el CAE, las órdenes de compra y hasta el detalle de renglones (producto, cantidad, precio). Trabaja con instrucciones muy afinadas que fuimos puliendo con casos reales.</w:t>
      </w:r>
    </w:p>
    <w:p w14:paraId="2CA61673" w14:textId="77777777" w:rsidR="00892101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Los controles de calidad (reglas fijas): </w:t>
      </w:r>
      <w:r>
        <w:t xml:space="preserve">acá está gran parte del valor. Después de la IA, una serie de verificaciones </w:t>
      </w:r>
      <w:r>
        <w:rPr>
          <w:b/>
          <w:bCs/>
        </w:rPr>
        <w:t>matemáticas y determinísticas</w:t>
      </w:r>
      <w:r>
        <w:t xml:space="preserve"> corrigen los errores típicos: el número de comprobante y el punto de venta se toman de </w:t>
      </w:r>
      <w:r>
        <w:rPr>
          <w:b/>
          <w:bCs/>
        </w:rPr>
        <w:t>lo que está impreso</w:t>
      </w:r>
      <w:r>
        <w:t xml:space="preserve"> en la factura (no de lo que la IA “cree”); si hay descuento y la cuenta no cierra, el neto se recalcula por identidad (total − IVA − percepciones); si las percepciones vienen en varias líneas por provincia, se verifica la suma; y todo importe pasa por el control de que la suma cierre exacta contra el total. </w:t>
      </w:r>
      <w:r>
        <w:rPr>
          <w:i/>
          <w:iCs/>
        </w:rPr>
        <w:t>La IA propone; las matemáticas confirman.</w:t>
      </w:r>
    </w:p>
    <w:p w14:paraId="7AB815A3" w14:textId="77777777" w:rsidR="00892101" w:rsidRDefault="00000000">
      <w:pPr>
        <w:spacing w:after="120" w:line="300" w:lineRule="auto"/>
        <w:jc w:val="both"/>
      </w:pPr>
      <w:r>
        <w:t xml:space="preserve">Además, para clientes habilitados, hay un paso extra de </w:t>
      </w:r>
      <w:r>
        <w:rPr>
          <w:b/>
          <w:bCs/>
        </w:rPr>
        <w:t>visión</w:t>
      </w:r>
      <w:r>
        <w:t xml:space="preserve">: la IA mira la </w:t>
      </w:r>
      <w:r>
        <w:rPr>
          <w:i/>
          <w:iCs/>
        </w:rPr>
        <w:t>imagen</w:t>
      </w:r>
      <w:r>
        <w:t xml:space="preserve"> de la primera página (no solo el texto) para leer la letra del comprobante que el lector de texto pierde — y solo puede corregir el tipo de documento, nunca los importes.</w:t>
      </w:r>
    </w:p>
    <w:p w14:paraId="03230295" w14:textId="77777777" w:rsidR="00892101" w:rsidRDefault="00000000">
      <w:pPr>
        <w:pStyle w:val="Ttulo2"/>
        <w:spacing w:before="240" w:after="120"/>
      </w:pPr>
      <w:r>
        <w:rPr>
          <w:color w:val="1F3864"/>
        </w:rPr>
        <w:t>3.5 La base de datos (la memoria del sistema)</w:t>
      </w:r>
    </w:p>
    <w:p w14:paraId="7126C50C" w14:textId="77777777" w:rsidR="00892101" w:rsidRDefault="00000000">
      <w:pPr>
        <w:spacing w:after="120" w:line="300" w:lineRule="auto"/>
        <w:jc w:val="both"/>
      </w:pPr>
      <w:r>
        <w:t xml:space="preserve">Un servicio en la nube que guarda todo: organizaciones y usuarios, procesos y documentos con todos sus datos extraídos, saldos y movimientos de crédito, precios y configuraciones, el catálogo oficial de tipos de comprobante (97 códigos de AFIP) y las tablas del sistema de aprendizaje. Dos características clave: </w:t>
      </w:r>
      <w:r>
        <w:rPr>
          <w:b/>
          <w:bCs/>
        </w:rPr>
        <w:t>cada dato pertenece a una organización</w:t>
      </w:r>
      <w:r>
        <w:t xml:space="preserve"> y las reglas de acceso lo hacen invisible para las demás; y </w:t>
      </w:r>
      <w:r>
        <w:rPr>
          <w:b/>
          <w:bCs/>
        </w:rPr>
        <w:t>la clasificación de cada documento</w:t>
      </w:r>
      <w:r>
        <w:t xml:space="preserve"> (exitoso / advertencia / fallido, con su motivo) </w:t>
      </w:r>
      <w:r>
        <w:rPr>
          <w:b/>
          <w:bCs/>
        </w:rPr>
        <w:t>se calcula automáticamente</w:t>
      </w:r>
      <w:r>
        <w:t xml:space="preserve"> cada vez que un dato cambia, siempre con el mismo criterio.</w:t>
      </w:r>
    </w:p>
    <w:p w14:paraId="77626308" w14:textId="77777777" w:rsidR="00892101" w:rsidRDefault="00000000">
      <w:pPr>
        <w:pStyle w:val="Ttulo2"/>
        <w:spacing w:before="240" w:after="120"/>
      </w:pPr>
      <w:r>
        <w:rPr>
          <w:color w:val="1F3864"/>
        </w:rPr>
        <w:t>3.6 Las integraciones (las carpetas vigiladas)</w:t>
      </w:r>
    </w:p>
    <w:p w14:paraId="147E1CA0" w14:textId="77777777" w:rsidR="00892101" w:rsidRDefault="00000000">
      <w:pPr>
        <w:spacing w:after="120" w:line="300" w:lineRule="auto"/>
        <w:jc w:val="both"/>
      </w:pPr>
      <w:r>
        <w:t xml:space="preserve">Es la forma cómoda de trabajar: el cliente no sube archivos a mano, sino que conecta una carpeta suya (en Google Drive o en almacenamientos en la nube). El sistema la </w:t>
      </w:r>
      <w:r>
        <w:rPr>
          <w:b/>
          <w:bCs/>
        </w:rPr>
        <w:t>vigila a intervalos regulares</w:t>
      </w:r>
      <w:r>
        <w:t xml:space="preserve"> (típicamente cada minuto) y mantiene una estructura fija: lo nuevo se toma de la raíz, pasa a </w:t>
      </w:r>
      <w:r>
        <w:rPr>
          <w:b/>
          <w:bCs/>
        </w:rPr>
        <w:t>en_proceso</w:t>
      </w:r>
      <w:r>
        <w:t xml:space="preserve">, termina en </w:t>
      </w:r>
      <w:r>
        <w:rPr>
          <w:b/>
          <w:bCs/>
        </w:rPr>
        <w:t>procesados</w:t>
      </w:r>
      <w:r>
        <w:t xml:space="preserve"> o </w:t>
      </w:r>
      <w:r>
        <w:rPr>
          <w:b/>
          <w:bCs/>
        </w:rPr>
        <w:t>fallidos</w:t>
      </w:r>
      <w:r>
        <w:t xml:space="preserve">, y los resultados se depositan en </w:t>
      </w:r>
      <w:r>
        <w:rPr>
          <w:b/>
          <w:bCs/>
        </w:rPr>
        <w:t>extracciones</w:t>
      </w:r>
      <w:r>
        <w:t xml:space="preserve">. Los archivos procesados de a uno se </w:t>
      </w:r>
      <w:r>
        <w:rPr>
          <w:b/>
          <w:bCs/>
        </w:rPr>
        <w:t>renombran con sus datos</w:t>
      </w:r>
      <w:r>
        <w:t xml:space="preserve"> (CUIT + número + código AFIP) para que la carpeta quede ordenada y buscable. Si el mismo comprobante se sube dos veces, el sistema lo detecta como </w:t>
      </w:r>
      <w:r>
        <w:rPr>
          <w:b/>
          <w:bCs/>
        </w:rPr>
        <w:t>duplicado</w:t>
      </w:r>
      <w:r>
        <w:t xml:space="preserve">: lo procesa y lo marca, pero </w:t>
      </w:r>
      <w:r>
        <w:rPr>
          <w:b/>
          <w:bCs/>
        </w:rPr>
        <w:t>no genera la planilla de salida</w:t>
      </w:r>
      <w:r>
        <w:t xml:space="preserve"> de nuevo, para no duplicar registros en el sistema del cliente.</w:t>
      </w:r>
    </w:p>
    <w:p w14:paraId="451CDD33" w14:textId="77777777" w:rsidR="00892101" w:rsidRDefault="00000000">
      <w:pPr>
        <w:pStyle w:val="Ttulo2"/>
        <w:spacing w:before="240" w:after="120"/>
      </w:pPr>
      <w:r>
        <w:rPr>
          <w:color w:val="1F3864"/>
        </w:rPr>
        <w:t>3.7 El cobro (créditos y precios)</w:t>
      </w:r>
    </w:p>
    <w:p w14:paraId="7F5EB468" w14:textId="77777777" w:rsidR="00892101" w:rsidRDefault="00000000">
      <w:pPr>
        <w:spacing w:after="120" w:line="300" w:lineRule="auto"/>
        <w:jc w:val="both"/>
      </w:pPr>
      <w:r>
        <w:t xml:space="preserve">El cliente carga </w:t>
      </w:r>
      <w:r>
        <w:rPr>
          <w:b/>
          <w:bCs/>
        </w:rPr>
        <w:t>saldo en dólares</w:t>
      </w:r>
      <w:r>
        <w:t xml:space="preserve"> (por MercadoPago) y cada documento procesado descuenta un precio que se compone de un </w:t>
      </w:r>
      <w:r>
        <w:rPr>
          <w:b/>
          <w:bCs/>
        </w:rPr>
        <w:t>precio base</w:t>
      </w:r>
      <w:r>
        <w:t xml:space="preserve"> más extras por las </w:t>
      </w:r>
      <w:r>
        <w:rPr>
          <w:b/>
          <w:bCs/>
        </w:rPr>
        <w:t>funciones activas</w:t>
      </w:r>
      <w:r>
        <w:t xml:space="preserve"> (qué integración usa, si pide el Excel acumulativo, el detalle de productos, la frecuencia de vigilancia de la carpeta). Todos los precios son </w:t>
      </w:r>
      <w:r>
        <w:rPr>
          <w:b/>
          <w:bCs/>
        </w:rPr>
        <w:t>configurables desde el panel de administración, sin tocar código</w:t>
      </w:r>
      <w:r>
        <w:t>. Sin saldo, no se procesa (y el sistema lo avisa claramente).</w:t>
      </w:r>
    </w:p>
    <w:p w14:paraId="6F3BF38A" w14:textId="77777777" w:rsidR="00892101" w:rsidRDefault="00000000">
      <w:pPr>
        <w:pStyle w:val="Ttulo2"/>
        <w:spacing w:before="240" w:after="120"/>
      </w:pPr>
      <w:r>
        <w:rPr>
          <w:color w:val="1F3864"/>
        </w:rPr>
        <w:t>3.8 El sistema que aprende (el círculo de mejora)</w:t>
      </w:r>
    </w:p>
    <w:p w14:paraId="69FAD56A" w14:textId="77777777" w:rsidR="00892101" w:rsidRDefault="00000000">
      <w:pPr>
        <w:spacing w:after="120" w:line="300" w:lineRule="auto"/>
        <w:jc w:val="both"/>
      </w:pPr>
      <w:r>
        <w:t>Es la pieza más nueva y la que hace que Agora mejore con el uso, en tres engranajes:</w:t>
      </w:r>
    </w:p>
    <w:p w14:paraId="56DA2D15" w14:textId="77777777" w:rsidR="00892101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rPr>
          <w:b/>
          <w:bCs/>
        </w:rPr>
        <w:lastRenderedPageBreak/>
        <w:t xml:space="preserve">El cuaderno de correcciones: </w:t>
      </w:r>
      <w:r>
        <w:t xml:space="preserve">cada vez que un usuario corrige a mano un dato que la IA leyó mal, el sistema anota en silencio el par </w:t>
      </w:r>
      <w:r>
        <w:rPr>
          <w:i/>
          <w:iCs/>
        </w:rPr>
        <w:t>“la IA dijo X → el humano corrigió Y”</w:t>
      </w:r>
      <w:r>
        <w:t>. Nadie tiene que hacer nada; se anota solo.</w:t>
      </w:r>
    </w:p>
    <w:p w14:paraId="0B0055D9" w14:textId="77777777" w:rsidR="00892101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Las fichas por proveedor: </w:t>
      </w:r>
      <w:r>
        <w:t xml:space="preserve">cada proveedor imprime sus facturas siempre igual — y siempre con las mismas “mañas”. Una ficha describe, en español simple, cómo leer a ese proveedor (ej.: </w:t>
      </w:r>
      <w:r>
        <w:rPr>
          <w:i/>
          <w:iCs/>
        </w:rPr>
        <w:t>“este imprime las percepciones en varias líneas por provincia: hay que sumarlas”</w:t>
      </w:r>
      <w:r>
        <w:t xml:space="preserve">). Cuando llega una factura, el sistema reconoce al proveedor por su CUIT y le pasa su ficha al analista. Resultado: un error se corrige </w:t>
      </w:r>
      <w:r>
        <w:rPr>
          <w:b/>
          <w:bCs/>
        </w:rPr>
        <w:t>una sola vez</w:t>
      </w:r>
      <w:r>
        <w:t xml:space="preserve"> y queda aprendido para siempre, para todos los clientes.</w:t>
      </w:r>
    </w:p>
    <w:p w14:paraId="26EA29CB" w14:textId="77777777" w:rsidR="00892101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El visor en el panel de administración: </w:t>
      </w:r>
      <w:r>
        <w:t>muestra qué campos se corrigen más y qué proveedores generan más correcciones, e indica cuáles todavía no tienen ficha. Desde ahí mismo se crea o edita la ficha — sin programar, sin desplegar nada, con efecto en minutos.</w:t>
      </w:r>
    </w:p>
    <w:p w14:paraId="005220EC" w14:textId="77777777" w:rsidR="00892101" w:rsidRDefault="00000000">
      <w:pPr>
        <w:spacing w:after="120" w:line="300" w:lineRule="auto"/>
        <w:jc w:val="both"/>
      </w:pPr>
      <w:r>
        <w:t xml:space="preserve">El círculo completo: </w:t>
      </w:r>
      <w:r>
        <w:rPr>
          <w:i/>
          <w:iCs/>
        </w:rPr>
        <w:t>el cliente corrige → el cuaderno anota → el visor muestra el patrón → se escribe la ficha → la IA deja de equivocarse en eso</w:t>
      </w:r>
      <w:r>
        <w:t>.</w:t>
      </w:r>
    </w:p>
    <w:p w14:paraId="69C5BED8" w14:textId="77777777" w:rsidR="00892101" w:rsidRDefault="00000000">
      <w:pPr>
        <w:pStyle w:val="Ttulo2"/>
        <w:spacing w:before="240" w:after="120"/>
      </w:pPr>
      <w:r>
        <w:rPr>
          <w:color w:val="1F3864"/>
        </w:rPr>
        <w:t>3.9 La vigilancia (el panel de Monitoreo)</w:t>
      </w:r>
    </w:p>
    <w:p w14:paraId="62375EC0" w14:textId="77777777" w:rsidR="00892101" w:rsidRDefault="00000000">
      <w:pPr>
        <w:spacing w:after="120" w:line="300" w:lineRule="auto"/>
        <w:jc w:val="both"/>
      </w:pPr>
      <w:r>
        <w:t xml:space="preserve">Un panel exclusivo del administrador general que ve </w:t>
      </w:r>
      <w:r>
        <w:rPr>
          <w:b/>
          <w:bCs/>
        </w:rPr>
        <w:t>todo el sistema, todas las organizaciones</w:t>
      </w:r>
      <w:r>
        <w:t>: cuántos procesos y documentos hubo (con filtros por cliente, fecha y estado, paginación y exportación a Excel), los errores recientes, si hay trabajos trabados o cola acumulada (con semáforo de alerta a simple vista), la salud del motor, los saldos de cada cliente con su actividad mensual, la administración de precios y tipos de comprobante, y el sistema de aprendizaje descripto arriba. Está organizado en pocas tarjetas que agrupan todo por tema.</w:t>
      </w:r>
    </w:p>
    <w:p w14:paraId="013AE4C3" w14:textId="77777777" w:rsidR="00892101" w:rsidRDefault="00000000">
      <w:pPr>
        <w:pStyle w:val="Ttulo1"/>
        <w:spacing w:before="360" w:after="160"/>
      </w:pPr>
      <w:r>
        <w:rPr>
          <w:color w:val="1F3864"/>
        </w:rPr>
        <w:t>4. Cómo se conectan las partes (el mapa)</w:t>
      </w:r>
    </w:p>
    <w:p w14:paraId="4B66CDBA" w14:textId="77777777" w:rsidR="0089210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5"/>
          <w:szCs w:val="15"/>
        </w:rPr>
        <w:t xml:space="preserve">  CLIENTE                        SISTEMA AGORA                     SERVICIOS EXTERNOS</w:t>
      </w:r>
    </w:p>
    <w:p w14:paraId="41EF3DF3" w14:textId="77777777" w:rsidR="0089210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5"/>
          <w:szCs w:val="15"/>
        </w:rPr>
        <w:t xml:space="preserve">  ---------                      -------------                     ------------------</w:t>
      </w:r>
    </w:p>
    <w:p w14:paraId="12286F5E" w14:textId="77777777" w:rsidR="0089210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5"/>
          <w:szCs w:val="15"/>
        </w:rPr>
        <w:t xml:space="preserve">  Carpeta vigilada --+</w:t>
      </w:r>
    </w:p>
    <w:p w14:paraId="344525B1" w14:textId="77777777" w:rsidR="0089210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5"/>
          <w:szCs w:val="15"/>
        </w:rPr>
        <w:t xml:space="preserve">  (Drive/Storage)    |</w:t>
      </w:r>
    </w:p>
    <w:p w14:paraId="5BC3C826" w14:textId="77777777" w:rsidR="0089210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+--&gt; Recepcion --&gt; Fila de --&gt; Motor --+--&gt; Lector de imagen (OCR)</w:t>
      </w:r>
    </w:p>
    <w:p w14:paraId="00E23346" w14:textId="77777777" w:rsidR="0089210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5"/>
          <w:szCs w:val="15"/>
        </w:rPr>
        <w:t xml:space="preserve">  Aplicacion web ----+    (saldo,       trabajo     (3 a    +--&gt; Analista IA</w:t>
      </w:r>
    </w:p>
    <w:p w14:paraId="00D5B344" w14:textId="77777777" w:rsidR="0089210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5"/>
          <w:szCs w:val="15"/>
        </w:rPr>
        <w:t xml:space="preserve">  (subida manual)         registro)   (reintentos)  la vez) +--&gt; Controles matematicos</w:t>
      </w:r>
    </w:p>
    <w:p w14:paraId="214AD8FA" w14:textId="77777777" w:rsidR="0089210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         |         + fichas de proveedor</w:t>
      </w:r>
    </w:p>
    <w:p w14:paraId="4F72A04F" w14:textId="77777777" w:rsidR="0089210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         v</w:t>
      </w:r>
    </w:p>
    <w:p w14:paraId="7B7CCBB4" w14:textId="77777777" w:rsidR="0089210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   Base de datos  &lt;---- Aplicacion web</w:t>
      </w:r>
    </w:p>
    <w:p w14:paraId="7D9FA82E" w14:textId="77777777" w:rsidR="0089210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   (documentos,         (el cliente ve y</w:t>
      </w:r>
    </w:p>
    <w:p w14:paraId="7103ED36" w14:textId="77777777" w:rsidR="0089210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    saldos, fichas,      corrige al instante)</w:t>
      </w:r>
    </w:p>
    <w:p w14:paraId="3EB01E3D" w14:textId="77777777" w:rsidR="0089210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    cuaderno)</w:t>
      </w:r>
    </w:p>
    <w:p w14:paraId="0584DA1D" w14:textId="77777777" w:rsidR="0089210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            |</w:t>
      </w:r>
    </w:p>
    <w:p w14:paraId="54B036BE" w14:textId="77777777" w:rsidR="0089210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&lt;---------------------------------+</w:t>
      </w:r>
    </w:p>
    <w:p w14:paraId="0730F74F" w14:textId="77777777" w:rsidR="0089210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5"/>
          <w:szCs w:val="15"/>
        </w:rPr>
        <w:t xml:space="preserve">  Carpeta del cliente: original archivado + planilla de resultados</w:t>
      </w:r>
    </w:p>
    <w:p w14:paraId="7C8C54D5" w14:textId="77777777" w:rsidR="00892101" w:rsidRDefault="00892101">
      <w:pPr>
        <w:shd w:val="clear" w:color="auto" w:fill="F2F2F2"/>
      </w:pPr>
    </w:p>
    <w:p w14:paraId="2E9F65FE" w14:textId="77777777" w:rsidR="0089210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5"/>
          <w:szCs w:val="15"/>
        </w:rPr>
        <w:t xml:space="preserve">  Pagos: MercadoPago --&gt; Recepcion --&gt; suma saldo</w:t>
      </w:r>
    </w:p>
    <w:p w14:paraId="3418896E" w14:textId="77777777" w:rsidR="0089210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5"/>
          <w:szCs w:val="15"/>
        </w:rPr>
        <w:t xml:space="preserve">  Administracion: panel de Monitoreo --&gt; ve y gestiona TODO</w:t>
      </w:r>
    </w:p>
    <w:p w14:paraId="2C5D17BB" w14:textId="77777777" w:rsidR="00892101" w:rsidRDefault="00892101">
      <w:pPr>
        <w:spacing w:after="200"/>
      </w:pPr>
    </w:p>
    <w:p w14:paraId="0A642173" w14:textId="77777777" w:rsidR="00892101" w:rsidRDefault="00000000">
      <w:pPr>
        <w:pStyle w:val="Ttulo1"/>
        <w:spacing w:before="360" w:after="160"/>
      </w:pPr>
      <w:r>
        <w:rPr>
          <w:color w:val="1F3864"/>
        </w:rPr>
        <w:t>5. Dónde vive cada cosa</w:t>
      </w:r>
    </w:p>
    <w:p w14:paraId="3E63FB50" w14:textId="77777777" w:rsidR="00892101" w:rsidRDefault="00000000">
      <w:pPr>
        <w:spacing w:after="120" w:line="300" w:lineRule="auto"/>
        <w:jc w:val="both"/>
      </w:pPr>
      <w:r>
        <w:t xml:space="preserve">Todo el sistema corre en </w:t>
      </w:r>
      <w:r>
        <w:rPr>
          <w:b/>
          <w:bCs/>
        </w:rPr>
        <w:t>un servidor propio en la nube</w:t>
      </w:r>
      <w:r>
        <w:t xml:space="preserve"> más </w:t>
      </w:r>
      <w:r>
        <w:rPr>
          <w:b/>
          <w:bCs/>
        </w:rPr>
        <w:t>dos servicios administrados</w:t>
      </w:r>
      <w:r>
        <w:t>:</w:t>
      </w:r>
    </w:p>
    <w:p w14:paraId="1CAD114B" w14:textId="77777777" w:rsidR="00892101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lastRenderedPageBreak/>
        <w:t xml:space="preserve">En el </w:t>
      </w:r>
      <w:r>
        <w:rPr>
          <w:b/>
          <w:bCs/>
        </w:rPr>
        <w:t>servidor</w:t>
      </w:r>
      <w:r>
        <w:t xml:space="preserve"> conviven la aplicación web (servida al público), la recepción, la fila de trabajo y el motor de procesamiento (estos dos últimos, empaquetados en contenedores que se reinician y actualizan de forma controlada).</w:t>
      </w:r>
    </w:p>
    <w:p w14:paraId="367D2CEF" w14:textId="77777777" w:rsidR="00892101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t xml:space="preserve">La </w:t>
      </w:r>
      <w:r>
        <w:rPr>
          <w:b/>
          <w:bCs/>
        </w:rPr>
        <w:t>base de datos</w:t>
      </w:r>
      <w:r>
        <w:t xml:space="preserve"> es un servicio administrado aparte, con respaldo y reglas de acceso propias.</w:t>
      </w:r>
    </w:p>
    <w:p w14:paraId="7B31999F" w14:textId="77777777" w:rsidR="00892101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t xml:space="preserve">La </w:t>
      </w:r>
      <w:r>
        <w:rPr>
          <w:b/>
          <w:bCs/>
        </w:rPr>
        <w:t>memoria rápida de la fila</w:t>
      </w:r>
      <w:r>
        <w:t xml:space="preserve"> es otro servicio administrado, configurado para nunca descartar trabajos.</w:t>
      </w:r>
    </w:p>
    <w:p w14:paraId="38DF6FEF" w14:textId="77777777" w:rsidR="00892101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t xml:space="preserve">Los dominios: </w:t>
      </w:r>
      <w:r>
        <w:rPr>
          <w:b/>
          <w:bCs/>
        </w:rPr>
        <w:t>agoradigital.io</w:t>
      </w:r>
      <w:r>
        <w:t xml:space="preserve"> (página de presentación), </w:t>
      </w:r>
      <w:r>
        <w:rPr>
          <w:b/>
          <w:bCs/>
        </w:rPr>
        <w:t>app.agoradigital.io</w:t>
      </w:r>
      <w:r>
        <w:t xml:space="preserve"> (la aplicación) y </w:t>
      </w:r>
      <w:r>
        <w:rPr>
          <w:b/>
          <w:bCs/>
        </w:rPr>
        <w:t>api.agoradigital.io</w:t>
      </w:r>
      <w:r>
        <w:t xml:space="preserve"> (la recepción).</w:t>
      </w:r>
    </w:p>
    <w:p w14:paraId="6ED5F15F" w14:textId="77777777" w:rsidR="00892101" w:rsidRDefault="00000000">
      <w:pPr>
        <w:pStyle w:val="Ttulo1"/>
        <w:spacing w:before="360" w:after="160"/>
      </w:pPr>
      <w:r>
        <w:rPr>
          <w:color w:val="1F3864"/>
        </w:rPr>
        <w:t>6. Cómo se trabaja sobre el sistema (el equipo y el método)</w:t>
      </w:r>
    </w:p>
    <w:p w14:paraId="2099C9A4" w14:textId="77777777" w:rsidR="00892101" w:rsidRDefault="00000000">
      <w:pPr>
        <w:spacing w:after="120" w:line="300" w:lineRule="auto"/>
        <w:jc w:val="both"/>
      </w:pPr>
      <w:r>
        <w:t xml:space="preserve">El sistema está </w:t>
      </w:r>
      <w:r>
        <w:rPr>
          <w:b/>
          <w:bCs/>
        </w:rPr>
        <w:t>en producción con clientes reales</w:t>
      </w:r>
      <w:r>
        <w:t>, así que todo cambio sigue una disciplina estricta con tres roles:</w:t>
      </w:r>
    </w:p>
    <w:p w14:paraId="46D9636E" w14:textId="77777777" w:rsidR="00892101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rPr>
          <w:b/>
          <w:bCs/>
        </w:rPr>
        <w:t>El director</w:t>
      </w:r>
      <w:r>
        <w:t xml:space="preserve"> decide qué se hace, da el visto bueno a los cambios sensibles, valida los resultados en pantalla y con documentos reales, y es el contacto con los clientes.</w:t>
      </w:r>
    </w:p>
    <w:p w14:paraId="1CC85E69" w14:textId="77777777" w:rsidR="00892101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rPr>
          <w:b/>
          <w:bCs/>
        </w:rPr>
        <w:t>El asistente de arquitectura</w:t>
      </w:r>
      <w:r>
        <w:t xml:space="preserve"> analiza los problemas con datos (nunca de memoria), propone la solución, escribe el código y los cambios de base de datos, los verifica y documenta todo (bitácora del proyecto y tablero de tareas).</w:t>
      </w:r>
    </w:p>
    <w:p w14:paraId="4DDAA7C1" w14:textId="77777777" w:rsidR="00892101" w:rsidRDefault="00000000">
      <w:pPr>
        <w:pStyle w:val="Prrafodelista"/>
        <w:numPr>
          <w:ilvl w:val="0"/>
          <w:numId w:val="3"/>
        </w:numPr>
        <w:spacing w:after="80" w:line="300" w:lineRule="auto"/>
      </w:pPr>
      <w:r>
        <w:rPr>
          <w:b/>
          <w:bCs/>
        </w:rPr>
        <w:t>El operador de despliegue</w:t>
      </w:r>
      <w:r>
        <w:t xml:space="preserve"> ejecuta los pasos que tocan el servidor: subir archivos, reconstruir los contenedores, publicar la web y registrar los cambios en el historial del código. Trabaja con instrucciones exactas y verifica con “huellas digitales” que lo que llega al servidor sea byte a byte lo que se probó.</w:t>
      </w:r>
    </w:p>
    <w:p w14:paraId="58626723" w14:textId="28979C6C" w:rsidR="00892101" w:rsidRDefault="00000000">
      <w:pPr>
        <w:spacing w:after="120" w:line="300" w:lineRule="auto"/>
        <w:jc w:val="both"/>
      </w:pPr>
      <w:r>
        <w:t xml:space="preserve">Las reglas de oro del método: los cambios se hacen </w:t>
      </w:r>
      <w:r>
        <w:rPr>
          <w:b/>
          <w:bCs/>
        </w:rPr>
        <w:t>de a uno y quirúrgicos</w:t>
      </w:r>
      <w:r>
        <w:t xml:space="preserve"> (mejorar sin romper lo que anda); todo cambio sensible se </w:t>
      </w:r>
      <w:r>
        <w:rPr>
          <w:b/>
          <w:bCs/>
        </w:rPr>
        <w:t>propone y espera aprobación</w:t>
      </w:r>
      <w:r>
        <w:t xml:space="preserve">; nada se da por bueno hasta </w:t>
      </w:r>
      <w:r>
        <w:rPr>
          <w:b/>
          <w:bCs/>
        </w:rPr>
        <w:t>validarlo con un documento real</w:t>
      </w:r>
      <w:r>
        <w:t xml:space="preserve"> comparando los datos en la base; y recién entonces se registra como definitivo. Las zonas críticas (login, cobros, conexión con </w:t>
      </w:r>
      <w:r w:rsidR="002863B3">
        <w:t>integraciones</w:t>
      </w:r>
      <w:r>
        <w:t xml:space="preserve">, el corazón del procesamiento) están marcadas como </w:t>
      </w:r>
      <w:r>
        <w:rPr>
          <w:b/>
          <w:bCs/>
        </w:rPr>
        <w:t>“zonas cerradas”</w:t>
      </w:r>
      <w:r>
        <w:t>: no se tocan sin tarea explícita.</w:t>
      </w:r>
    </w:p>
    <w:p w14:paraId="521B8341" w14:textId="77777777" w:rsidR="00892101" w:rsidRDefault="00000000">
      <w:pPr>
        <w:pStyle w:val="Ttulo1"/>
        <w:spacing w:before="360" w:after="160"/>
      </w:pPr>
      <w:r>
        <w:rPr>
          <w:color w:val="1F3864"/>
        </w:rPr>
        <w:t>7. Glosario mínimo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92101" w14:paraId="78567C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CE6F1"/>
          </w:tcPr>
          <w:p w14:paraId="048730C7" w14:textId="77777777" w:rsidR="00892101" w:rsidRDefault="00000000">
            <w:pPr>
              <w:spacing w:after="120" w:line="300" w:lineRule="auto"/>
            </w:pPr>
            <w:r>
              <w:rPr>
                <w:b/>
                <w:bCs/>
              </w:rPr>
              <w:t>Término</w:t>
            </w:r>
          </w:p>
        </w:tc>
        <w:tc>
          <w:tcPr>
            <w:tcW w:w="6760" w:type="dxa"/>
            <w:shd w:val="clear" w:color="auto" w:fill="DCE6F1"/>
          </w:tcPr>
          <w:p w14:paraId="516705CD" w14:textId="77777777" w:rsidR="00892101" w:rsidRDefault="00000000">
            <w:pPr>
              <w:spacing w:after="120" w:line="300" w:lineRule="auto"/>
            </w:pPr>
            <w:r>
              <w:rPr>
                <w:b/>
                <w:bCs/>
              </w:rPr>
              <w:t>Qué significa</w:t>
            </w:r>
          </w:p>
        </w:tc>
      </w:tr>
      <w:tr w:rsidR="00892101" w14:paraId="1FDC20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8F57A27" w14:textId="77777777" w:rsidR="00892101" w:rsidRDefault="00000000">
            <w:pPr>
              <w:spacing w:after="120" w:line="300" w:lineRule="auto"/>
            </w:pPr>
            <w:r>
              <w:rPr>
                <w:b/>
                <w:bCs/>
              </w:rPr>
              <w:t>Proceso (job)</w:t>
            </w:r>
          </w:p>
        </w:tc>
        <w:tc>
          <w:tcPr>
            <w:tcW w:w="6760" w:type="dxa"/>
          </w:tcPr>
          <w:p w14:paraId="6C5BFBEA" w14:textId="77777777" w:rsidR="00892101" w:rsidRDefault="00000000">
            <w:pPr>
              <w:spacing w:after="120" w:line="300" w:lineRule="auto"/>
            </w:pPr>
            <w:r>
              <w:t>Una tanda de trabajo; puede ser un archivo o un ZIP con varios.</w:t>
            </w:r>
          </w:p>
        </w:tc>
      </w:tr>
      <w:tr w:rsidR="00892101" w14:paraId="5F025A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AD28067" w14:textId="77777777" w:rsidR="00892101" w:rsidRDefault="00000000">
            <w:pPr>
              <w:spacing w:after="120" w:line="300" w:lineRule="auto"/>
            </w:pPr>
            <w:r>
              <w:rPr>
                <w:b/>
                <w:bCs/>
              </w:rPr>
              <w:t>Documento</w:t>
            </w:r>
          </w:p>
        </w:tc>
        <w:tc>
          <w:tcPr>
            <w:tcW w:w="6760" w:type="dxa"/>
          </w:tcPr>
          <w:p w14:paraId="5894C97B" w14:textId="77777777" w:rsidR="00892101" w:rsidRDefault="00000000">
            <w:pPr>
              <w:spacing w:after="120" w:line="300" w:lineRule="auto"/>
            </w:pPr>
            <w:r>
              <w:t>Cada factura o nota individual con sus datos extraídos.</w:t>
            </w:r>
          </w:p>
        </w:tc>
      </w:tr>
      <w:tr w:rsidR="00892101" w14:paraId="5BE8B1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84D895D" w14:textId="77777777" w:rsidR="00892101" w:rsidRDefault="00000000">
            <w:pPr>
              <w:spacing w:after="120" w:line="300" w:lineRule="auto"/>
            </w:pPr>
            <w:r>
              <w:rPr>
                <w:b/>
                <w:bCs/>
              </w:rPr>
              <w:t>OCR</w:t>
            </w:r>
          </w:p>
        </w:tc>
        <w:tc>
          <w:tcPr>
            <w:tcW w:w="6760" w:type="dxa"/>
          </w:tcPr>
          <w:p w14:paraId="519BAA7F" w14:textId="77777777" w:rsidR="00892101" w:rsidRDefault="00000000">
            <w:pPr>
              <w:spacing w:after="120" w:line="300" w:lineRule="auto"/>
            </w:pPr>
            <w:r>
              <w:t>La “lectura” que convierte la imagen del PDF en texto.</w:t>
            </w:r>
          </w:p>
        </w:tc>
      </w:tr>
      <w:tr w:rsidR="00892101" w14:paraId="1FBB64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8F867B3" w14:textId="77777777" w:rsidR="00892101" w:rsidRDefault="00000000">
            <w:pPr>
              <w:spacing w:after="120" w:line="300" w:lineRule="auto"/>
            </w:pPr>
            <w:r>
              <w:rPr>
                <w:b/>
                <w:bCs/>
              </w:rPr>
              <w:t>Advertencia</w:t>
            </w:r>
          </w:p>
        </w:tc>
        <w:tc>
          <w:tcPr>
            <w:tcW w:w="6760" w:type="dxa"/>
          </w:tcPr>
          <w:p w14:paraId="3CAEFA0C" w14:textId="77777777" w:rsidR="00892101" w:rsidRDefault="00000000">
            <w:pPr>
              <w:spacing w:after="120" w:line="300" w:lineRule="auto"/>
            </w:pPr>
            <w:r>
              <w:t>El documento se procesó, pero algo merece revisión humana; el sistema siempre dice qué (ej.: “el total no cierra”, “tiene descuento, revisá los importes”).</w:t>
            </w:r>
          </w:p>
        </w:tc>
      </w:tr>
      <w:tr w:rsidR="00892101" w14:paraId="0A9248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3168FB1" w14:textId="77777777" w:rsidR="00892101" w:rsidRDefault="00000000">
            <w:pPr>
              <w:spacing w:after="120" w:line="300" w:lineRule="auto"/>
            </w:pPr>
            <w:r>
              <w:rPr>
                <w:b/>
                <w:bCs/>
              </w:rPr>
              <w:lastRenderedPageBreak/>
              <w:t>Duplicado</w:t>
            </w:r>
          </w:p>
        </w:tc>
        <w:tc>
          <w:tcPr>
            <w:tcW w:w="6760" w:type="dxa"/>
          </w:tcPr>
          <w:p w14:paraId="4393723C" w14:textId="77777777" w:rsidR="00892101" w:rsidRDefault="00000000">
            <w:pPr>
              <w:spacing w:after="120" w:line="300" w:lineRule="auto"/>
            </w:pPr>
            <w:r>
              <w:t>Mismo comprobante (mismo CUIT + número) procesado más de una vez; se marca y no genera salida repetida.</w:t>
            </w:r>
          </w:p>
        </w:tc>
      </w:tr>
      <w:tr w:rsidR="00892101" w14:paraId="2DE46D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8E9D082" w14:textId="77777777" w:rsidR="00892101" w:rsidRDefault="00000000">
            <w:pPr>
              <w:spacing w:after="120" w:line="300" w:lineRule="auto"/>
            </w:pPr>
            <w:r>
              <w:rPr>
                <w:b/>
                <w:bCs/>
              </w:rPr>
              <w:t>Ficha de proveedor</w:t>
            </w:r>
          </w:p>
        </w:tc>
        <w:tc>
          <w:tcPr>
            <w:tcW w:w="6760" w:type="dxa"/>
          </w:tcPr>
          <w:p w14:paraId="2CF0D33C" w14:textId="77777777" w:rsidR="00892101" w:rsidRDefault="00000000">
            <w:pPr>
              <w:spacing w:after="120" w:line="300" w:lineRule="auto"/>
            </w:pPr>
            <w:r>
              <w:t>Instrucciones de lectura específicas de un emisor, aprendidas de errores reales.</w:t>
            </w:r>
          </w:p>
        </w:tc>
      </w:tr>
      <w:tr w:rsidR="00892101" w14:paraId="5640EE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F4E823F" w14:textId="77777777" w:rsidR="00892101" w:rsidRDefault="00000000">
            <w:pPr>
              <w:spacing w:after="120" w:line="300" w:lineRule="auto"/>
            </w:pPr>
            <w:r>
              <w:rPr>
                <w:b/>
                <w:bCs/>
              </w:rPr>
              <w:t>Cuaderno de correcciones</w:t>
            </w:r>
          </w:p>
        </w:tc>
        <w:tc>
          <w:tcPr>
            <w:tcW w:w="6760" w:type="dxa"/>
          </w:tcPr>
          <w:p w14:paraId="71E76CAC" w14:textId="77777777" w:rsidR="00892101" w:rsidRDefault="00000000">
            <w:pPr>
              <w:spacing w:after="120" w:line="300" w:lineRule="auto"/>
            </w:pPr>
            <w:r>
              <w:t>El registro automático de todo lo que los humanos corrigen; la materia prima del aprendizaje.</w:t>
            </w:r>
          </w:p>
        </w:tc>
      </w:tr>
      <w:tr w:rsidR="00892101" w14:paraId="4796DC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4144E17" w14:textId="77777777" w:rsidR="00892101" w:rsidRDefault="00000000">
            <w:pPr>
              <w:spacing w:after="120" w:line="300" w:lineRule="auto"/>
            </w:pPr>
            <w:r>
              <w:rPr>
                <w:b/>
                <w:bCs/>
              </w:rPr>
              <w:t>Tenant / organización</w:t>
            </w:r>
          </w:p>
        </w:tc>
        <w:tc>
          <w:tcPr>
            <w:tcW w:w="6760" w:type="dxa"/>
          </w:tcPr>
          <w:p w14:paraId="6A047203" w14:textId="77777777" w:rsidR="00892101" w:rsidRDefault="00000000">
            <w:pPr>
              <w:spacing w:after="120" w:line="300" w:lineRule="auto"/>
            </w:pPr>
            <w:r>
              <w:t>Cada empresa cliente, con sus datos completamente separados de las demás.</w:t>
            </w:r>
          </w:p>
        </w:tc>
      </w:tr>
    </w:tbl>
    <w:p w14:paraId="01A8D870" w14:textId="77777777" w:rsidR="00D80057" w:rsidRDefault="00D80057"/>
    <w:sectPr w:rsidR="00D8005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16BAB"/>
    <w:multiLevelType w:val="hybridMultilevel"/>
    <w:tmpl w:val="99F6153E"/>
    <w:lvl w:ilvl="0" w:tplc="6D2A5DEC">
      <w:start w:val="1"/>
      <w:numFmt w:val="bullet"/>
      <w:lvlText w:val="●"/>
      <w:lvlJc w:val="left"/>
      <w:pPr>
        <w:ind w:left="720" w:hanging="360"/>
      </w:pPr>
    </w:lvl>
    <w:lvl w:ilvl="1" w:tplc="AEDCB930">
      <w:start w:val="1"/>
      <w:numFmt w:val="bullet"/>
      <w:lvlText w:val="○"/>
      <w:lvlJc w:val="left"/>
      <w:pPr>
        <w:ind w:left="1440" w:hanging="360"/>
      </w:pPr>
    </w:lvl>
    <w:lvl w:ilvl="2" w:tplc="DD860CB0">
      <w:start w:val="1"/>
      <w:numFmt w:val="bullet"/>
      <w:lvlText w:val="■"/>
      <w:lvlJc w:val="left"/>
      <w:pPr>
        <w:ind w:left="2160" w:hanging="360"/>
      </w:pPr>
    </w:lvl>
    <w:lvl w:ilvl="3" w:tplc="008AE6CA">
      <w:start w:val="1"/>
      <w:numFmt w:val="bullet"/>
      <w:lvlText w:val="●"/>
      <w:lvlJc w:val="left"/>
      <w:pPr>
        <w:ind w:left="2880" w:hanging="360"/>
      </w:pPr>
    </w:lvl>
    <w:lvl w:ilvl="4" w:tplc="98047180">
      <w:start w:val="1"/>
      <w:numFmt w:val="bullet"/>
      <w:lvlText w:val="○"/>
      <w:lvlJc w:val="left"/>
      <w:pPr>
        <w:ind w:left="3600" w:hanging="360"/>
      </w:pPr>
    </w:lvl>
    <w:lvl w:ilvl="5" w:tplc="A96887F2">
      <w:start w:val="1"/>
      <w:numFmt w:val="bullet"/>
      <w:lvlText w:val="■"/>
      <w:lvlJc w:val="left"/>
      <w:pPr>
        <w:ind w:left="4320" w:hanging="360"/>
      </w:pPr>
    </w:lvl>
    <w:lvl w:ilvl="6" w:tplc="F7AE6764">
      <w:start w:val="1"/>
      <w:numFmt w:val="bullet"/>
      <w:lvlText w:val="●"/>
      <w:lvlJc w:val="left"/>
      <w:pPr>
        <w:ind w:left="5040" w:hanging="360"/>
      </w:pPr>
    </w:lvl>
    <w:lvl w:ilvl="7" w:tplc="03229F30">
      <w:start w:val="1"/>
      <w:numFmt w:val="bullet"/>
      <w:lvlText w:val="●"/>
      <w:lvlJc w:val="left"/>
      <w:pPr>
        <w:ind w:left="5760" w:hanging="360"/>
      </w:pPr>
    </w:lvl>
    <w:lvl w:ilvl="8" w:tplc="8ECEEE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70431D"/>
    <w:multiLevelType w:val="hybridMultilevel"/>
    <w:tmpl w:val="C13EEAA4"/>
    <w:lvl w:ilvl="0" w:tplc="550E5948">
      <w:start w:val="1"/>
      <w:numFmt w:val="bullet"/>
      <w:lvlText w:val="•"/>
      <w:lvlJc w:val="left"/>
      <w:pPr>
        <w:ind w:left="431" w:hanging="259"/>
      </w:pPr>
    </w:lvl>
    <w:lvl w:ilvl="1" w:tplc="91A27826">
      <w:start w:val="1"/>
      <w:numFmt w:val="bullet"/>
      <w:lvlText w:val="◦"/>
      <w:lvlJc w:val="left"/>
      <w:pPr>
        <w:ind w:left="863" w:hanging="259"/>
      </w:pPr>
    </w:lvl>
    <w:lvl w:ilvl="2" w:tplc="A54280DE">
      <w:numFmt w:val="decimal"/>
      <w:lvlText w:val=""/>
      <w:lvlJc w:val="left"/>
    </w:lvl>
    <w:lvl w:ilvl="3" w:tplc="3C4EC9F8">
      <w:numFmt w:val="decimal"/>
      <w:lvlText w:val=""/>
      <w:lvlJc w:val="left"/>
    </w:lvl>
    <w:lvl w:ilvl="4" w:tplc="A8D6A78C">
      <w:numFmt w:val="decimal"/>
      <w:lvlText w:val=""/>
      <w:lvlJc w:val="left"/>
    </w:lvl>
    <w:lvl w:ilvl="5" w:tplc="43545E3C">
      <w:numFmt w:val="decimal"/>
      <w:lvlText w:val=""/>
      <w:lvlJc w:val="left"/>
    </w:lvl>
    <w:lvl w:ilvl="6" w:tplc="955C8A92">
      <w:numFmt w:val="decimal"/>
      <w:lvlText w:val=""/>
      <w:lvlJc w:val="left"/>
    </w:lvl>
    <w:lvl w:ilvl="7" w:tplc="637AC222">
      <w:numFmt w:val="decimal"/>
      <w:lvlText w:val=""/>
      <w:lvlJc w:val="left"/>
    </w:lvl>
    <w:lvl w:ilvl="8" w:tplc="2F8683D8">
      <w:numFmt w:val="decimal"/>
      <w:lvlText w:val=""/>
      <w:lvlJc w:val="left"/>
    </w:lvl>
  </w:abstractNum>
  <w:abstractNum w:abstractNumId="2" w15:restartNumberingAfterBreak="0">
    <w:nsid w:val="564149CD"/>
    <w:multiLevelType w:val="hybridMultilevel"/>
    <w:tmpl w:val="200E446A"/>
    <w:lvl w:ilvl="0" w:tplc="FEB62A00">
      <w:start w:val="1"/>
      <w:numFmt w:val="decimal"/>
      <w:lvlText w:val="%1."/>
      <w:lvlJc w:val="left"/>
      <w:pPr>
        <w:ind w:left="431" w:hanging="316"/>
      </w:pPr>
    </w:lvl>
    <w:lvl w:ilvl="1" w:tplc="B8F07AE0">
      <w:numFmt w:val="decimal"/>
      <w:lvlText w:val=""/>
      <w:lvlJc w:val="left"/>
    </w:lvl>
    <w:lvl w:ilvl="2" w:tplc="61044030">
      <w:numFmt w:val="decimal"/>
      <w:lvlText w:val=""/>
      <w:lvlJc w:val="left"/>
    </w:lvl>
    <w:lvl w:ilvl="3" w:tplc="BBA6734A">
      <w:numFmt w:val="decimal"/>
      <w:lvlText w:val=""/>
      <w:lvlJc w:val="left"/>
    </w:lvl>
    <w:lvl w:ilvl="4" w:tplc="5B4029E0">
      <w:numFmt w:val="decimal"/>
      <w:lvlText w:val=""/>
      <w:lvlJc w:val="left"/>
    </w:lvl>
    <w:lvl w:ilvl="5" w:tplc="D9B47156">
      <w:numFmt w:val="decimal"/>
      <w:lvlText w:val=""/>
      <w:lvlJc w:val="left"/>
    </w:lvl>
    <w:lvl w:ilvl="6" w:tplc="90023626">
      <w:numFmt w:val="decimal"/>
      <w:lvlText w:val=""/>
      <w:lvlJc w:val="left"/>
    </w:lvl>
    <w:lvl w:ilvl="7" w:tplc="C2A819F4">
      <w:numFmt w:val="decimal"/>
      <w:lvlText w:val=""/>
      <w:lvlJc w:val="left"/>
    </w:lvl>
    <w:lvl w:ilvl="8" w:tplc="E7A2CF44">
      <w:numFmt w:val="decimal"/>
      <w:lvlText w:val=""/>
      <w:lvlJc w:val="left"/>
    </w:lvl>
  </w:abstractNum>
  <w:num w:numId="1" w16cid:durableId="1014185403">
    <w:abstractNumId w:val="0"/>
    <w:lvlOverride w:ilvl="0">
      <w:startOverride w:val="1"/>
    </w:lvlOverride>
  </w:num>
  <w:num w:numId="2" w16cid:durableId="1961296508">
    <w:abstractNumId w:val="2"/>
    <w:lvlOverride w:ilvl="0">
      <w:startOverride w:val="1"/>
    </w:lvlOverride>
  </w:num>
  <w:num w:numId="3" w16cid:durableId="6326851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101"/>
    <w:rsid w:val="002863B3"/>
    <w:rsid w:val="00412703"/>
    <w:rsid w:val="00892101"/>
    <w:rsid w:val="00D8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4D3EC"/>
  <w15:docId w15:val="{DDF0759F-F4AB-4290-BA16-D4C1EAA21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2040</Words>
  <Characters>11225</Characters>
  <Application>Microsoft Office Word</Application>
  <DocSecurity>0</DocSecurity>
  <Lines>93</Lines>
  <Paragraphs>26</Paragraphs>
  <ScaleCrop>false</ScaleCrop>
  <Company/>
  <LinksUpToDate>false</LinksUpToDate>
  <CharactersWithSpaces>13239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Brasesco</cp:lastModifiedBy>
  <cp:revision>2</cp:revision>
  <dcterms:created xsi:type="dcterms:W3CDTF">2026-07-26T17:55:00Z</dcterms:created>
  <dcterms:modified xsi:type="dcterms:W3CDTF">2026-07-26T18:11:00Z</dcterms:modified>
</cp:coreProperties>
</file>