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gridCol w:w="3390"/>
        <w:tblGridChange w:id="0">
          <w:tblGrid>
            <w:gridCol w:w="7860"/>
            <w:gridCol w:w="3390"/>
          </w:tblGrid>
        </w:tblGridChange>
      </w:tblGrid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1155cc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36"/>
                <w:szCs w:val="36"/>
                <w:rtl w:val="0"/>
              </w:rPr>
              <w:t xml:space="preserve">Shayan Biswas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rtl w:val="0"/>
              </w:rPr>
              <w:t xml:space="preserve">E-mail:- 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1155cc"/>
                  <w:rtl w:val="0"/>
                </w:rPr>
                <w:t xml:space="preserve">placement@functionup.org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rPr/>
            </w:pPr>
            <w:bookmarkStart w:colFirst="0" w:colLast="0" w:name="_3oglngfrmelu" w:id="2"/>
            <w:bookmarkEnd w:id="2"/>
            <w:r w:rsidDel="00000000" w:rsidR="00000000" w:rsidRPr="00000000">
              <w:rPr>
                <w:b w:val="1"/>
                <w:rtl w:val="0"/>
              </w:rPr>
              <w:t xml:space="preserve">Website:-</w:t>
            </w:r>
            <w:r w:rsidDel="00000000" w:rsidR="00000000" w:rsidRPr="00000000">
              <w:rPr>
                <w:b w:val="1"/>
                <w:color w:val="1155cc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rtl w:val="0"/>
                </w:rPr>
                <w:t xml:space="preserve">tezprogrammer.site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LinkedIn:-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rtl w:val="0"/>
                </w:rPr>
                <w:t xml:space="preserve">linkedin.com/in/shayanbiswas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GitHub:-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rtl w:val="0"/>
                </w:rPr>
                <w:t xml:space="preserve">github.com/sbrb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Youtube:- </w:t>
            </w:r>
            <w:hyperlink r:id="rId10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rtl w:val="0"/>
                </w:rPr>
                <w:t xml:space="preserve">youtube.com/@tezprogrammer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</w:rPr>
              <w:drawing>
                <wp:inline distB="114300" distT="114300" distL="114300" distR="114300">
                  <wp:extent cx="1962150" cy="58007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5800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94.45669291338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281f1"/>
              </w:rPr>
            </w:pPr>
            <w:r w:rsidDel="00000000" w:rsidR="00000000" w:rsidRPr="00000000">
              <w:rPr>
                <w:b w:val="1"/>
                <w:color w:val="0281f1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999999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000000"/>
                <w:rtl w:val="0"/>
              </w:rPr>
              <w:t xml:space="preserve">⬤ FullStack Intern Tranee at FunctionUp                                     </w:t>
            </w:r>
            <w:r w:rsidDel="00000000" w:rsidR="00000000" w:rsidRPr="00000000">
              <w:rPr>
                <w:b w:val="1"/>
                <w:color w:val="999999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(July 2022 -Pesent</w:t>
            </w:r>
            <w:r w:rsidDel="00000000" w:rsidR="00000000" w:rsidRPr="00000000">
              <w:rPr>
                <w:b w:val="1"/>
                <w:color w:val="99999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Proficient in Tech Stacks-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MERN(MongoDB, ExpressJs, React, NodeJS).</w:t>
            </w:r>
          </w:p>
          <w:p w:rsidR="00000000" w:rsidDel="00000000" w:rsidP="00000000" w:rsidRDefault="00000000" w:rsidRPr="00000000" w14:paraId="0000000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Hands-On experience with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React, and Typescript</w:t>
            </w:r>
            <w:r w:rsidDel="00000000" w:rsidR="00000000" w:rsidRPr="00000000">
              <w:rPr>
                <w:color w:val="000000"/>
                <w:rtl w:val="0"/>
              </w:rPr>
              <w:t xml:space="preserve">  for frontend dev.</w:t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000000"/>
                <w:u w:val="no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Developed Backend project using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NodeJS And ExpressJs.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For caching we worked with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Redis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and for uploading files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AWS-S3.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Also solved lots of problems on the online platforms.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2079c7"/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0281f1"/>
                <w:sz w:val="2"/>
                <w:szCs w:val="2"/>
              </w:rPr>
            </w:pPr>
            <w:r w:rsidDel="00000000" w:rsidR="00000000" w:rsidRPr="00000000">
              <w:rPr>
                <w:b w:val="1"/>
                <w:color w:val="0281f1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(Tech Stack React-Node-Express-Mongo-ES6)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hd w:fill="fffb97" w:val="clear"/>
                <w:rtl w:val="0"/>
              </w:rPr>
              <w:t xml:space="preserve"> For More Projects</w:t>
            </w: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CLICK 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>
                <w:b w:val="0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18"/>
                <w:szCs w:val="18"/>
                <w:rtl w:val="0"/>
              </w:rPr>
              <w:t xml:space="preserve">➤      Online Code Editor (Code Pen)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[Feb-2022]</w:t>
            </w:r>
            <w:r w:rsidDel="00000000" w:rsidR="00000000" w:rsidRPr="00000000">
              <w:rPr>
                <w:rtl w:val="0"/>
              </w:rPr>
              <w:t xml:space="preserve">                                       </w:t>
            </w:r>
            <w:hyperlink r:id="rId13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Live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        </w:t>
            </w:r>
            <w:hyperlink r:id="rId14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8"/>
                <w:szCs w:val="8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I  Developed an Online Code Editor web app, which users can use as a code editor. They can see the output instant, the auto-save and dark theme is there. I took the help of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react-icons for the icon, codemirror to access the code editor on the browser, and material-ui/core  For UI design.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rPr>
                <w:sz w:val="20"/>
                <w:szCs w:val="20"/>
              </w:rPr>
            </w:pPr>
            <w:bookmarkStart w:colFirst="0" w:colLast="0" w:name="_jeibbebv2vh3" w:id="3"/>
            <w:bookmarkEnd w:id="3"/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➤      Animated Portfolio (Apple)  </w:t>
            </w:r>
            <w:r w:rsidDel="00000000" w:rsidR="00000000" w:rsidRPr="00000000">
              <w:rPr>
                <w:b w:val="0"/>
                <w:color w:val="666666"/>
                <w:sz w:val="16"/>
                <w:szCs w:val="16"/>
                <w:rtl w:val="0"/>
              </w:rPr>
              <w:t xml:space="preserve">[Jan-2022]</w:t>
            </w:r>
            <w:r w:rsidDel="00000000" w:rsidR="00000000" w:rsidRPr="00000000">
              <w:rPr>
                <w:rtl w:val="0"/>
              </w:rPr>
              <w:t xml:space="preserve">                              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Live</w:t>
              </w:r>
            </w:hyperlink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        </w:t>
            </w:r>
            <w:hyperlink r:id="rId16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8"/>
                <w:szCs w:val="8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I  Developed an Animated Portfolio web app, you can see my services, and works.  I took the help of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elastic email for mail sending, react-auto-typing for the home page, and auto-typing react-icons for the icon package.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rPr>
                <w:sz w:val="20"/>
                <w:szCs w:val="20"/>
              </w:rPr>
            </w:pPr>
            <w:bookmarkStart w:colFirst="0" w:colLast="0" w:name="_ncf13wqtq9sq" w:id="4"/>
            <w:bookmarkEnd w:id="4"/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➤      E-commerce (Amazon)  </w:t>
            </w:r>
            <w:r w:rsidDel="00000000" w:rsidR="00000000" w:rsidRPr="00000000">
              <w:rPr>
                <w:b w:val="0"/>
                <w:color w:val="666666"/>
                <w:sz w:val="16"/>
                <w:szCs w:val="16"/>
                <w:rtl w:val="0"/>
              </w:rPr>
              <w:t xml:space="preserve">[Dec-2022]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                             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                 </w:t>
            </w:r>
            <w:hyperlink r:id="rId17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8"/>
                <w:szCs w:val="8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Developed an E-commerce web app, where users can register and login, update their profile, they can create products, update, and delete. They do add-to-cart products and order or cancel products. We took the help of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AWS-s3 buckets and multer for file uploading,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JWT for user auth and tokens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Bcrypt for Password hashing</w:t>
            </w:r>
            <w:r w:rsidDel="00000000" w:rsidR="00000000" w:rsidRPr="00000000">
              <w:rPr>
                <w:color w:val="000000"/>
                <w:rtl w:val="0"/>
              </w:rPr>
              <w:t xml:space="preserve">, and for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privacy DotENV</w:t>
            </w:r>
            <w:r w:rsidDel="00000000" w:rsidR="00000000" w:rsidRPr="00000000">
              <w:rPr>
                <w:color w:val="000000"/>
                <w:rtl w:val="0"/>
              </w:rPr>
              <w:t xml:space="preserve"> package.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rPr>
                <w:sz w:val="20"/>
                <w:szCs w:val="20"/>
              </w:rPr>
            </w:pPr>
            <w:bookmarkStart w:colFirst="0" w:colLast="0" w:name="_th702wdzeze4" w:id="5"/>
            <w:bookmarkEnd w:id="5"/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➤      Library Management(Amazon-Kindle)  </w:t>
            </w:r>
            <w:r w:rsidDel="00000000" w:rsidR="00000000" w:rsidRPr="00000000">
              <w:rPr>
                <w:b w:val="0"/>
                <w:color w:val="666666"/>
                <w:sz w:val="16"/>
                <w:szCs w:val="16"/>
                <w:rtl w:val="0"/>
              </w:rPr>
              <w:t xml:space="preserve">[Nov-2022]</w:t>
            </w:r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              </w:t>
            </w:r>
            <w:hyperlink r:id="rId18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Worked on Library Management web app, where users can register and login, create books, update, and delete, as well as they can add reviews, update -delete. We took the help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moment for time recording,</w:t>
            </w:r>
            <w:r w:rsidDel="00000000" w:rsidR="00000000" w:rsidRPr="00000000">
              <w:rPr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JWT for user auth and tokens</w:t>
            </w:r>
            <w:r w:rsidDel="00000000" w:rsidR="00000000" w:rsidRPr="00000000">
              <w:rPr>
                <w:color w:val="000000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Bcrypt for Password hashing</w:t>
            </w:r>
            <w:r w:rsidDel="00000000" w:rsidR="00000000" w:rsidRPr="00000000">
              <w:rPr>
                <w:color w:val="000000"/>
                <w:rtl w:val="0"/>
              </w:rPr>
              <w:t xml:space="preserve">, and for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privacy DotENV</w:t>
            </w:r>
            <w:r w:rsidDel="00000000" w:rsidR="00000000" w:rsidRPr="00000000">
              <w:rPr>
                <w:color w:val="000000"/>
                <w:rtl w:val="0"/>
              </w:rPr>
              <w:t xml:space="preserve"> package.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sz w:val="20"/>
                <w:szCs w:val="20"/>
              </w:rPr>
            </w:pPr>
            <w:bookmarkStart w:colFirst="0" w:colLast="0" w:name="_2o2hf7dkcc6o" w:id="6"/>
            <w:bookmarkEnd w:id="6"/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➤      URL Shortener (Tiny-URL)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color w:val="666666"/>
                <w:sz w:val="16"/>
                <w:szCs w:val="16"/>
                <w:rtl w:val="0"/>
              </w:rPr>
              <w:t xml:space="preserve">[Oct-2022]</w:t>
            </w: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</w:t>
            </w:r>
            <w:r w:rsidDel="00000000" w:rsidR="00000000" w:rsidRPr="00000000">
              <w:rPr>
                <w:b w:val="0"/>
                <w:sz w:val="18"/>
                <w:szCs w:val="18"/>
                <w:rtl w:val="0"/>
              </w:rPr>
              <w:t xml:space="preserve">                      </w:t>
            </w:r>
            <w:hyperlink r:id="rId19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rPr>
                <w:sz w:val="8"/>
                <w:szCs w:val="8"/>
              </w:rPr>
            </w:pPr>
            <w:r w:rsidDel="00000000" w:rsidR="00000000" w:rsidRPr="00000000">
              <w:rPr>
                <w:sz w:val="8"/>
                <w:szCs w:val="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before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Developed an URL Shortener web app. With the help of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Axios for checking live links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Redis for caching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Shortid for short code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Valid-URL for URl validation,</w:t>
            </w:r>
            <w:r w:rsidDel="00000000" w:rsidR="00000000" w:rsidRPr="00000000">
              <w:rPr>
                <w:color w:val="000000"/>
                <w:rtl w:val="0"/>
              </w:rPr>
              <w:t xml:space="preserve">  and for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privacy DotENV</w:t>
            </w:r>
            <w:r w:rsidDel="00000000" w:rsidR="00000000" w:rsidRPr="00000000">
              <w:rPr>
                <w:color w:val="000000"/>
                <w:rtl w:val="0"/>
              </w:rPr>
              <w:t xml:space="preserve"> package.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color w:val="0281f1"/>
                <w:rtl w:val="0"/>
              </w:rPr>
              <w:t xml:space="preserve">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b w:val="1"/>
                <w:color w:val="0281f1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 have successfully completed my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MERN, DSA with JS from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Coursera </w:t>
            </w:r>
            <w:r w:rsidDel="00000000" w:rsidR="00000000" w:rsidRPr="00000000">
              <w:rPr>
                <w:color w:val="000000"/>
                <w:rtl w:val="0"/>
              </w:rPr>
              <w:t xml:space="preserve">certification.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  <w:color w:val="0281f1"/>
              </w:rPr>
            </w:pPr>
            <w:r w:rsidDel="00000000" w:rsidR="00000000" w:rsidRPr="00000000">
              <w:rPr>
                <w:b w:val="1"/>
                <w:color w:val="0281f1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Html                      ExpressJs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CSS                         TypeScript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JavaScript             MongoDB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BootStarp             AWS-S3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SASS                       Redis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ReactJS                  REST API’s</w:t>
            </w:r>
          </w:p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Redux                    Git/GitHub</w:t>
            </w:r>
          </w:p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NodeJs                   Figma</w:t>
            </w:r>
          </w:p>
          <w:p w:rsidR="00000000" w:rsidDel="00000000" w:rsidP="00000000" w:rsidRDefault="00000000" w:rsidRPr="00000000" w14:paraId="00000030">
            <w:pPr>
              <w:pStyle w:val="Heading2"/>
              <w:rPr>
                <w:color w:val="0281f1"/>
                <w:sz w:val="18"/>
                <w:szCs w:val="18"/>
              </w:rPr>
            </w:pPr>
            <w:bookmarkStart w:colFirst="0" w:colLast="0" w:name="_tk110nwj27ta" w:id="7"/>
            <w:bookmarkEnd w:id="7"/>
            <w:r w:rsidDel="00000000" w:rsidR="00000000" w:rsidRPr="00000000">
              <w:rPr>
                <w:color w:val="0281f1"/>
                <w:sz w:val="18"/>
                <w:szCs w:val="18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000000"/>
                <w:rtl w:val="0"/>
              </w:rPr>
              <w:t xml:space="preserve">⬤ MCA from Manipal university,</w:t>
            </w:r>
            <w:r w:rsidDel="00000000" w:rsidR="00000000" w:rsidRPr="00000000">
              <w:rPr>
                <w:color w:val="000000"/>
                <w:rtl w:val="0"/>
              </w:rPr>
              <w:t xml:space="preserve"> Jaipur (Jan 2023- Dec 2024).</w:t>
            </w:r>
          </w:p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000000"/>
                <w:rtl w:val="0"/>
              </w:rPr>
              <w:t xml:space="preserve">⬤ Bachelor of Arts from University of Kalyani, </w:t>
            </w:r>
            <w:r w:rsidDel="00000000" w:rsidR="00000000" w:rsidRPr="00000000">
              <w:rPr>
                <w:color w:val="000000"/>
                <w:rtl w:val="0"/>
              </w:rPr>
              <w:t xml:space="preserve">Kalyani  (July 2019- July 2022). with 80%.</w:t>
            </w:r>
          </w:p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000000"/>
                <w:rtl w:val="0"/>
              </w:rPr>
              <w:t xml:space="preserve">⬤ D.El.Ed from Deshbandhu B.Ed College, </w:t>
            </w:r>
            <w:r w:rsidDel="00000000" w:rsidR="00000000" w:rsidRPr="00000000">
              <w:rPr>
                <w:color w:val="000000"/>
                <w:rtl w:val="0"/>
              </w:rPr>
              <w:t xml:space="preserve">Mahishmari  (2019 July - 2021 July). With 84%.</w:t>
            </w:r>
          </w:p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000000"/>
                <w:rtl w:val="0"/>
              </w:rPr>
              <w:t xml:space="preserve">⬤ Higher Secondary from West Bengal Board</w:t>
            </w:r>
            <w:r w:rsidDel="00000000" w:rsidR="00000000" w:rsidRPr="00000000">
              <w:rPr>
                <w:color w:val="000000"/>
                <w:rtl w:val="0"/>
              </w:rPr>
              <w:t xml:space="preserve"> (2017 July - 2019 July). With 81%.</w:t>
            </w:r>
          </w:p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rFonts w:ascii="Nova Mono" w:cs="Nova Mono" w:eastAsia="Nova Mono" w:hAnsi="Nova Mono"/>
                <w:b w:val="1"/>
                <w:color w:val="000000"/>
                <w:rtl w:val="0"/>
              </w:rPr>
              <w:t xml:space="preserve">⬤ Secondary from West Bengal Board </w:t>
            </w:r>
            <w:r w:rsidDel="00000000" w:rsidR="00000000" w:rsidRPr="00000000">
              <w:rPr>
                <w:color w:val="000000"/>
                <w:rtl w:val="0"/>
              </w:rPr>
              <w:t xml:space="preserve">(2016 January - 2017 March). With 60%.</w:t>
            </w:r>
          </w:p>
          <w:p w:rsidR="00000000" w:rsidDel="00000000" w:rsidP="00000000" w:rsidRDefault="00000000" w:rsidRPr="00000000" w14:paraId="00000036">
            <w:pPr>
              <w:rPr>
                <w:b w:val="1"/>
                <w:color w:val="0281f1"/>
              </w:rPr>
            </w:pPr>
            <w:r w:rsidDel="00000000" w:rsidR="00000000" w:rsidRPr="00000000">
              <w:rPr>
                <w:b w:val="1"/>
                <w:color w:val="0281f1"/>
                <w:rtl w:val="0"/>
              </w:rPr>
              <w:t xml:space="preserve">SOFT SKILLS </w:t>
            </w:r>
          </w:p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➔ Collaboration &amp; Team Work</w:t>
            </w:r>
          </w:p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➔ Team Management </w:t>
            </w:r>
          </w:p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➔ Punctual &amp; Honest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  <w:font w:name="Open Sans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www.youtube.com/@tezprogrammer" TargetMode="External"/><Relationship Id="rId13" Type="http://schemas.openxmlformats.org/officeDocument/2006/relationships/hyperlink" Target="https://online-codeeditor.netlify.app/" TargetMode="External"/><Relationship Id="rId12" Type="http://schemas.openxmlformats.org/officeDocument/2006/relationships/hyperlink" Target="https://github.com/sbrb?tab=repositor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brb" TargetMode="External"/><Relationship Id="rId15" Type="http://schemas.openxmlformats.org/officeDocument/2006/relationships/hyperlink" Target="https://tezprogrammer.site/" TargetMode="External"/><Relationship Id="rId14" Type="http://schemas.openxmlformats.org/officeDocument/2006/relationships/hyperlink" Target="https://github.com/sbrb/online-code-editor" TargetMode="External"/><Relationship Id="rId17" Type="http://schemas.openxmlformats.org/officeDocument/2006/relationships/hyperlink" Target="https://github.com/sbrb/ecommerce-men" TargetMode="External"/><Relationship Id="rId16" Type="http://schemas.openxmlformats.org/officeDocument/2006/relationships/hyperlink" Target="https://github.com/sbrb/modern-portfollio-react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sbrb/url-shortener-men" TargetMode="External"/><Relationship Id="rId6" Type="http://schemas.openxmlformats.org/officeDocument/2006/relationships/hyperlink" Target="mailto:placement@functionup.org" TargetMode="External"/><Relationship Id="rId18" Type="http://schemas.openxmlformats.org/officeDocument/2006/relationships/hyperlink" Target="https://github.com/sbrb/library-system-men" TargetMode="External"/><Relationship Id="rId7" Type="http://schemas.openxmlformats.org/officeDocument/2006/relationships/hyperlink" Target="https://tezprogrammer.site" TargetMode="External"/><Relationship Id="rId8" Type="http://schemas.openxmlformats.org/officeDocument/2006/relationships/hyperlink" Target="https://www.linkedin.com/in/shayanbiswa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9" Type="http://schemas.openxmlformats.org/officeDocument/2006/relationships/font" Target="fonts/OpenSans-boldItalic.ttf"/><Relationship Id="rId5" Type="http://schemas.openxmlformats.org/officeDocument/2006/relationships/font" Target="fonts/NovaMono-regular.ttf"/><Relationship Id="rId6" Type="http://schemas.openxmlformats.org/officeDocument/2006/relationships/font" Target="fonts/OpenSans-regular.ttf"/><Relationship Id="rId7" Type="http://schemas.openxmlformats.org/officeDocument/2006/relationships/font" Target="fonts/OpenSans-bold.ttf"/><Relationship Id="rId8" Type="http://schemas.openxmlformats.org/officeDocument/2006/relationships/font" Target="fonts/OpenSans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