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31"/>
        <w:gridCol w:w="1084"/>
        <w:gridCol w:w="1205"/>
        <w:gridCol w:w="1450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Std.Obs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Variation within sampling sites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Variation between sampling sites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Variation between urban/rural groups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2024-01-05T14:01:42Z</dcterms:modified>
  <cp:category/>
</cp:coreProperties>
</file>