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31"/>
        <w:gridCol w:w="1084"/>
        <w:gridCol w:w="1205"/>
        <w:gridCol w:w="1450"/>
        <w:gridCol w:w="961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Std.Obs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Variation within sampling sites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70.619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Variation between sampling sites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Variation between urban/rural groups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2024-01-05T14:09:11Z</dcterms:modified>
  <cp:category/>
</cp:coreProperties>
</file>