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Chi Square Tests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65"/>
        <w:gridCol w:w="1084"/>
        <w:gridCol w:w="1254"/>
        <w:gridCol w:w="1512"/>
        <w:gridCol w:w="1084"/>
        <w:gridCol w:w="1090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min_maf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0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14,514.000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cantSplit/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14,175.750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cantSplit/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13,571.000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14,145.000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cantSplit/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13,837.500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8,275.167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14,637.000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cantSplit/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14,760.000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cantSplit/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14,883.000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cantSplit/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15,006.000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cantSplit/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14,514.000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cantSplit/>
          <w:trHeight w:val="600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7,134.000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2023-04-18T10:58:49Z</dcterms:modified>
  <cp:category/>
</cp:coreProperties>
</file>