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728"/>
        <w:gridCol w:w="254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 = 1,000,000 bp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 = 100,000 bp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2023-11-04T12:31:36Z</dcterms:modified>
  <cp:category/>
</cp:coreProperties>
</file>