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Population:Family)</w:t>
      </w:r>
    </w:p>
    <w:p>
      <w:pPr>
        <w:pStyle w:val="TableCaption"/>
      </w:pPr>
      <w:r>
        <w:t xml:space="preserve">PVE for population: 2.456. PVE for family: 1.216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City_dist</w:t>
      </w:r>
    </w:p>
    <w:p>
      <w:pPr>
        <w:pStyle w:val="TableCaption"/>
      </w:pPr>
      <w:r>
        <w:t xml:space="preserve">PVE for population: 2.453. PVE for family: 1.191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Urb_score</w:t>
      </w:r>
    </w:p>
    <w:p>
      <w:pPr>
        <w:pStyle w:val="TableCaption"/>
      </w:pPr>
      <w:r>
        <w:t xml:space="preserve">PVE for population: 2.406. PVE for family: 1.138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2022-09-23T14:08:28Z</dcterms:modified>
  <cp:category/>
</cp:coreProperties>
</file>