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1523"/>
        <w:gridCol w:w="3688"/>
        <w:gridCol w:w="1095"/>
        <w:gridCol w:w="96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Monarch_Quantity_Observed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0.283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0.052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0.555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0.955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0.247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23"/>
        <w:gridCol w:w="3688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Liriomyza_asclepiadis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65.676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642.816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0.653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0.233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0.573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Labidomera_clivicollis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0.353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0.395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0.612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2023-01-18T19:47:26Z</dcterms:modified>
  <cp:category/>
</cp:coreProperties>
</file>