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4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log(LDMC)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0.419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0.444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0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log(SLA + 1)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0.258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0.224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0.333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3"/>
        <w:gridCol w:w="1523"/>
        <w:gridCol w:w="3688"/>
        <w:gridCol w:w="1389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Total_Height_early^(1/3)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58.944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4,168.027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Total_Height_late^(1/3)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74.293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442.736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0.826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1.656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6"/>
        <w:gridCol w:w="1523"/>
        <w:gridCol w:w="3688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(rel_growth_rate^(1/3)) * 100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0.502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0.662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0.265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Ramets_early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338.884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0.339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Ramets_late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56.818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0.377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43.225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242.675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0.961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2023-01-20T14:53:24Z</dcterms:modified>
  <cp:category/>
</cp:coreProperties>
</file>