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1388"/>
        <w:gridCol w:w="961"/>
        <w:gridCol w:w="1780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(Family)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 (Population)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0.0165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0.4955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0.1805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0.1345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0.4765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0.1255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0.2665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0.3805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0.186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2022-12-06T11:42:24Z</dcterms:modified>
  <cp:category/>
</cp:coreProperties>
</file>