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Herbivory after flowering (binary)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theoretical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Herbivory after flowering (quantitative)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Weevil damage (binary)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theoretical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2022-12-08T16:58:28Z</dcterms:modified>
  <cp:category/>
</cp:coreProperties>
</file>