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Weevil damage (quantitative)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2022-12-08T16:58:29Z</dcterms:modified>
  <cp:category/>
</cp:coreProperties>
</file>