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1084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(Distance)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cantSplit/>
          <w:trHeight w:val="612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6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(Urb. Score)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cantSplit/>
          <w:trHeight w:val="612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2022-11-01T13:37:41Z</dcterms:modified>
  <cp:category/>
</cp:coreProperties>
</file>