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3688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0.4885</w:t>
            </w:r>
          </w:p>
        </w:tc>
      </w:tr>
    </w:tbl>
    <w:p>
      <w:pPr>
        <w:pStyle w:val="Normal"/>
      </w:pPr>
      <w:r>
        <w:t xml:space="preserve">Model: Herbivory_mean_late_binary ~ Block + (1 | Population) + (1 |     Population:Fam_uniq) +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4079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0.4895</w:t>
            </w:r>
          </w:p>
        </w:tc>
      </w:tr>
    </w:tbl>
    <w:p>
      <w:pPr>
        <w:pStyle w:val="Normal"/>
      </w:pPr>
      <w:r>
        <w:t xml:space="preserve">Model: Herbivory_mean_late_binary ~ Block + (1 | Population) + (1 |     Population:Fam_uniq) +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2023-08-23T19:54:35Z</dcterms:modified>
  <cp:category/>
</cp:coreProperties>
</file>