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sqrt(LDMC)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sqrt(LDMC)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sqrt(LDMC)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2022-09-30T10:35:52Z</dcterms:modified>
  <cp:category/>
</cp:coreProperties>
</file>