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sqrt(LDMC)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sqrt(LDMC)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sqrt(LDMC)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2022-09-23T09:38:35Z</dcterms:modified>
  <cp:category/>
</cp:coreProperties>
</file>