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p>
      <w:pPr>
        <w:pStyle w:val="TableCaption"/>
      </w:pPr>
      <w:r>
        <w:t xml:space="preserve">PVE for population: 15.818. PVE for family: 8.435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p>
      <w:pPr>
        <w:pStyle w:val="TableCaption"/>
      </w:pPr>
      <w:r>
        <w:t xml:space="preserve">PVE for population: 15.507. PVE for family: 7.919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p>
      <w:pPr>
        <w:pStyle w:val="TableCaption"/>
      </w:pPr>
      <w:r>
        <w:t xml:space="preserve">PVE for population: 15.624. PVE for family: 8.141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2022-09-27T09:23:26Z</dcterms:modified>
  <cp:category/>
</cp:coreProperties>
</file>