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rel_growth_rate^(1/3) ~ (1 | Population/Family) + Block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9"/>
        <w:gridCol w:w="2159"/>
        <w:gridCol w:w="961"/>
        <w:gridCol w:w="1279"/>
        <w:gridCol w:w="1084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Relative growth rate: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0.394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98.949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rel_growth_rate^(1/3) ~ (1 | Population/Family) + Block +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9"/>
        <w:gridCol w:w="2159"/>
        <w:gridCol w:w="961"/>
        <w:gridCol w:w="1279"/>
        <w:gridCol w:w="1084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Relative growth rate: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0.377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98.771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9"/>
        <w:gridCol w:w="2673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Relative growth rate: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0.044*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rel_growth_rate^(1/3) ~ (1 | Population/Family) + Block +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9"/>
        <w:gridCol w:w="2159"/>
        <w:gridCol w:w="961"/>
        <w:gridCol w:w="1279"/>
        <w:gridCol w:w="108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Relative growth rate: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0.3755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98.757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9"/>
        <w:gridCol w:w="2282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Relative growth rate: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0.045*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2022-09-28T16:02:23Z</dcterms:modified>
  <cp:category/>
</cp:coreProperties>
</file>