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Flowering time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Date of first flower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Follicles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2022-10-31T15:06:57Z</dcterms:modified>
  <cp:category/>
</cp:coreProperties>
</file>