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Date of first follicle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Inflorescences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2022-10-31T15:06:58Z</dcterms:modified>
  <cp:category/>
</cp:coreProperties>
</file>