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Population:Family)</w:t>
      </w:r>
    </w:p>
    <w:p>
      <w:pPr>
        <w:pStyle w:val="TableCaption"/>
      </w:pPr>
      <w:r>
        <w:t xml:space="preserve">PVE for population: 8.917. PVE for family: 11.415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Population:Family) +     City_dist</w:t>
      </w:r>
    </w:p>
    <w:p>
      <w:pPr>
        <w:pStyle w:val="TableCaption"/>
      </w:pPr>
      <w:r>
        <w:t xml:space="preserve">PVE for population: 8.935. PVE for family: 11.466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Population:Family) +     Urb_score</w:t>
      </w:r>
    </w:p>
    <w:p>
      <w:pPr>
        <w:pStyle w:val="TableCaption"/>
      </w:pPr>
      <w:r>
        <w:t xml:space="preserve">PVE for population: 9.028. PVE for family: 11.244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2022-09-23T15:31:42Z</dcterms:modified>
  <cp:category/>
</cp:coreProperties>
</file>