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839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2022-09-29T15:17:00Z</dcterms:modified>
  <cp:category/>
</cp:coreProperties>
</file>