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Alexander Dietrich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Thiago </w:t>
      </w:r>
      <w:proofErr w:type="spellStart"/>
      <w:r w:rsidRPr="00560CEE">
        <w:rPr>
          <w:bCs/>
          <w:lang w:val="en-US"/>
        </w:rPr>
        <w:t>Gumhold</w:t>
      </w:r>
      <w:proofErr w:type="spellEnd"/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Phillip </w:t>
      </w:r>
      <w:proofErr w:type="spellStart"/>
      <w:r w:rsidRPr="00560CEE">
        <w:rPr>
          <w:bCs/>
          <w:lang w:val="en-US"/>
        </w:rPr>
        <w:t>Schermann</w:t>
      </w:r>
      <w:proofErr w:type="spellEnd"/>
    </w:p>
    <w:p w:rsidR="005C3804" w:rsidRPr="00560CEE" w:rsidRDefault="005C3804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</w:t>
      </w:r>
      <w:proofErr w:type="gramStart"/>
      <w:r>
        <w:rPr>
          <w:bCs/>
        </w:rPr>
        <w:t>m:n</w:t>
      </w:r>
      <w:proofErr w:type="gramEnd"/>
      <w:r>
        <w:rPr>
          <w:bCs/>
        </w:rPr>
        <w:t xml:space="preserve"> Beziehungen werden nach dem Schema „Tabelle1_Tabelle2“ benannt.</w:t>
      </w:r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Indizes beginnen mit dem Präfix „ix_“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Pr="00560CEE" w:rsidRDefault="00D037C3" w:rsidP="00D037C3">
      <w:pPr>
        <w:pStyle w:val="Default"/>
        <w:rPr>
          <w:b/>
          <w:bCs/>
          <w:lang w:val="en-US"/>
        </w:rPr>
      </w:pPr>
      <w:r w:rsidRPr="00560CEE">
        <w:rPr>
          <w:b/>
          <w:bCs/>
          <w:lang w:val="en-US"/>
        </w:rPr>
        <w:t xml:space="preserve">Trigger </w:t>
      </w:r>
    </w:p>
    <w:p w:rsidR="00D037C3" w:rsidRPr="00560CEE" w:rsidRDefault="00D037C3" w:rsidP="00D037C3">
      <w:pPr>
        <w:pStyle w:val="Default"/>
        <w:rPr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D037C3" w:rsidRPr="008C7948" w:rsidRDefault="00D037C3" w:rsidP="00D037C3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</w:t>
      </w:r>
      <w:proofErr w:type="spellStart"/>
      <w:r w:rsidRPr="008C7948">
        <w:rPr>
          <w:b/>
          <w:bCs/>
          <w:lang w:val="en-US"/>
        </w:rPr>
        <w:t>Programmiersprache</w:t>
      </w:r>
      <w:proofErr w:type="spellEnd"/>
    </w:p>
    <w:p w:rsidR="00560CEE" w:rsidRPr="00560CEE" w:rsidRDefault="00560CEE" w:rsidP="00D037C3">
      <w:pPr>
        <w:pStyle w:val="Default"/>
        <w:rPr>
          <w:bCs/>
        </w:rPr>
      </w:pPr>
      <w:r w:rsidRPr="00560CEE">
        <w:rPr>
          <w:bCs/>
        </w:rPr>
        <w:t xml:space="preserve">Die grafische Oberfläche wird mittels HTML, CSS und </w:t>
      </w:r>
      <w:proofErr w:type="spellStart"/>
      <w:r w:rsidRPr="00560CEE">
        <w:rPr>
          <w:bCs/>
        </w:rPr>
        <w:t>J</w:t>
      </w:r>
      <w:r>
        <w:rPr>
          <w:bCs/>
        </w:rPr>
        <w:t>avascript</w:t>
      </w:r>
      <w:proofErr w:type="spellEnd"/>
      <w:r>
        <w:rPr>
          <w:bCs/>
        </w:rPr>
        <w:t xml:space="preserve"> umgesetzt.</w:t>
      </w:r>
      <w:bookmarkStart w:id="0" w:name="_GoBack"/>
      <w:bookmarkEnd w:id="0"/>
    </w:p>
    <w:sectPr w:rsidR="00560CEE" w:rsidRPr="00560CEE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194038"/>
    <w:rsid w:val="00272D27"/>
    <w:rsid w:val="002A3848"/>
    <w:rsid w:val="002C4A79"/>
    <w:rsid w:val="00372459"/>
    <w:rsid w:val="00541C44"/>
    <w:rsid w:val="00560CEE"/>
    <w:rsid w:val="00562C10"/>
    <w:rsid w:val="00580923"/>
    <w:rsid w:val="005C3804"/>
    <w:rsid w:val="00720136"/>
    <w:rsid w:val="007E0C65"/>
    <w:rsid w:val="00833F6F"/>
    <w:rsid w:val="00853CD1"/>
    <w:rsid w:val="008C7948"/>
    <w:rsid w:val="009A4430"/>
    <w:rsid w:val="00A02676"/>
    <w:rsid w:val="00B262F4"/>
    <w:rsid w:val="00BD2A88"/>
    <w:rsid w:val="00C21119"/>
    <w:rsid w:val="00C91393"/>
    <w:rsid w:val="00D037C3"/>
    <w:rsid w:val="00D05C2D"/>
    <w:rsid w:val="00D1411A"/>
    <w:rsid w:val="00D6795D"/>
    <w:rsid w:val="00D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B4E6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Selina Brinnich</cp:lastModifiedBy>
  <cp:revision>7</cp:revision>
  <dcterms:created xsi:type="dcterms:W3CDTF">2014-11-12T22:29:00Z</dcterms:created>
  <dcterms:modified xsi:type="dcterms:W3CDTF">2017-11-15T12:59:00Z</dcterms:modified>
</cp:coreProperties>
</file>