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DB3C20" w:rsidRDefault="009A3EAE" w:rsidP="009B4844">
      <w:pPr>
        <w:pStyle w:val="Listenabsatz"/>
        <w:numPr>
          <w:ilvl w:val="0"/>
          <w:numId w:val="6"/>
        </w:numPr>
      </w:pPr>
      <w:proofErr w:type="spellStart"/>
      <w:r w:rsidRPr="00DB3C20">
        <w:rPr>
          <w:rStyle w:val="IntensiveHervorhebung"/>
        </w:rPr>
        <w:t>Constaints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301F55" w:rsidRDefault="00301F55" w:rsidP="00301F55">
      <w:pPr>
        <w:pStyle w:val="Listenabsatz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User anlegen</w:t>
      </w:r>
      <w:r>
        <w:rPr>
          <w:rFonts w:cstheme="minorHAnsi"/>
        </w:rPr>
        <w:br/>
        <w:t xml:space="preserve">Beim Anlegen eines Users werden die Daten auf </w:t>
      </w:r>
      <w:r w:rsidR="00AC1222">
        <w:rPr>
          <w:rFonts w:cstheme="minorHAnsi"/>
        </w:rPr>
        <w:t>Gültigkeit</w:t>
      </w:r>
      <w:r>
        <w:rPr>
          <w:rFonts w:cstheme="minorHAnsi"/>
        </w:rPr>
        <w:t xml:space="preserve"> </w:t>
      </w:r>
      <w:r w:rsidR="00AC1222">
        <w:rPr>
          <w:rFonts w:cstheme="minorHAnsi"/>
        </w:rPr>
        <w:t>geprüft.</w:t>
      </w:r>
    </w:p>
    <w:p w:rsidR="00301F55" w:rsidRPr="00301F55" w:rsidRDefault="00301F55" w:rsidP="00301F55">
      <w:pPr>
        <w:pStyle w:val="Listenabsatz"/>
        <w:numPr>
          <w:ilvl w:val="0"/>
          <w:numId w:val="10"/>
        </w:numPr>
        <w:rPr>
          <w:rFonts w:cstheme="minorHAnsi"/>
        </w:rPr>
      </w:pPr>
    </w:p>
    <w:p w:rsidR="00B15969" w:rsidRPr="006352B1" w:rsidRDefault="00B15969" w:rsidP="006352B1">
      <w:pPr>
        <w:rPr>
          <w:rFonts w:cstheme="minorHAnsi"/>
        </w:rPr>
      </w:pPr>
    </w:p>
    <w:p w:rsidR="00D037C3" w:rsidRPr="006352B1" w:rsidRDefault="00D037C3" w:rsidP="006352B1">
      <w:pPr>
        <w:rPr>
          <w:rFonts w:cstheme="minorHAnsi"/>
        </w:rPr>
      </w:pP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bookmarkStart w:id="0" w:name="_GoBack"/>
      <w:bookmarkEnd w:id="0"/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7E6F70" w:rsidRPr="00D94BDB" w:rsidRDefault="007E6F7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Fun-Objekte eines bestimmten Users anzeigen</w:t>
      </w:r>
      <w:r w:rsidR="00223D29" w:rsidRPr="00D94BDB">
        <w:rPr>
          <w:rFonts w:cstheme="minorHAnsi"/>
        </w:rPr>
        <w:t xml:space="preserve"> (User ID)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697994" w:rsidRP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lastRenderedPageBreak/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27026"/>
    <w:rsid w:val="00053167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75451"/>
    <w:rsid w:val="00580923"/>
    <w:rsid w:val="00591AB5"/>
    <w:rsid w:val="005C3804"/>
    <w:rsid w:val="006352B1"/>
    <w:rsid w:val="00646799"/>
    <w:rsid w:val="00697994"/>
    <w:rsid w:val="00720136"/>
    <w:rsid w:val="007415A3"/>
    <w:rsid w:val="00747504"/>
    <w:rsid w:val="0076462C"/>
    <w:rsid w:val="007E0C65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91393"/>
    <w:rsid w:val="00D037C3"/>
    <w:rsid w:val="00D05C2D"/>
    <w:rsid w:val="00D1411A"/>
    <w:rsid w:val="00D6795D"/>
    <w:rsid w:val="00D67F2B"/>
    <w:rsid w:val="00D94BDB"/>
    <w:rsid w:val="00DB3C20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A1F4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 Gumhold</cp:lastModifiedBy>
  <cp:revision>35</cp:revision>
  <dcterms:created xsi:type="dcterms:W3CDTF">2014-11-12T22:29:00Z</dcterms:created>
  <dcterms:modified xsi:type="dcterms:W3CDTF">2018-01-08T12:11:00Z</dcterms:modified>
</cp:coreProperties>
</file>