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jc w:val="center"/>
      </w:pPr>
      <w:r>
        <w:rPr>
          <w:rFonts w:ascii="Arial" w:cs="Arial" w:eastAsia="Arial" w:hAnsi="Arial"/>
          <w:b/>
          <w:bCs/>
          <w:color w:val="1C1917"/>
          <w:sz w:val="96"/>
          <w:szCs w:val="96"/>
        </w:rPr>
        <w:t xml:space="preserve">GRAIN</w:t>
      </w:r>
    </w:p>
    <w:p>
      <w:pPr>
        <w:jc w:val="center"/>
      </w:pPr>
      <w:r>
        <w:rPr>
          <w:rFonts w:ascii="Arial" w:cs="Arial" w:eastAsia="Arial" w:hAnsi="Arial"/>
          <w:color w:val="A8A29E"/>
          <w:sz w:val="36"/>
          <w:szCs w:val="36"/>
        </w:rPr>
        <w:t xml:space="preserve">Micro-harmonic Saturation Processor</w:t>
      </w:r>
    </w:p>
    <w:p>
      <w:pPr>
        <w:spacing w:before="400" w:after="0"/>
      </w:pPr>
      <w:r>
        <w:t xml:space="preserve"/>
      </w:r>
    </w:p>
    <w:p>
      <w:pPr>
        <w:pBdr>
          <w:top w:val="single" w:color="D97706" w:sz="8"/>
          <w:bottom w:val="single" w:color="D97706" w:sz="8"/>
        </w:pBdr>
        <w:spacing w:before="160" w:after="160"/>
        <w:jc w:val="center"/>
      </w:pPr>
      <w:r>
        <w:rPr>
          <w:rFonts w:ascii="Arial" w:cs="Arial" w:eastAsia="Arial" w:hAnsi="Arial"/>
          <w:b/>
          <w:bCs/>
          <w:color w:val="D97706"/>
          <w:sz w:val="28"/>
          <w:szCs w:val="28"/>
        </w:rPr>
        <w:t xml:space="preserve">User Manual — v1.0.0</w:t>
      </w:r>
    </w:p>
    <w:p>
      <w:pPr>
        <w:spacing w:before="600" w:after="0"/>
      </w:pPr>
      <w:r>
        <w:t xml:space="preserve"/>
      </w:r>
    </w:p>
    <w:p>
      <w:pPr>
        <w:jc w:val="center"/>
      </w:pPr>
      <w:r>
        <w:rPr>
          <w:rFonts w:ascii="Arial" w:cs="Arial" w:eastAsia="Arial" w:hAnsi="Arial"/>
          <w:color w:val="A8A29E"/>
          <w:sz w:val="22"/>
          <w:szCs w:val="22"/>
        </w:rPr>
        <w:t xml:space="preserve">Sergio Brocos © 2025</w:t>
      </w:r>
    </w:p>
    <w:p>
      <w:pPr>
        <w:jc w:val="center"/>
      </w:pPr>
      <w:r>
        <w:rPr>
          <w:rFonts w:ascii="Arial" w:cs="Arial" w:eastAsia="Arial" w:hAnsi="Arial"/>
          <w:color w:val="A8A29E"/>
          <w:sz w:val="20"/>
          <w:szCs w:val="20"/>
        </w:rPr>
        <w:t xml:space="preserve">GPL-3.0 License  |  macOS Apple Silicon &amp; Intel</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Table of Contents</w:t>
      </w:r>
    </w:p>
    <w:p>
      <w:pPr>
        <w:spacing w:before="80" w:after="80"/>
      </w:pPr>
      <w:r>
        <w:rPr>
          <w:rFonts w:ascii="Arial" w:cs="Arial" w:eastAsia="Arial" w:hAnsi="Arial"/>
          <w:sz w:val="22"/>
          <w:szCs w:val="22"/>
        </w:rPr>
        <w:t xml:space="preserve">1. Introduction and Plugin Overview</w:t>
      </w:r>
    </w:p>
    <w:p>
      <w:pPr>
        <w:spacing w:before="80" w:after="80"/>
      </w:pPr>
      <w:r>
        <w:rPr>
          <w:rFonts w:ascii="Arial" w:cs="Arial" w:eastAsia="Arial" w:hAnsi="Arial"/>
          <w:sz w:val="22"/>
          <w:szCs w:val="22"/>
        </w:rPr>
        <w:t xml:space="preserve">2. Installation</w:t>
      </w:r>
    </w:p>
    <w:p>
      <w:pPr>
        <w:spacing w:before="80" w:after="80"/>
      </w:pPr>
      <w:r>
        <w:rPr>
          <w:rFonts w:ascii="Arial" w:cs="Arial" w:eastAsia="Arial" w:hAnsi="Arial"/>
          <w:sz w:val="22"/>
          <w:szCs w:val="22"/>
        </w:rPr>
        <w:t xml:space="preserve">   2.1 System Requirements</w:t>
      </w:r>
    </w:p>
    <w:p>
      <w:pPr>
        <w:spacing w:before="80" w:after="80"/>
      </w:pPr>
      <w:r>
        <w:rPr>
          <w:rFonts w:ascii="Arial" w:cs="Arial" w:eastAsia="Arial" w:hAnsi="Arial"/>
          <w:sz w:val="22"/>
          <w:szCs w:val="22"/>
        </w:rPr>
        <w:t xml:space="preserve">   2.2 VST3 Plugin Installation</w:t>
      </w:r>
    </w:p>
    <w:p>
      <w:pPr>
        <w:spacing w:before="80" w:after="80"/>
      </w:pPr>
      <w:r>
        <w:rPr>
          <w:rFonts w:ascii="Arial" w:cs="Arial" w:eastAsia="Arial" w:hAnsi="Arial"/>
          <w:sz w:val="22"/>
          <w:szCs w:val="22"/>
        </w:rPr>
        <w:t xml:space="preserve">   2.3 Standalone Application Installation</w:t>
      </w:r>
    </w:p>
    <w:p>
      <w:pPr>
        <w:spacing w:before="80" w:after="80"/>
      </w:pPr>
      <w:r>
        <w:rPr>
          <w:rFonts w:ascii="Arial" w:cs="Arial" w:eastAsia="Arial" w:hAnsi="Arial"/>
          <w:sz w:val="22"/>
          <w:szCs w:val="22"/>
        </w:rPr>
        <w:t xml:space="preserve">3. User Interface</w:t>
      </w:r>
    </w:p>
    <w:p>
      <w:pPr>
        <w:spacing w:before="80" w:after="80"/>
      </w:pPr>
      <w:r>
        <w:rPr>
          <w:rFonts w:ascii="Arial" w:cs="Arial" w:eastAsia="Arial" w:hAnsi="Arial"/>
          <w:sz w:val="22"/>
          <w:szCs w:val="22"/>
        </w:rPr>
        <w:t xml:space="preserve">   3.1 Interface Overview</w:t>
      </w:r>
    </w:p>
    <w:p>
      <w:pPr>
        <w:spacing w:before="80" w:after="80"/>
      </w:pPr>
      <w:r>
        <w:rPr>
          <w:rFonts w:ascii="Arial" w:cs="Arial" w:eastAsia="Arial" w:hAnsi="Arial"/>
          <w:sz w:val="22"/>
          <w:szCs w:val="22"/>
        </w:rPr>
        <w:t xml:space="preserve">   3.2 Main Controls</w:t>
      </w:r>
    </w:p>
    <w:p>
      <w:pPr>
        <w:spacing w:before="80" w:after="80"/>
      </w:pPr>
      <w:r>
        <w:rPr>
          <w:rFonts w:ascii="Arial" w:cs="Arial" w:eastAsia="Arial" w:hAnsi="Arial"/>
          <w:sz w:val="22"/>
          <w:szCs w:val="22"/>
        </w:rPr>
        <w:t xml:space="preserve">   3.3 Level Meters (VU Meters)</w:t>
      </w:r>
    </w:p>
    <w:p>
      <w:pPr>
        <w:spacing w:before="80" w:after="80"/>
      </w:pPr>
      <w:r>
        <w:rPr>
          <w:rFonts w:ascii="Arial" w:cs="Arial" w:eastAsia="Arial" w:hAnsi="Arial"/>
          <w:sz w:val="22"/>
          <w:szCs w:val="22"/>
        </w:rPr>
        <w:t xml:space="preserve">4. Parameters in Detail</w:t>
      </w:r>
    </w:p>
    <w:p>
      <w:pPr>
        <w:spacing w:before="80" w:after="80"/>
      </w:pPr>
      <w:r>
        <w:rPr>
          <w:rFonts w:ascii="Arial" w:cs="Arial" w:eastAsia="Arial" w:hAnsi="Arial"/>
          <w:sz w:val="22"/>
          <w:szCs w:val="22"/>
        </w:rPr>
        <w:t xml:space="preserve">5. Internal DSP Pipeline</w:t>
      </w:r>
    </w:p>
    <w:p>
      <w:pPr>
        <w:spacing w:before="80" w:after="80"/>
      </w:pPr>
      <w:r>
        <w:rPr>
          <w:rFonts w:ascii="Arial" w:cs="Arial" w:eastAsia="Arial" w:hAnsi="Arial"/>
          <w:sz w:val="22"/>
          <w:szCs w:val="22"/>
        </w:rPr>
        <w:t xml:space="preserve">6. Recommended Use Cases</w:t>
      </w:r>
    </w:p>
    <w:p>
      <w:pPr>
        <w:spacing w:before="80" w:after="80"/>
      </w:pPr>
      <w:r>
        <w:rPr>
          <w:rFonts w:ascii="Arial" w:cs="Arial" w:eastAsia="Arial" w:hAnsi="Arial"/>
          <w:sz w:val="22"/>
          <w:szCs w:val="22"/>
        </w:rPr>
        <w:t xml:space="preserve">   6.1 Stereo Bus / Master</w:t>
      </w:r>
    </w:p>
    <w:p>
      <w:pPr>
        <w:spacing w:before="80" w:after="80"/>
      </w:pPr>
      <w:r>
        <w:rPr>
          <w:rFonts w:ascii="Arial" w:cs="Arial" w:eastAsia="Arial" w:hAnsi="Arial"/>
          <w:sz w:val="22"/>
          <w:szCs w:val="22"/>
        </w:rPr>
        <w:t xml:space="preserve">   6.2 Individual Voices and Instruments</w:t>
      </w:r>
    </w:p>
    <w:p>
      <w:pPr>
        <w:spacing w:before="80" w:after="80"/>
      </w:pPr>
      <w:r>
        <w:rPr>
          <w:rFonts w:ascii="Arial" w:cs="Arial" w:eastAsia="Arial" w:hAnsi="Arial"/>
          <w:sz w:val="22"/>
          <w:szCs w:val="22"/>
        </w:rPr>
        <w:t xml:space="preserve">   6.3 Standalone Application</w:t>
      </w:r>
    </w:p>
    <w:p>
      <w:pPr>
        <w:spacing w:before="80" w:after="80"/>
      </w:pPr>
      <w:r>
        <w:rPr>
          <w:rFonts w:ascii="Arial" w:cs="Arial" w:eastAsia="Arial" w:hAnsi="Arial"/>
          <w:sz w:val="22"/>
          <w:szCs w:val="22"/>
        </w:rPr>
        <w:t xml:space="preserve">7. Practical Examples</w:t>
      </w:r>
    </w:p>
    <w:p>
      <w:pPr>
        <w:spacing w:before="80" w:after="80"/>
      </w:pPr>
      <w:r>
        <w:rPr>
          <w:rFonts w:ascii="Arial" w:cs="Arial" w:eastAsia="Arial" w:hAnsi="Arial"/>
          <w:sz w:val="22"/>
          <w:szCs w:val="22"/>
        </w:rPr>
        <w:t xml:space="preserve">8. Frequently Asked Questions (FAQ)</w:t>
      </w:r>
    </w:p>
    <w:p>
      <w:pPr>
        <w:spacing w:before="80" w:after="80"/>
      </w:pPr>
      <w:r>
        <w:rPr>
          <w:rFonts w:ascii="Arial" w:cs="Arial" w:eastAsia="Arial" w:hAnsi="Arial"/>
          <w:sz w:val="22"/>
          <w:szCs w:val="22"/>
        </w:rPr>
        <w:t xml:space="preserve">9. Troubleshooting</w:t>
      </w:r>
    </w:p>
    <w:p>
      <w:pPr>
        <w:spacing w:before="80" w:after="80"/>
      </w:pPr>
      <w:r>
        <w:rPr>
          <w:rFonts w:ascii="Arial" w:cs="Arial" w:eastAsia="Arial" w:hAnsi="Arial"/>
          <w:sz w:val="22"/>
          <w:szCs w:val="22"/>
        </w:rPr>
        <w:t xml:space="preserve">10. Technical Information and License</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1. Introduction and Plugin Overview</w:t>
      </w:r>
    </w:p>
    <w:p>
      <w:pPr>
        <w:spacing w:before="80" w:after="80"/>
      </w:pPr>
      <w:r>
        <w:rPr>
          <w:rFonts w:ascii="Arial" w:cs="Arial" w:eastAsia="Arial" w:hAnsi="Arial"/>
          <w:sz w:val="22"/>
          <w:szCs w:val="22"/>
        </w:rPr>
        <w:t xml:space="preserve">GRAIN is a micro-harmonic saturation processor designed for bus and mix processing. Its goal is to add density, cohesion, and character to a signal without introducing audible distortion or obvious coloration.</w:t>
      </w:r>
    </w:p>
    <w:p>
      <w:pPr>
        <w:spacing w:before="160" w:after="0"/>
      </w:pPr>
      <w:r>
        <w:t xml:space="preserve"/>
      </w:r>
    </w:p>
    <w:p>
      <w:pPr>
        <w:spacing w:before="80" w:after="80"/>
      </w:pPr>
      <w:r>
        <w:rPr>
          <w:rFonts w:ascii="Arial" w:cs="Arial" w:eastAsia="Arial" w:hAnsi="Arial"/>
          <w:sz w:val="22"/>
          <w:szCs w:val="22"/>
        </w:rPr>
        <w:t xml:space="preserve">Unlike conventional saturators, GRAIN operates in the near-linear zone of the tanh function, subtly enriching the harmonic content of the signal with a controllable amount of soft saturation. The result is a signal that sounds more "glued together" with greater presence, without altering the spectral balance or the stereo image.</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Key Features</w:t>
      </w:r>
    </w:p>
    <w:p>
      <w:pPr>
        <w:pStyle w:val="ListParagraph"/>
        <w:numPr>
          <w:ilvl w:val="0"/>
          <w:numId w:val="2"/>
        </w:numPr>
        <w:spacing w:before="40" w:after="40"/>
      </w:pPr>
      <w:r>
        <w:rPr>
          <w:rFonts w:ascii="Arial" w:cs="Arial" w:eastAsia="Arial" w:hAnsi="Arial"/>
          <w:sz w:val="22"/>
          <w:szCs w:val="22"/>
        </w:rPr>
        <w:t xml:space="preserve">Micro-harmonic saturation based on the tanh function</w:t>
      </w:r>
    </w:p>
    <w:p>
      <w:pPr>
        <w:pStyle w:val="ListParagraph"/>
        <w:numPr>
          <w:ilvl w:val="0"/>
          <w:numId w:val="2"/>
        </w:numPr>
        <w:spacing w:before="40" w:after="40"/>
      </w:pPr>
      <w:r>
        <w:rPr>
          <w:rFonts w:ascii="Arial" w:cs="Arial" w:eastAsia="Arial" w:hAnsi="Arial"/>
          <w:sz w:val="22"/>
          <w:szCs w:val="22"/>
        </w:rPr>
        <w:t xml:space="preserve">Drive (Grain) control ranging from very low to moderate intensity</w:t>
      </w:r>
    </w:p>
    <w:p>
      <w:pPr>
        <w:pStyle w:val="ListParagraph"/>
        <w:numPr>
          <w:ilvl w:val="0"/>
          <w:numId w:val="2"/>
        </w:numPr>
        <w:spacing w:before="40" w:after="40"/>
      </w:pPr>
      <w:r>
        <w:rPr>
          <w:rFonts w:ascii="Arial" w:cs="Arial" w:eastAsia="Arial" w:hAnsi="Arial"/>
          <w:sz w:val="22"/>
          <w:szCs w:val="22"/>
        </w:rPr>
        <w:t xml:space="preserve">Warmth control for subtle even/odd harmonic balance adjustment</w:t>
      </w:r>
    </w:p>
    <w:p>
      <w:pPr>
        <w:pStyle w:val="ListParagraph"/>
        <w:numPr>
          <w:ilvl w:val="0"/>
          <w:numId w:val="2"/>
        </w:numPr>
        <w:spacing w:before="40" w:after="40"/>
      </w:pPr>
      <w:r>
        <w:rPr>
          <w:rFonts w:ascii="Arial" w:cs="Arial" w:eastAsia="Arial" w:hAnsi="Arial"/>
          <w:sz w:val="22"/>
          <w:szCs w:val="22"/>
        </w:rPr>
        <w:t xml:space="preserve">Discrete spectral Focus selector: Low / Mid / High</w:t>
      </w:r>
    </w:p>
    <w:p>
      <w:pPr>
        <w:pStyle w:val="ListParagraph"/>
        <w:numPr>
          <w:ilvl w:val="0"/>
          <w:numId w:val="2"/>
        </w:numPr>
        <w:spacing w:before="40" w:after="40"/>
      </w:pPr>
      <w:r>
        <w:rPr>
          <w:rFonts w:ascii="Arial" w:cs="Arial" w:eastAsia="Arial" w:hAnsi="Arial"/>
          <w:sz w:val="22"/>
          <w:szCs w:val="22"/>
        </w:rPr>
        <w:t xml:space="preserve">Linked stereo processing (shared RMS detector) to preserve stereo image</w:t>
      </w:r>
    </w:p>
    <w:p>
      <w:pPr>
        <w:pStyle w:val="ListParagraph"/>
        <w:numPr>
          <w:ilvl w:val="0"/>
          <w:numId w:val="2"/>
        </w:numPr>
        <w:spacing w:before="40" w:after="40"/>
      </w:pPr>
      <w:r>
        <w:rPr>
          <w:rFonts w:ascii="Arial" w:cs="Arial" w:eastAsia="Arial" w:hAnsi="Arial"/>
          <w:sz w:val="22"/>
          <w:szCs w:val="22"/>
        </w:rPr>
        <w:t xml:space="preserve">Internal oversampling: 2× (real-time) / 4× (offline render)</w:t>
      </w:r>
    </w:p>
    <w:p>
      <w:pPr>
        <w:pStyle w:val="ListParagraph"/>
        <w:numPr>
          <w:ilvl w:val="0"/>
          <w:numId w:val="2"/>
        </w:numPr>
        <w:spacing w:before="40" w:after="40"/>
      </w:pPr>
      <w:r>
        <w:rPr>
          <w:rFonts w:ascii="Arial" w:cs="Arial" w:eastAsia="Arial" w:hAnsi="Arial"/>
          <w:sz w:val="22"/>
          <w:szCs w:val="22"/>
        </w:rPr>
        <w:t xml:space="preserve">Zero latency in real-time mode</w:t>
      </w:r>
    </w:p>
    <w:p>
      <w:pPr>
        <w:pStyle w:val="ListParagraph"/>
        <w:numPr>
          <w:ilvl w:val="0"/>
          <w:numId w:val="2"/>
        </w:numPr>
        <w:spacing w:before="40" w:after="40"/>
      </w:pPr>
      <w:r>
        <w:rPr>
          <w:rFonts w:ascii="Arial" w:cs="Arial" w:eastAsia="Arial" w:hAnsi="Arial"/>
          <w:sz w:val="22"/>
          <w:szCs w:val="22"/>
        </w:rPr>
        <w:t xml:space="preserve">VST3 format + Standalone application</w:t>
      </w:r>
    </w:p>
    <w:p>
      <w:pPr>
        <w:pStyle w:val="ListParagraph"/>
        <w:numPr>
          <w:ilvl w:val="0"/>
          <w:numId w:val="2"/>
        </w:numPr>
        <w:spacing w:before="40" w:after="40"/>
      </w:pPr>
      <w:r>
        <w:rPr>
          <w:rFonts w:ascii="Arial" w:cs="Arial" w:eastAsia="Arial" w:hAnsi="Arial"/>
          <w:sz w:val="22"/>
          <w:szCs w:val="22"/>
        </w:rPr>
        <w:t xml:space="preserve">Compatible with macOS — Apple Silicon (ARM64) and Intel (x86_64)</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6860"/>
            <w:tcBorders>
              <w:top w:val="single" w:color="D97706" w:sz="1"/>
              <w:left w:val="single" w:color="D97706" w:sz="1"/>
              <w:bottom w:val="single" w:color="D97706" w:sz="1"/>
              <w:right w:val="single" w:color="D97706" w:sz="1"/>
            </w:tcBorders>
            <w:shd w:fill="F5F5F4" w:val="clear"/>
            <w:tcMar>
              <w:top w:type="dxa" w:w="80"/>
              <w:left w:type="dxa" w:w="120"/>
              <w:bottom w:type="dxa" w:w="80"/>
              <w:right w:type="dxa" w:w="120"/>
            </w:tcMar>
          </w:tcPr>
          <w:p>
            <w:r>
              <w:rPr>
                <w:rFonts w:ascii="Arial" w:cs="Arial" w:eastAsia="Arial" w:hAnsi="Arial"/>
                <w:sz w:val="22"/>
                <w:szCs w:val="22"/>
              </w:rPr>
              <w:t xml:space="preserve">1.0.0</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6860"/>
            <w:tcBorders>
              <w:top w:val="single" w:color="D97706" w:sz="1"/>
              <w:left w:val="single" w:color="D97706" w:sz="1"/>
              <w:bottom w:val="single" w:color="D97706" w:sz="1"/>
              <w:right w:val="single" w:color="D97706" w:sz="1"/>
            </w:tcBorders>
            <w:shd w:fill="F5F5F4" w:val="clear"/>
            <w:tcMar>
              <w:top w:type="dxa" w:w="80"/>
              <w:left w:type="dxa" w:w="120"/>
              <w:bottom w:type="dxa" w:w="80"/>
              <w:right w:type="dxa" w:w="120"/>
            </w:tcMar>
          </w:tcPr>
          <w:p>
            <w:r>
              <w:rPr>
                <w:rFonts w:ascii="Arial" w:cs="Arial" w:eastAsia="Arial" w:hAnsi="Arial"/>
                <w:sz w:val="22"/>
                <w:szCs w:val="22"/>
              </w:rPr>
              <w:t xml:space="preserve">VST3 + Standalone App</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Operating System</w:t>
            </w:r>
          </w:p>
        </w:tc>
        <w:tc>
          <w:tcPr>
            <w:tcW w:type="dxa" w:w="6860"/>
            <w:tcBorders>
              <w:top w:val="single" w:color="D97706" w:sz="1"/>
              <w:left w:val="single" w:color="D97706" w:sz="1"/>
              <w:bottom w:val="single" w:color="D97706" w:sz="1"/>
              <w:right w:val="single" w:color="D97706" w:sz="1"/>
            </w:tcBorders>
            <w:shd w:fill="F5F5F4" w:val="clear"/>
            <w:tcMar>
              <w:top w:type="dxa" w:w="80"/>
              <w:left w:type="dxa" w:w="120"/>
              <w:bottom w:type="dxa" w:w="80"/>
              <w:right w:type="dxa" w:w="120"/>
            </w:tcMar>
          </w:tcPr>
          <w:p>
            <w:r>
              <w:rPr>
                <w:rFonts w:ascii="Arial" w:cs="Arial" w:eastAsia="Arial" w:hAnsi="Arial"/>
                <w:sz w:val="22"/>
                <w:szCs w:val="22"/>
              </w:rPr>
              <w:t xml:space="preserve">macOS — Apple Silicon (ARM64) and Intel (x86_64)</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Sample Rate</w:t>
            </w:r>
          </w:p>
        </w:tc>
        <w:tc>
          <w:tcPr>
            <w:tcW w:type="dxa" w:w="6860"/>
            <w:tcBorders>
              <w:top w:val="single" w:color="D97706" w:sz="1"/>
              <w:left w:val="single" w:color="D97706" w:sz="1"/>
              <w:bottom w:val="single" w:color="D97706" w:sz="1"/>
              <w:right w:val="single" w:color="D97706" w:sz="1"/>
            </w:tcBorders>
            <w:shd w:fill="F5F5F4" w:val="clear"/>
            <w:tcMar>
              <w:top w:type="dxa" w:w="80"/>
              <w:left w:type="dxa" w:w="120"/>
              <w:bottom w:type="dxa" w:w="80"/>
              <w:right w:type="dxa" w:w="120"/>
            </w:tcMar>
          </w:tcPr>
          <w:p>
            <w:r>
              <w:rPr>
                <w:rFonts w:ascii="Arial" w:cs="Arial" w:eastAsia="Arial" w:hAnsi="Arial"/>
                <w:sz w:val="22"/>
                <w:szCs w:val="22"/>
              </w:rPr>
              <w:t xml:space="preserve">44.1 kHz</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vAlign w:val="center"/>
          </w:tcPr>
          <w:p>
            <w:r>
              <w:rPr>
                <w:rFonts w:ascii="Arial" w:cs="Arial" w:eastAsia="Arial" w:hAnsi="Arial"/>
                <w:b/>
                <w:bCs/>
                <w:color w:val="FFFFFF"/>
                <w:sz w:val="20"/>
                <w:szCs w:val="20"/>
              </w:rPr>
              <w:t xml:space="preserve">Real-time Latency</w:t>
            </w:r>
          </w:p>
        </w:tc>
        <w:tc>
          <w:tcPr>
            <w:tcW w:type="dxa" w:w="6860"/>
            <w:tcBorders>
              <w:top w:val="single" w:color="D97706" w:sz="1"/>
              <w:left w:val="single" w:color="D97706" w:sz="1"/>
              <w:bottom w:val="single" w:color="D97706" w:sz="1"/>
              <w:right w:val="single" w:color="D97706" w:sz="1"/>
            </w:tcBorders>
            <w:shd w:fill="F5F5F4" w:val="clear"/>
            <w:tcMar>
              <w:top w:type="dxa" w:w="80"/>
              <w:left w:type="dxa" w:w="120"/>
              <w:bottom w:type="dxa" w:w="80"/>
              <w:right w:type="dxa" w:w="120"/>
            </w:tcMar>
          </w:tcPr>
          <w:p>
            <w:r>
              <w:rPr>
                <w:rFonts w:ascii="Arial" w:cs="Arial" w:eastAsia="Arial" w:hAnsi="Arial"/>
                <w:sz w:val="22"/>
                <w:szCs w:val="22"/>
              </w:rPr>
              <w:t xml:space="preserve">0 samples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6860"/>
            <w:tcBorders>
              <w:top w:val="single" w:color="D97706" w:sz="1"/>
              <w:left w:val="single" w:color="D97706" w:sz="1"/>
              <w:bottom w:val="single" w:color="D97706" w:sz="1"/>
              <w:right w:val="single" w:color="D97706" w:sz="1"/>
            </w:tcBorders>
            <w:shd w:fill="F5F5F4" w:val="clear"/>
            <w:tcMar>
              <w:top w:type="dxa" w:w="80"/>
              <w:left w:type="dxa" w:w="120"/>
              <w:bottom w:type="dxa" w:w="80"/>
              <w:right w:type="dxa" w:w="120"/>
            </w:tcMar>
          </w:tcPr>
          <w:p>
            <w:r>
              <w:rPr>
                <w:rFonts w:ascii="Arial" w:cs="Arial" w:eastAsia="Arial" w:hAnsi="Arial"/>
                <w:sz w:val="22"/>
                <w:szCs w:val="22"/>
              </w:rPr>
              <w:t xml:space="preserve">GPL-3.0 (Open Source)</w:t>
            </w:r>
          </w:p>
        </w:tc>
      </w:tr>
    </w:tbl>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2. Installation</w:t>
      </w:r>
    </w:p>
    <w:p>
      <w:pPr>
        <w:pStyle w:val="Heading2"/>
        <w:spacing w:before="300" w:after="120"/>
      </w:pPr>
      <w:r>
        <w:rPr>
          <w:rFonts w:ascii="Arial" w:cs="Arial" w:eastAsia="Arial" w:hAnsi="Arial"/>
          <w:b/>
          <w:bCs/>
          <w:color w:val="1C1917"/>
          <w:sz w:val="26"/>
          <w:szCs w:val="26"/>
        </w:rPr>
        <w:t xml:space="preserve">2.1 System Requirements</w:t>
      </w:r>
    </w:p>
    <w:p>
      <w:pPr>
        <w:pStyle w:val="ListParagraph"/>
        <w:numPr>
          <w:ilvl w:val="0"/>
          <w:numId w:val="2"/>
        </w:numPr>
        <w:spacing w:before="40" w:after="40"/>
      </w:pPr>
      <w:r>
        <w:rPr>
          <w:rFonts w:ascii="Arial" w:cs="Arial" w:eastAsia="Arial" w:hAnsi="Arial"/>
          <w:sz w:val="22"/>
          <w:szCs w:val="22"/>
        </w:rPr>
        <w:t xml:space="preserve">macOS with Apple Silicon (M1 / M2 / M3 or later) or Intel processor</w:t>
      </w:r>
    </w:p>
    <w:p>
      <w:pPr>
        <w:pStyle w:val="ListParagraph"/>
        <w:numPr>
          <w:ilvl w:val="0"/>
          <w:numId w:val="2"/>
        </w:numPr>
        <w:spacing w:before="40" w:after="40"/>
      </w:pPr>
      <w:r>
        <w:rPr>
          <w:rFonts w:ascii="Arial" w:cs="Arial" w:eastAsia="Arial" w:hAnsi="Arial"/>
          <w:sz w:val="22"/>
          <w:szCs w:val="22"/>
        </w:rPr>
        <w:t xml:space="preserve">macOS Tahoe 26.x or later</w:t>
      </w:r>
    </w:p>
    <w:p>
      <w:pPr>
        <w:pStyle w:val="ListParagraph"/>
        <w:numPr>
          <w:ilvl w:val="0"/>
          <w:numId w:val="2"/>
        </w:numPr>
        <w:spacing w:before="40" w:after="40"/>
      </w:pPr>
      <w:r>
        <w:rPr>
          <w:rFonts w:ascii="Arial" w:cs="Arial" w:eastAsia="Arial" w:hAnsi="Arial"/>
          <w:sz w:val="22"/>
          <w:szCs w:val="22"/>
        </w:rPr>
        <w:t xml:space="preserve">VST3-compatible DAW (for plugin use)</w:t>
      </w:r>
    </w:p>
    <w:p>
      <w:pPr>
        <w:pStyle w:val="ListParagraph"/>
        <w:numPr>
          <w:ilvl w:val="0"/>
          <w:numId w:val="2"/>
        </w:numPr>
        <w:spacing w:before="40" w:after="40"/>
      </w:pPr>
      <w:r>
        <w:rPr>
          <w:rFonts w:ascii="Arial" w:cs="Arial" w:eastAsia="Arial" w:hAnsi="Arial"/>
          <w:sz w:val="22"/>
          <w:szCs w:val="22"/>
        </w:rPr>
        <w:t xml:space="preserve">Sample rate of 44.1 kHz or higher</w:t>
      </w:r>
    </w:p>
    <w:p>
      <w:pPr>
        <w:pStyle w:val="ListParagraph"/>
        <w:numPr>
          <w:ilvl w:val="0"/>
          <w:numId w:val="2"/>
        </w:numPr>
        <w:spacing w:before="40" w:after="40"/>
      </w:pPr>
      <w:r>
        <w:rPr>
          <w:rFonts w:ascii="Arial" w:cs="Arial" w:eastAsia="Arial" w:hAnsi="Arial"/>
          <w:sz w:val="22"/>
          <w:szCs w:val="22"/>
        </w:rPr>
        <w:t xml:space="preserve">No additional dependencies required</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2.2 VST3 Plugin Installation</w:t>
      </w:r>
    </w:p>
    <w:p>
      <w:pPr>
        <w:spacing w:before="80" w:after="80"/>
      </w:pPr>
      <w:r>
        <w:rPr>
          <w:rFonts w:ascii="Arial" w:cs="Arial" w:eastAsia="Arial" w:hAnsi="Arial"/>
          <w:sz w:val="22"/>
          <w:szCs w:val="22"/>
        </w:rPr>
        <w:t xml:space="preserve">Copy the GRAIN.vst3 file to one of the following locations:</w:t>
      </w:r>
    </w:p>
    <w:p>
      <w:pPr>
        <w:spacing w:before="160" w:after="0"/>
      </w:pPr>
      <w:r>
        <w:t xml:space="preserve"/>
      </w:r>
    </w:p>
    <w:p>
      <w:pPr>
        <w:spacing w:before="80" w:after="80"/>
      </w:pPr>
      <w:r>
        <w:rPr>
          <w:rFonts w:ascii="Arial" w:cs="Arial" w:eastAsia="Arial" w:hAnsi="Arial"/>
          <w:sz w:val="22"/>
          <w:szCs w:val="22"/>
        </w:rPr>
        <w:t xml:space="preserve">System-wide installation (requires administrator privileges):</w:t>
      </w:r>
    </w:p>
    <w:p>
      <w:pPr>
        <w:spacing w:before="60" w:after="60"/>
        <w:ind w:left="720"/>
      </w:pPr>
      <w:r>
        <w:rPr>
          <w:rFonts w:ascii="Courier New" w:cs="Courier New" w:eastAsia="Courier New" w:hAnsi="Courier New"/>
          <w:color w:val="6B3FA0"/>
          <w:sz w:val="20"/>
          <w:szCs w:val="20"/>
        </w:rPr>
        <w:t xml:space="preserve">/Library/Audio/Plug-Ins/VST3/</w:t>
      </w:r>
    </w:p>
    <w:p>
      <w:pPr>
        <w:spacing w:before="160" w:after="0"/>
      </w:pPr>
      <w:r>
        <w:t xml:space="preserve"/>
      </w:r>
    </w:p>
    <w:p>
      <w:pPr>
        <w:spacing w:before="80" w:after="80"/>
      </w:pPr>
      <w:r>
        <w:rPr>
          <w:rFonts w:ascii="Arial" w:cs="Arial" w:eastAsia="Arial" w:hAnsi="Arial"/>
          <w:sz w:val="22"/>
          <w:szCs w:val="22"/>
        </w:rPr>
        <w:t xml:space="preserve">Current user only (no additional permissions required):</w:t>
      </w:r>
    </w:p>
    <w:p>
      <w:pPr>
        <w:spacing w:before="60" w:after="60"/>
        <w:ind w:left="720"/>
      </w:pPr>
      <w:r>
        <w:rPr>
          <w:rFonts w:ascii="Courier New" w:cs="Courier New" w:eastAsia="Courier New" w:hAnsi="Courier New"/>
          <w:color w:val="6B3FA0"/>
          <w:sz w:val="20"/>
          <w:szCs w:val="20"/>
        </w:rPr>
        <w:t xml:space="preserve">~/Library/Audio/Plug-Ins/VST3/</w:t>
      </w:r>
    </w:p>
    <w:p>
      <w:pPr>
        <w:spacing w:before="160" w:after="0"/>
      </w:pPr>
      <w:r>
        <w:t xml:space="preserve"/>
      </w:r>
    </w:p>
    <w:p>
      <w:pPr>
        <w:spacing w:before="80" w:after="80"/>
      </w:pPr>
      <w:r>
        <w:rPr>
          <w:rFonts w:ascii="Arial" w:cs="Arial" w:eastAsia="Arial" w:hAnsi="Arial"/>
          <w:sz w:val="22"/>
          <w:szCs w:val="22"/>
        </w:rPr>
        <w:t xml:space="preserve">After copying the file, restart your DAW. The plugin will appear in the effects browser under the name "GRAIN".</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2.3 Standalone Application Installation</w:t>
      </w:r>
    </w:p>
    <w:p>
      <w:pPr>
        <w:spacing w:before="80" w:after="80"/>
      </w:pPr>
      <w:r>
        <w:rPr>
          <w:rFonts w:ascii="Arial" w:cs="Arial" w:eastAsia="Arial" w:hAnsi="Arial"/>
          <w:sz w:val="22"/>
          <w:szCs w:val="22"/>
        </w:rPr>
        <w:t xml:space="preserve">Copy GRAIN.app to the /Applications/ folder or run it from any location. On first launch, macOS may request microphone permissions — these must be accepted to enable real-time audio input monitoring.</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3. User Interface</w:t>
      </w:r>
    </w:p>
    <w:p>
      <w:pPr>
        <w:pStyle w:val="Heading2"/>
        <w:spacing w:before="300" w:after="120"/>
      </w:pPr>
      <w:r>
        <w:rPr>
          <w:rFonts w:ascii="Arial" w:cs="Arial" w:eastAsia="Arial" w:hAnsi="Arial"/>
          <w:b/>
          <w:bCs/>
          <w:color w:val="1C1917"/>
          <w:sz w:val="26"/>
          <w:szCs w:val="26"/>
        </w:rPr>
        <w:t xml:space="preserve">3.1 Interface Overview</w:t>
      </w:r>
    </w:p>
    <w:p>
      <w:pPr>
        <w:spacing w:before="80" w:after="80"/>
      </w:pPr>
      <w:r>
        <w:rPr>
          <w:rFonts w:ascii="Arial" w:cs="Arial" w:eastAsia="Arial" w:hAnsi="Arial"/>
          <w:sz w:val="22"/>
          <w:szCs w:val="22"/>
        </w:rPr>
        <w:t xml:space="preserve">The GRAIN interface has a fixed size of 480 × 480 px (plugin mode) and 480 × 650 px (standalone mode, which includes the transport bar and waveform display). It is divided into three functional zones:</w:t>
      </w:r>
    </w:p>
    <w:p>
      <w:pPr>
        <w:spacing w:before="160" w:after="0"/>
      </w:pPr>
      <w:r>
        <w:t xml:space="preserve"/>
      </w:r>
    </w:p>
    <w:p>
      <w:pPr>
        <w:pStyle w:val="ListParagraph"/>
        <w:numPr>
          <w:ilvl w:val="0"/>
          <w:numId w:val="2"/>
        </w:numPr>
        <w:spacing w:before="40" w:after="40"/>
      </w:pPr>
      <w:r>
        <w:rPr>
          <w:rFonts w:ascii="Arial" w:cs="Arial" w:eastAsia="Arial" w:hAnsi="Arial"/>
          <w:sz w:val="22"/>
          <w:szCs w:val="22"/>
        </w:rPr>
        <w:t xml:space="preserve">Header: plugin title and Bypass button</w:t>
      </w:r>
    </w:p>
    <w:p>
      <w:pPr>
        <w:pStyle w:val="ListParagraph"/>
        <w:numPr>
          <w:ilvl w:val="0"/>
          <w:numId w:val="2"/>
        </w:numPr>
        <w:spacing w:before="40" w:after="40"/>
      </w:pPr>
      <w:r>
        <w:rPr>
          <w:rFonts w:ascii="Arial" w:cs="Arial" w:eastAsia="Arial" w:hAnsi="Arial"/>
          <w:sz w:val="22"/>
          <w:szCs w:val="22"/>
        </w:rPr>
        <w:t xml:space="preserve">Main area: GRAIN and WARM knobs, input/output VU meters, Focus selector</w:t>
      </w:r>
    </w:p>
    <w:p>
      <w:pPr>
        <w:pStyle w:val="ListParagraph"/>
        <w:numPr>
          <w:ilvl w:val="0"/>
          <w:numId w:val="2"/>
        </w:numPr>
        <w:spacing w:before="40" w:after="40"/>
      </w:pPr>
      <w:r>
        <w:rPr>
          <w:rFonts w:ascii="Arial" w:cs="Arial" w:eastAsia="Arial" w:hAnsi="Arial"/>
          <w:sz w:val="22"/>
          <w:szCs w:val="22"/>
        </w:rPr>
        <w:t xml:space="preserve">Footer: INPUT, MIX, and OUTPUT knobs</w:t>
      </w:r>
    </w:p>
    <w:p>
      <w:pPr>
        <w:spacing w:before="160" w:after="0"/>
      </w:pPr>
      <w:r>
        <w:t xml:space="preserve"/>
      </w:r>
    </w:p>
    <w:p>
      <w:pPr>
        <w:spacing w:before="80" w:after="80"/>
      </w:pPr>
      <w:r>
        <w:rPr>
          <w:rFonts w:ascii="Arial" w:cs="Arial" w:eastAsia="Arial" w:hAnsi="Arial"/>
          <w:sz w:val="22"/>
          <w:szCs w:val="22"/>
        </w:rPr>
        <w:t xml:space="preserve">The visual color scheme uses a sage green background, amber controls, and a dark panel design for parameter areas.</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3.2 Main Controls</w:t>
      </w:r>
    </w:p>
    <w:p>
      <w:pPr>
        <w:pStyle w:val="Heading3"/>
        <w:spacing w:before="200" w:after="100"/>
      </w:pPr>
      <w:r>
        <w:rPr>
          <w:rFonts w:ascii="Arial" w:cs="Arial" w:eastAsia="Arial" w:hAnsi="Arial"/>
          <w:b/>
          <w:bCs/>
          <w:color w:val="44403C"/>
          <w:sz w:val="22"/>
          <w:szCs w:val="22"/>
        </w:rPr>
        <w:t xml:space="preserve">Bypass</w:t>
      </w:r>
    </w:p>
    <w:p>
      <w:pPr>
        <w:spacing w:before="80" w:after="80"/>
      </w:pPr>
      <w:r>
        <w:rPr>
          <w:rFonts w:ascii="Arial" w:cs="Arial" w:eastAsia="Arial" w:hAnsi="Arial"/>
          <w:sz w:val="22"/>
          <w:szCs w:val="22"/>
        </w:rPr>
        <w:t xml:space="preserve">Circular button with a power icon located in the header. When the plugin is active, the button has an amber glow. In bypass mode, the button darkens and the controls area dims to 40% opacity. Audio passes through unprocessed.</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GRAIN (Drive)</w:t>
      </w:r>
    </w:p>
    <w:p>
      <w:pPr>
        <w:spacing w:before="80" w:after="80"/>
      </w:pPr>
      <w:r>
        <w:rPr>
          <w:rFonts w:ascii="Arial" w:cs="Arial" w:eastAsia="Arial" w:hAnsi="Arial"/>
          <w:sz w:val="22"/>
          <w:szCs w:val="22"/>
        </w:rPr>
        <w:t xml:space="preserve">The primary knob, larger in size. Controls the intensity of the micro-harmonic saturation. At low positions (10–25%) it adds density that is imperceptible in A/B but audible in the context of the mix. At higher positions it introduces progressive coloration.</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WARM (Warmth)</w:t>
      </w:r>
    </w:p>
    <w:p>
      <w:pPr>
        <w:spacing w:before="80" w:after="80"/>
      </w:pPr>
      <w:r>
        <w:rPr>
          <w:rFonts w:ascii="Arial" w:cs="Arial" w:eastAsia="Arial" w:hAnsi="Arial"/>
          <w:sz w:val="22"/>
          <w:szCs w:val="22"/>
        </w:rPr>
        <w:t xml:space="preserve">Large knob. Adjusts the balance between even and odd harmonics generated by the internal dynamic asymmetry. Centered values maintain a neutral character. Values to the right favor even harmonics (warm, valve-like character). This control is intentionally subtle — there is no obvious A/B difference but a perceptible character shift with extended listening.</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Focus (LOW / MID / HIGH)</w:t>
      </w:r>
    </w:p>
    <w:p>
      <w:pPr>
        <w:spacing w:before="80" w:after="80"/>
      </w:pPr>
      <w:r>
        <w:rPr>
          <w:rFonts w:ascii="Arial" w:cs="Arial" w:eastAsia="Arial" w:hAnsi="Arial"/>
          <w:sz w:val="22"/>
          <w:szCs w:val="22"/>
        </w:rPr>
        <w:t xml:space="preserve">A three-position selector that directs saturation energy toward the low, mid, or high range of the spectrum. It is not an equalizer but a bias of the generated harmonic energy.</w:t>
      </w:r>
    </w:p>
    <w:p>
      <w:pPr>
        <w:pStyle w:val="ListParagraph"/>
        <w:numPr>
          <w:ilvl w:val="0"/>
          <w:numId w:val="2"/>
        </w:numPr>
        <w:spacing w:before="40" w:after="40"/>
      </w:pPr>
      <w:r>
        <w:rPr>
          <w:rFonts w:ascii="Arial" w:cs="Arial" w:eastAsia="Arial" w:hAnsi="Arial"/>
          <w:sz w:val="22"/>
          <w:szCs w:val="22"/>
        </w:rPr>
        <w:t xml:space="preserve">LOW — adds density and warmth in lows and low-mids</w:t>
      </w:r>
    </w:p>
    <w:p>
      <w:pPr>
        <w:pStyle w:val="ListParagraph"/>
        <w:numPr>
          <w:ilvl w:val="0"/>
          <w:numId w:val="2"/>
        </w:numPr>
        <w:spacing w:before="40" w:after="40"/>
      </w:pPr>
      <w:r>
        <w:rPr>
          <w:rFonts w:ascii="Arial" w:cs="Arial" w:eastAsia="Arial" w:hAnsi="Arial"/>
          <w:sz w:val="22"/>
          <w:szCs w:val="22"/>
        </w:rPr>
        <w:t xml:space="preserve">MID — neutral and general setting, suitable for most sources</w:t>
      </w:r>
    </w:p>
    <w:p>
      <w:pPr>
        <w:pStyle w:val="ListParagraph"/>
        <w:numPr>
          <w:ilvl w:val="0"/>
          <w:numId w:val="2"/>
        </w:numPr>
        <w:spacing w:before="40" w:after="40"/>
      </w:pPr>
      <w:r>
        <w:rPr>
          <w:rFonts w:ascii="Arial" w:cs="Arial" w:eastAsia="Arial" w:hAnsi="Arial"/>
          <w:sz w:val="22"/>
          <w:szCs w:val="22"/>
        </w:rPr>
        <w:t xml:space="preserve">HIGH — adds air and presence in the highs, useful on vocals and strings</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INPUT (Input Gain)</w:t>
      </w:r>
    </w:p>
    <w:p>
      <w:pPr>
        <w:spacing w:before="80" w:after="80"/>
      </w:pPr>
      <w:r>
        <w:rPr>
          <w:rFonts w:ascii="Arial" w:cs="Arial" w:eastAsia="Arial" w:hAnsi="Arial"/>
          <w:sz w:val="22"/>
          <w:szCs w:val="22"/>
        </w:rPr>
        <w:t xml:space="preserve">Adjusts the signal level before entering the saturation pipeline. Range: −12 to +12 dB. Does not alter the channel volume in the DAW. Useful for calibrating the input level to the waveshaper to achieve the optimal operating point.</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MIX</w:t>
      </w:r>
    </w:p>
    <w:p>
      <w:pPr>
        <w:spacing w:before="80" w:after="80"/>
      </w:pPr>
      <w:r>
        <w:rPr>
          <w:rFonts w:ascii="Arial" w:cs="Arial" w:eastAsia="Arial" w:hAnsi="Arial"/>
          <w:sz w:val="22"/>
          <w:szCs w:val="22"/>
        </w:rPr>
        <w:t xml:space="preserve">Wet/dry mix control. At 0% the signal is completely dry (unprocessed). At 100% it is fully processed. The recommended working range is 10–30% for subtle bus use.</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OUTPUT (Output Gain)</w:t>
      </w:r>
    </w:p>
    <w:p>
      <w:pPr>
        <w:spacing w:before="80" w:after="80"/>
      </w:pPr>
      <w:r>
        <w:rPr>
          <w:rFonts w:ascii="Arial" w:cs="Arial" w:eastAsia="Arial" w:hAnsi="Arial"/>
          <w:sz w:val="22"/>
          <w:szCs w:val="22"/>
        </w:rPr>
        <w:t xml:space="preserve">Adjusts the final output level. Range: −12 to +12 dB. Allows compensating for any perceived gain introduced by the saturation process for fair A/B comparisons.</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3.3 Level Meters (VU Meters)</w:t>
      </w:r>
    </w:p>
    <w:p>
      <w:pPr>
        <w:spacing w:before="80" w:after="80"/>
      </w:pPr>
      <w:r>
        <w:rPr>
          <w:rFonts w:ascii="Arial" w:cs="Arial" w:eastAsia="Arial" w:hAnsi="Arial"/>
          <w:sz w:val="22"/>
          <w:szCs w:val="22"/>
        </w:rPr>
        <w:t xml:space="preserve">GRAIN includes two pairs of VU meters (input and output), each displaying the L and R channels independently. Each bar has 32 segments with the following color coding:</w:t>
      </w:r>
    </w:p>
    <w:p>
      <w:pPr>
        <w:spacing w:before="160" w:after="0"/>
      </w:pPr>
      <w:r>
        <w:t xml:space="preserve"/>
      </w:r>
    </w:p>
    <w:p>
      <w:pPr>
        <w:pStyle w:val="ListParagraph"/>
        <w:numPr>
          <w:ilvl w:val="0"/>
          <w:numId w:val="2"/>
        </w:numPr>
        <w:spacing w:before="40" w:after="40"/>
      </w:pPr>
      <w:r>
        <w:rPr>
          <w:rFonts w:ascii="Arial" w:cs="Arial" w:eastAsia="Arial" w:hAnsi="Arial"/>
          <w:sz w:val="22"/>
          <w:szCs w:val="22"/>
        </w:rPr>
        <w:t xml:space="preserve">Green — from 0% to 75% of peak level</w:t>
      </w:r>
    </w:p>
    <w:p>
      <w:pPr>
        <w:pStyle w:val="ListParagraph"/>
        <w:numPr>
          <w:ilvl w:val="0"/>
          <w:numId w:val="2"/>
        </w:numPr>
        <w:spacing w:before="40" w:after="40"/>
      </w:pPr>
      <w:r>
        <w:rPr>
          <w:rFonts w:ascii="Arial" w:cs="Arial" w:eastAsia="Arial" w:hAnsi="Arial"/>
          <w:sz w:val="22"/>
          <w:szCs w:val="22"/>
        </w:rPr>
        <w:t xml:space="preserve">Yellow — from 75% to 90%</w:t>
      </w:r>
    </w:p>
    <w:p>
      <w:pPr>
        <w:pStyle w:val="ListParagraph"/>
        <w:numPr>
          <w:ilvl w:val="0"/>
          <w:numId w:val="2"/>
        </w:numPr>
        <w:spacing w:before="40" w:after="40"/>
      </w:pPr>
      <w:r>
        <w:rPr>
          <w:rFonts w:ascii="Arial" w:cs="Arial" w:eastAsia="Arial" w:hAnsi="Arial"/>
          <w:sz w:val="22"/>
          <w:szCs w:val="22"/>
        </w:rPr>
        <w:t xml:space="preserve">Red — from 90% to 100% (clipping alert zone)</w:t>
      </w:r>
    </w:p>
    <w:p>
      <w:pPr>
        <w:spacing w:before="160" w:after="0"/>
      </w:pPr>
      <w:r>
        <w:t xml:space="preserve"/>
      </w:r>
    </w:p>
    <w:p>
      <w:pPr>
        <w:spacing w:before="80" w:after="80"/>
      </w:pPr>
      <w:r>
        <w:rPr>
          <w:rFonts w:ascii="Arial" w:cs="Arial" w:eastAsia="Arial" w:hAnsi="Arial"/>
          <w:sz w:val="22"/>
          <w:szCs w:val="22"/>
        </w:rPr>
        <w:t xml:space="preserve">The meters update at ~60 Hz with smoothed decay applied in the audio processor, ensuring fluid readout without overloading the CPU.</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4. Parameters in Detail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4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0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GRAIN (Drive)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Micro-harmonic saturation intensity (tanh). Recommended working range: 10–40%.</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WARM (Warmth)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to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Even/odd harmonic balance. Subtle across its full range. Very low A/B perception.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INPUT (Input Gain)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to +12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gain to the DSP pipeline. Does not affect channel level in the DAW.</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MIX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Wet/dry blend. 0% = original signal. 100% = fully processed signal.</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FOCUS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MID /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Spectral bias of harmonic processing.</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OUTPUT (Output Gain)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to +12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output gain, post-processing. Useful for level matching in A/B comparisons.</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BYPASS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 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 (active)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Bypasses all DSP processing. Signal passes through unmodified.</w:t>
            </w:r>
          </w:p>
        </w:tc>
      </w:tr>
    </w:tbl>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5. Internal DSP Pipeline</w:t>
      </w:r>
    </w:p>
    <w:p>
      <w:pPr>
        <w:spacing w:before="80" w:after="80"/>
      </w:pPr>
      <w:r>
        <w:rPr>
          <w:rFonts w:ascii="Arial" w:cs="Arial" w:eastAsia="Arial" w:hAnsi="Arial"/>
          <w:sz w:val="22"/>
          <w:szCs w:val="22"/>
        </w:rPr>
        <w:t xml:space="preserve">GRAIN processes the signal through the following modules in chain, in this exact order:</w:t>
      </w:r>
    </w:p>
    <w:p>
      <w:pPr>
        <w:spacing w:before="160" w:after="0"/>
      </w:pPr>
      <w:r>
        <w:t xml:space="preserve"/>
      </w:r>
    </w:p>
    <w:p>
      <w:pPr>
        <w:pStyle w:val="ListParagraph"/>
        <w:numPr>
          <w:ilvl w:val="0"/>
          <w:numId w:val="3"/>
        </w:numPr>
        <w:spacing w:before="60" w:after="40"/>
      </w:pPr>
      <w:r>
        <w:rPr>
          <w:rFonts w:ascii="Arial" w:cs="Arial" w:eastAsia="Arial" w:hAnsi="Arial"/>
          <w:b/>
          <w:bCs/>
          <w:sz w:val="22"/>
          <w:szCs w:val="22"/>
        </w:rPr>
        <w:t xml:space="preserve">Input Gain</w:t>
      </w:r>
      <w:r>
        <w:rPr>
          <w:rFonts w:ascii="Arial" w:cs="Arial" w:eastAsia="Arial" w:hAnsi="Arial"/>
          <w:sz w:val="22"/>
          <w:szCs w:val="22"/>
        </w:rPr>
        <w:t xml:space="preserve"> — Input level adjustment (−12 to +12 dB)</w:t>
      </w:r>
    </w:p>
    <w:p>
      <w:pPr>
        <w:pStyle w:val="ListParagraph"/>
        <w:numPr>
          <w:ilvl w:val="0"/>
          <w:numId w:val="3"/>
        </w:numPr>
        <w:spacing w:before="60" w:after="40"/>
      </w:pPr>
      <w:r>
        <w:rPr>
          <w:rFonts w:ascii="Arial" w:cs="Arial" w:eastAsia="Arial" w:hAnsi="Arial"/>
          <w:b/>
          <w:bCs/>
          <w:sz w:val="22"/>
          <w:szCs w:val="22"/>
        </w:rPr>
        <w:t xml:space="preserve">Oversampling</w:t>
      </w:r>
      <w:r>
        <w:rPr>
          <w:rFonts w:ascii="Arial" w:cs="Arial" w:eastAsia="Arial" w:hAnsi="Arial"/>
          <w:sz w:val="22"/>
          <w:szCs w:val="22"/>
        </w:rPr>
        <w:t xml:space="preserve"> — 2× in real-time, 4× in offline render (internal, not user-configurable)</w:t>
      </w:r>
    </w:p>
    <w:p>
      <w:pPr>
        <w:pStyle w:val="ListParagraph"/>
        <w:numPr>
          <w:ilvl w:val="0"/>
          <w:numId w:val="3"/>
        </w:numPr>
        <w:spacing w:before="60" w:after="40"/>
      </w:pPr>
      <w:r>
        <w:rPr>
          <w:rFonts w:ascii="Arial" w:cs="Arial" w:eastAsia="Arial" w:hAnsi="Arial"/>
          <w:b/>
          <w:bCs/>
          <w:sz w:val="22"/>
          <w:szCs w:val="22"/>
        </w:rPr>
        <w:t xml:space="preserve">RMS Detector</w:t>
      </w:r>
      <w:r>
        <w:rPr>
          <w:rFonts w:ascii="Arial" w:cs="Arial" w:eastAsia="Arial" w:hAnsi="Arial"/>
          <w:sz w:val="22"/>
          <w:szCs w:val="22"/>
        </w:rPr>
        <w:t xml:space="preserve"> — Slow envelope follower, mono-summed and shared between L and R</w:t>
      </w:r>
    </w:p>
    <w:p>
      <w:pPr>
        <w:pStyle w:val="ListParagraph"/>
        <w:numPr>
          <w:ilvl w:val="0"/>
          <w:numId w:val="3"/>
        </w:numPr>
        <w:spacing w:before="60" w:after="40"/>
      </w:pPr>
      <w:r>
        <w:rPr>
          <w:rFonts w:ascii="Arial" w:cs="Arial" w:eastAsia="Arial" w:hAnsi="Arial"/>
          <w:b/>
          <w:bCs/>
          <w:sz w:val="22"/>
          <w:szCs w:val="22"/>
        </w:rPr>
        <w:t xml:space="preserve">Dynamic Bias</w:t>
      </w:r>
      <w:r>
        <w:rPr>
          <w:rFonts w:ascii="Arial" w:cs="Arial" w:eastAsia="Arial" w:hAnsi="Arial"/>
          <w:sz w:val="22"/>
          <w:szCs w:val="22"/>
        </w:rPr>
        <w:t xml:space="preserve"> — Mild triode-like asymmetry, RMS level-dependent</w:t>
      </w:r>
    </w:p>
    <w:p>
      <w:pPr>
        <w:pStyle w:val="ListParagraph"/>
        <w:numPr>
          <w:ilvl w:val="0"/>
          <w:numId w:val="3"/>
        </w:numPr>
        <w:spacing w:before="60" w:after="40"/>
      </w:pPr>
      <w:r>
        <w:rPr>
          <w:rFonts w:ascii="Arial" w:cs="Arial" w:eastAsia="Arial" w:hAnsi="Arial"/>
          <w:b/>
          <w:bCs/>
          <w:sz w:val="22"/>
          <w:szCs w:val="22"/>
        </w:rPr>
        <w:t xml:space="preserve">Waveshaper (tanh)</w:t>
      </w:r>
      <w:r>
        <w:rPr>
          <w:rFonts w:ascii="Arial" w:cs="Arial" w:eastAsia="Arial" w:hAnsi="Arial"/>
          <w:sz w:val="22"/>
          <w:szCs w:val="22"/>
        </w:rPr>
        <w:t xml:space="preserve"> — Soft saturation in the near-linear zone</w:t>
      </w:r>
    </w:p>
    <w:p>
      <w:pPr>
        <w:pStyle w:val="ListParagraph"/>
        <w:numPr>
          <w:ilvl w:val="0"/>
          <w:numId w:val="3"/>
        </w:numPr>
        <w:spacing w:before="60" w:after="40"/>
      </w:pPr>
      <w:r>
        <w:rPr>
          <w:rFonts w:ascii="Arial" w:cs="Arial" w:eastAsia="Arial" w:hAnsi="Arial"/>
          <w:b/>
          <w:bCs/>
          <w:sz w:val="22"/>
          <w:szCs w:val="22"/>
        </w:rPr>
        <w:t xml:space="preserve">Warmth Processor</w:t>
      </w:r>
      <w:r>
        <w:rPr>
          <w:rFonts w:ascii="Arial" w:cs="Arial" w:eastAsia="Arial" w:hAnsi="Arial"/>
          <w:sz w:val="22"/>
          <w:szCs w:val="22"/>
        </w:rPr>
        <w:t xml:space="preserve"> — Even/odd harmonic balance adjustment (very subtle)</w:t>
      </w:r>
    </w:p>
    <w:p>
      <w:pPr>
        <w:pStyle w:val="ListParagraph"/>
        <w:numPr>
          <w:ilvl w:val="0"/>
          <w:numId w:val="3"/>
        </w:numPr>
        <w:spacing w:before="60" w:after="40"/>
      </w:pPr>
      <w:r>
        <w:rPr>
          <w:rFonts w:ascii="Arial" w:cs="Arial" w:eastAsia="Arial" w:hAnsi="Arial"/>
          <w:b/>
          <w:bCs/>
          <w:sz w:val="22"/>
          <w:szCs w:val="22"/>
        </w:rPr>
        <w:t xml:space="preserve">Spectral Focus</w:t>
      </w:r>
      <w:r>
        <w:rPr>
          <w:rFonts w:ascii="Arial" w:cs="Arial" w:eastAsia="Arial" w:hAnsi="Arial"/>
          <w:sz w:val="22"/>
          <w:szCs w:val="22"/>
        </w:rPr>
        <w:t xml:space="preserve"> — Spectral bias of harmonic energy (LOW / MID / HIGH)</w:t>
      </w:r>
    </w:p>
    <w:p>
      <w:pPr>
        <w:pStyle w:val="ListParagraph"/>
        <w:numPr>
          <w:ilvl w:val="0"/>
          <w:numId w:val="3"/>
        </w:numPr>
        <w:spacing w:before="60" w:after="40"/>
      </w:pPr>
      <w:r>
        <w:rPr>
          <w:rFonts w:ascii="Arial" w:cs="Arial" w:eastAsia="Arial" w:hAnsi="Arial"/>
          <w:b/>
          <w:bCs/>
          <w:sz w:val="22"/>
          <w:szCs w:val="22"/>
        </w:rPr>
        <w:t xml:space="preserve">Downsampling</w:t>
      </w:r>
      <w:r>
        <w:rPr>
          <w:rFonts w:ascii="Arial" w:cs="Arial" w:eastAsia="Arial" w:hAnsi="Arial"/>
          <w:sz w:val="22"/>
          <w:szCs w:val="22"/>
        </w:rPr>
        <w:t xml:space="preserve"> — Return to the native sample rate</w:t>
      </w:r>
    </w:p>
    <w:p>
      <w:pPr>
        <w:pStyle w:val="ListParagraph"/>
        <w:numPr>
          <w:ilvl w:val="0"/>
          <w:numId w:val="3"/>
        </w:numPr>
        <w:spacing w:before="60" w:after="40"/>
      </w:pPr>
      <w:r>
        <w:rPr>
          <w:rFonts w:ascii="Arial" w:cs="Arial" w:eastAsia="Arial" w:hAnsi="Arial"/>
          <w:b/>
          <w:bCs/>
          <w:sz w:val="22"/>
          <w:szCs w:val="22"/>
        </w:rPr>
        <w:t xml:space="preserve">Mix (Dry/Wet)</w:t>
      </w:r>
      <w:r>
        <w:rPr>
          <w:rFonts w:ascii="Arial" w:cs="Arial" w:eastAsia="Arial" w:hAnsi="Arial"/>
          <w:sz w:val="22"/>
          <w:szCs w:val="22"/>
        </w:rPr>
        <w:t xml:space="preserve"> — Blend between the original and processed signal</w:t>
      </w:r>
    </w:p>
    <w:p>
      <w:pPr>
        <w:pStyle w:val="ListParagraph"/>
        <w:numPr>
          <w:ilvl w:val="0"/>
          <w:numId w:val="3"/>
        </w:numPr>
        <w:spacing w:before="60" w:after="40"/>
      </w:pPr>
      <w:r>
        <w:rPr>
          <w:rFonts w:ascii="Arial" w:cs="Arial" w:eastAsia="Arial" w:hAnsi="Arial"/>
          <w:b/>
          <w:bCs/>
          <w:sz w:val="22"/>
          <w:szCs w:val="22"/>
        </w:rPr>
        <w:t xml:space="preserve">DC Blocker</w:t>
      </w:r>
      <w:r>
        <w:rPr>
          <w:rFonts w:ascii="Arial" w:cs="Arial" w:eastAsia="Arial" w:hAnsi="Arial"/>
          <w:sz w:val="22"/>
          <w:szCs w:val="22"/>
        </w:rPr>
        <w:t xml:space="preserve"> — Removes any residual DC offset from the processing chain</w:t>
      </w:r>
    </w:p>
    <w:p>
      <w:pPr>
        <w:pStyle w:val="ListParagraph"/>
        <w:numPr>
          <w:ilvl w:val="0"/>
          <w:numId w:val="3"/>
        </w:numPr>
        <w:spacing w:before="60" w:after="40"/>
      </w:pPr>
      <w:r>
        <w:rPr>
          <w:rFonts w:ascii="Arial" w:cs="Arial" w:eastAsia="Arial" w:hAnsi="Arial"/>
          <w:b/>
          <w:bCs/>
          <w:sz w:val="22"/>
          <w:szCs w:val="22"/>
        </w:rPr>
        <w:t xml:space="preserve">Output Gain</w:t>
      </w:r>
      <w:r>
        <w:rPr>
          <w:rFonts w:ascii="Arial" w:cs="Arial" w:eastAsia="Arial" w:hAnsi="Arial"/>
          <w:sz w:val="22"/>
          <w:szCs w:val="22"/>
        </w:rPr>
        <w:t xml:space="preserve"> — Final output gain (−12 to +12 dB)</w:t>
      </w:r>
    </w:p>
    <w:p>
      <w:pPr>
        <w:spacing w:before="160" w:after="0"/>
      </w:pPr>
      <w:r>
        <w:t xml:space="preserve"/>
      </w:r>
    </w:p>
    <w:p>
      <w:pPr>
        <w:spacing w:before="80" w:after="80"/>
      </w:pPr>
      <w:r>
        <w:rPr>
          <w:rFonts w:ascii="Arial" w:cs="Arial" w:eastAsia="Arial" w:hAnsi="Arial"/>
          <w:sz w:val="22"/>
          <w:szCs w:val="22"/>
        </w:rPr>
        <w:t xml:space="preserve">The internal oversampling is completely transparent to the user and is managed automatically. In offline render mode, the plugin automatically increases the oversampling ratio to 4× for higher quality and reduced aliasing.</w:t>
      </w:r>
    </w:p>
    <w:p>
      <w:pPr>
        <w:spacing w:before="160" w:after="0"/>
      </w:pPr>
      <w:r>
        <w:t xml:space="preserve"/>
      </w:r>
    </w:p>
    <w:p>
      <w:pPr>
        <w:spacing w:before="80" w:after="80"/>
      </w:pPr>
      <w:r>
        <w:rPr>
          <w:rFonts w:ascii="Arial" w:cs="Arial" w:eastAsia="Arial" w:hAnsi="Arial"/>
          <w:sz w:val="22"/>
          <w:szCs w:val="22"/>
        </w:rPr>
        <w:t xml:space="preserve">Stereo processing uses a linked RMS detector (mono-summed) for both channels, preventing level differences between L and R from introducing unwanted character variations in the stereo image.</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6. Recommended Use Cases</w:t>
      </w:r>
    </w:p>
    <w:p>
      <w:pPr>
        <w:pStyle w:val="Heading2"/>
        <w:spacing w:before="300" w:after="120"/>
      </w:pPr>
      <w:r>
        <w:rPr>
          <w:rFonts w:ascii="Arial" w:cs="Arial" w:eastAsia="Arial" w:hAnsi="Arial"/>
          <w:b/>
          <w:bCs/>
          <w:color w:val="1C1917"/>
          <w:sz w:val="26"/>
          <w:szCs w:val="26"/>
        </w:rPr>
        <w:t xml:space="preserve">6.1 Stereo Bus / Master</w:t>
      </w:r>
    </w:p>
    <w:p>
      <w:pPr>
        <w:spacing w:before="80" w:after="80"/>
      </w:pPr>
      <w:r>
        <w:rPr>
          <w:rFonts w:ascii="Arial" w:cs="Arial" w:eastAsia="Arial" w:hAnsi="Arial"/>
          <w:sz w:val="22"/>
          <w:szCs w:val="22"/>
        </w:rPr>
        <w:t xml:space="preserve">GRAIN was primarily designed for this use case. One instance on the master bus or group buses (drums, guitars, etc.) can add cohesion and density in a way that is almost imperceptible in A/B but clearly audible in the context of the mix.</w:t>
      </w:r>
    </w:p>
    <w:p>
      <w:pPr>
        <w:spacing w:before="160" w:after="0"/>
      </w:pPr>
      <w:r>
        <w:t xml:space="preserve"/>
      </w:r>
    </w:p>
    <w:p>
      <w:pPr>
        <w:spacing w:before="80" w:after="80"/>
      </w:pPr>
      <w:r>
        <w:rPr>
          <w:rFonts w:ascii="Arial" w:cs="Arial" w:eastAsia="Arial" w:hAnsi="Arial"/>
          <w:sz w:val="22"/>
          <w:szCs w:val="22"/>
        </w:rPr>
        <w:t xml:space="preserve">Recommended settings for stereo bus:</w:t>
      </w:r>
    </w:p>
    <w:p>
      <w:pPr>
        <w:pStyle w:val="ListParagraph"/>
        <w:numPr>
          <w:ilvl w:val="0"/>
          <w:numId w:val="2"/>
        </w:numPr>
        <w:spacing w:before="40" w:after="40"/>
      </w:pPr>
      <w:r>
        <w:rPr>
          <w:rFonts w:ascii="Arial" w:cs="Arial" w:eastAsia="Arial" w:hAnsi="Arial"/>
          <w:sz w:val="22"/>
          <w:szCs w:val="22"/>
        </w:rPr>
        <w:t xml:space="preserve">INPUT: 0 dB (or adjust based on bus level — keep meters in the green/yellow zone)</w:t>
      </w:r>
    </w:p>
    <w:p>
      <w:pPr>
        <w:pStyle w:val="ListParagraph"/>
        <w:numPr>
          <w:ilvl w:val="0"/>
          <w:numId w:val="2"/>
        </w:numPr>
        <w:spacing w:before="40" w:after="40"/>
      </w:pPr>
      <w:r>
        <w:rPr>
          <w:rFonts w:ascii="Arial" w:cs="Arial" w:eastAsia="Arial" w:hAnsi="Arial"/>
          <w:sz w:val="22"/>
          <w:szCs w:val="22"/>
        </w:rPr>
        <w:t xml:space="preserve">GRAIN: 15–30%</w:t>
      </w:r>
    </w:p>
    <w:p>
      <w:pPr>
        <w:pStyle w:val="ListParagraph"/>
        <w:numPr>
          <w:ilvl w:val="0"/>
          <w:numId w:val="2"/>
        </w:numPr>
        <w:spacing w:before="40" w:after="40"/>
      </w:pPr>
      <w:r>
        <w:rPr>
          <w:rFonts w:ascii="Arial" w:cs="Arial" w:eastAsia="Arial" w:hAnsi="Arial"/>
          <w:sz w:val="22"/>
          <w:szCs w:val="22"/>
        </w:rPr>
        <w:t xml:space="preserve">WARM: 0% to +20% (slight warmth)</w:t>
      </w:r>
    </w:p>
    <w:p>
      <w:pPr>
        <w:pStyle w:val="ListParagraph"/>
        <w:numPr>
          <w:ilvl w:val="0"/>
          <w:numId w:val="2"/>
        </w:numPr>
        <w:spacing w:before="40" w:after="40"/>
      </w:pPr>
      <w:r>
        <w:rPr>
          <w:rFonts w:ascii="Arial" w:cs="Arial" w:eastAsia="Arial" w:hAnsi="Arial"/>
          <w:sz w:val="22"/>
          <w:szCs w:val="22"/>
        </w:rPr>
        <w:t xml:space="preserve">FOCUS: MID (general use)</w:t>
      </w:r>
    </w:p>
    <w:p>
      <w:pPr>
        <w:pStyle w:val="ListParagraph"/>
        <w:numPr>
          <w:ilvl w:val="0"/>
          <w:numId w:val="2"/>
        </w:numPr>
        <w:spacing w:before="40" w:after="40"/>
      </w:pPr>
      <w:r>
        <w:rPr>
          <w:rFonts w:ascii="Arial" w:cs="Arial" w:eastAsia="Arial" w:hAnsi="Arial"/>
          <w:sz w:val="22"/>
          <w:szCs w:val="22"/>
        </w:rPr>
        <w:t xml:space="preserve">MIX: 10–25% (very subtle)</w:t>
      </w:r>
    </w:p>
    <w:p>
      <w:pPr>
        <w:pStyle w:val="ListParagraph"/>
        <w:numPr>
          <w:ilvl w:val="0"/>
          <w:numId w:val="2"/>
        </w:numPr>
        <w:spacing w:before="40" w:after="40"/>
      </w:pPr>
      <w:r>
        <w:rPr>
          <w:rFonts w:ascii="Arial" w:cs="Arial" w:eastAsia="Arial" w:hAnsi="Arial"/>
          <w:sz w:val="22"/>
          <w:szCs w:val="22"/>
        </w:rPr>
        <w:t xml:space="preserve">OUTPUT: adjust to match level with bypass for a fair comparison</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6.2 Individual Voices and Instruments</w:t>
      </w:r>
    </w:p>
    <w:p>
      <w:pPr>
        <w:spacing w:before="80" w:after="80"/>
      </w:pPr>
      <w:r>
        <w:rPr>
          <w:rFonts w:ascii="Arial" w:cs="Arial" w:eastAsia="Arial" w:hAnsi="Arial"/>
          <w:sz w:val="22"/>
          <w:szCs w:val="22"/>
        </w:rPr>
        <w:t xml:space="preserve">GRAIN can also be used on individual channels to add presence and character.</w:t>
      </w:r>
    </w:p>
    <w:p>
      <w:pPr>
        <w:spacing w:before="160" w:after="0"/>
      </w:pPr>
      <w:r>
        <w:t xml:space="preserve"/>
      </w:r>
    </w:p>
    <w:p>
      <w:pPr>
        <w:spacing w:before="80" w:after="80"/>
      </w:pPr>
      <w:r>
        <w:rPr>
          <w:rFonts w:ascii="Arial" w:cs="Arial" w:eastAsia="Arial" w:hAnsi="Arial"/>
          <w:sz w:val="22"/>
          <w:szCs w:val="22"/>
        </w:rPr>
        <w:t xml:space="preserve">Settings for vocals:</w:t>
      </w:r>
    </w:p>
    <w:p>
      <w:pPr>
        <w:pStyle w:val="ListParagraph"/>
        <w:numPr>
          <w:ilvl w:val="0"/>
          <w:numId w:val="2"/>
        </w:numPr>
        <w:spacing w:before="40" w:after="40"/>
      </w:pPr>
      <w:r>
        <w:rPr>
          <w:rFonts w:ascii="Arial" w:cs="Arial" w:eastAsia="Arial" w:hAnsi="Arial"/>
          <w:sz w:val="22"/>
          <w:szCs w:val="22"/>
        </w:rPr>
        <w:t xml:space="preserve">FOCUS: HIGH (to add air and presence)</w:t>
      </w:r>
    </w:p>
    <w:p>
      <w:pPr>
        <w:pStyle w:val="ListParagraph"/>
        <w:numPr>
          <w:ilvl w:val="0"/>
          <w:numId w:val="2"/>
        </w:numPr>
        <w:spacing w:before="40" w:after="40"/>
      </w:pPr>
      <w:r>
        <w:rPr>
          <w:rFonts w:ascii="Arial" w:cs="Arial" w:eastAsia="Arial" w:hAnsi="Arial"/>
          <w:sz w:val="22"/>
          <w:szCs w:val="22"/>
        </w:rPr>
        <w:t xml:space="preserve">GRAIN: 20–40%</w:t>
      </w:r>
    </w:p>
    <w:p>
      <w:pPr>
        <w:pStyle w:val="ListParagraph"/>
        <w:numPr>
          <w:ilvl w:val="0"/>
          <w:numId w:val="2"/>
        </w:numPr>
        <w:spacing w:before="40" w:after="40"/>
      </w:pPr>
      <w:r>
        <w:rPr>
          <w:rFonts w:ascii="Arial" w:cs="Arial" w:eastAsia="Arial" w:hAnsi="Arial"/>
          <w:sz w:val="22"/>
          <w:szCs w:val="22"/>
        </w:rPr>
        <w:t xml:space="preserve">MIX: 20–40%</w:t>
      </w:r>
    </w:p>
    <w:p>
      <w:pPr>
        <w:spacing w:before="160" w:after="0"/>
      </w:pPr>
      <w:r>
        <w:t xml:space="preserve"/>
      </w:r>
    </w:p>
    <w:p>
      <w:pPr>
        <w:spacing w:before="80" w:after="80"/>
      </w:pPr>
      <w:r>
        <w:rPr>
          <w:rFonts w:ascii="Arial" w:cs="Arial" w:eastAsia="Arial" w:hAnsi="Arial"/>
          <w:sz w:val="22"/>
          <w:szCs w:val="22"/>
        </w:rPr>
        <w:t xml:space="preserve">Settings for bass guitar:</w:t>
      </w:r>
    </w:p>
    <w:p>
      <w:pPr>
        <w:pStyle w:val="ListParagraph"/>
        <w:numPr>
          <w:ilvl w:val="0"/>
          <w:numId w:val="2"/>
        </w:numPr>
        <w:spacing w:before="40" w:after="40"/>
      </w:pPr>
      <w:r>
        <w:rPr>
          <w:rFonts w:ascii="Arial" w:cs="Arial" w:eastAsia="Arial" w:hAnsi="Arial"/>
          <w:sz w:val="22"/>
          <w:szCs w:val="22"/>
        </w:rPr>
        <w:t xml:space="preserve">FOCUS: LOW (to add density in the low end)</w:t>
      </w:r>
    </w:p>
    <w:p>
      <w:pPr>
        <w:pStyle w:val="ListParagraph"/>
        <w:numPr>
          <w:ilvl w:val="0"/>
          <w:numId w:val="2"/>
        </w:numPr>
        <w:spacing w:before="40" w:after="40"/>
      </w:pPr>
      <w:r>
        <w:rPr>
          <w:rFonts w:ascii="Arial" w:cs="Arial" w:eastAsia="Arial" w:hAnsi="Arial"/>
          <w:sz w:val="22"/>
          <w:szCs w:val="22"/>
        </w:rPr>
        <w:t xml:space="preserve">GRAIN: 25–50%</w:t>
      </w:r>
    </w:p>
    <w:p>
      <w:pPr>
        <w:pStyle w:val="ListParagraph"/>
        <w:numPr>
          <w:ilvl w:val="0"/>
          <w:numId w:val="2"/>
        </w:numPr>
        <w:spacing w:before="40" w:after="40"/>
      </w:pPr>
      <w:r>
        <w:rPr>
          <w:rFonts w:ascii="Arial" w:cs="Arial" w:eastAsia="Arial" w:hAnsi="Arial"/>
          <w:sz w:val="22"/>
          <w:szCs w:val="22"/>
        </w:rPr>
        <w:t xml:space="preserve">WARM: +10 to +30% (even harmonics for a valve-like character)</w:t>
      </w:r>
    </w:p>
    <w:p>
      <w:pPr>
        <w:pStyle w:val="ListParagraph"/>
        <w:numPr>
          <w:ilvl w:val="0"/>
          <w:numId w:val="2"/>
        </w:numPr>
        <w:spacing w:before="40" w:after="40"/>
      </w:pPr>
      <w:r>
        <w:rPr>
          <w:rFonts w:ascii="Arial" w:cs="Arial" w:eastAsia="Arial" w:hAnsi="Arial"/>
          <w:sz w:val="22"/>
          <w:szCs w:val="22"/>
        </w:rPr>
        <w:t xml:space="preserve">MIX: 30–60%</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6.3 Standalone Application</w:t>
      </w:r>
    </w:p>
    <w:p>
      <w:pPr>
        <w:spacing w:before="80" w:after="80"/>
      </w:pPr>
      <w:r>
        <w:rPr>
          <w:rFonts w:ascii="Arial" w:cs="Arial" w:eastAsia="Arial" w:hAnsi="Arial"/>
          <w:sz w:val="22"/>
          <w:szCs w:val="22"/>
        </w:rPr>
        <w:t xml:space="preserve">The standalone application includes an audio device selector (input and output). It allows processing audio in real-time from any system input (microphone, audio interface). It can be used for:</w:t>
      </w:r>
    </w:p>
    <w:p>
      <w:pPr>
        <w:pStyle w:val="ListParagraph"/>
        <w:numPr>
          <w:ilvl w:val="0"/>
          <w:numId w:val="2"/>
        </w:numPr>
        <w:spacing w:before="40" w:after="40"/>
      </w:pPr>
      <w:r>
        <w:rPr>
          <w:rFonts w:ascii="Arial" w:cs="Arial" w:eastAsia="Arial" w:hAnsi="Arial"/>
          <w:sz w:val="22"/>
          <w:szCs w:val="22"/>
        </w:rPr>
        <w:t xml:space="preserve">Real-time monitoring with processing applied</w:t>
      </w:r>
    </w:p>
    <w:p>
      <w:pPr>
        <w:pStyle w:val="ListParagraph"/>
        <w:numPr>
          <w:ilvl w:val="0"/>
          <w:numId w:val="2"/>
        </w:numPr>
        <w:spacing w:before="40" w:after="40"/>
      </w:pPr>
      <w:r>
        <w:rPr>
          <w:rFonts w:ascii="Arial" w:cs="Arial" w:eastAsia="Arial" w:hAnsi="Arial"/>
          <w:sz w:val="22"/>
          <w:szCs w:val="22"/>
        </w:rPr>
        <w:t xml:space="preserve">Reference listening with GRAIN’s character</w:t>
      </w:r>
    </w:p>
    <w:p>
      <w:pPr>
        <w:pStyle w:val="ListParagraph"/>
        <w:numPr>
          <w:ilvl w:val="0"/>
          <w:numId w:val="2"/>
        </w:numPr>
        <w:spacing w:before="40" w:after="40"/>
      </w:pPr>
      <w:r>
        <w:rPr>
          <w:rFonts w:ascii="Arial" w:cs="Arial" w:eastAsia="Arial" w:hAnsi="Arial"/>
          <w:sz w:val="22"/>
          <w:szCs w:val="22"/>
        </w:rPr>
        <w:t xml:space="preserve">Plugin demonstration and evaluation without a DAW</w:t>
      </w:r>
    </w:p>
    <w:p>
      <w:pPr>
        <w:spacing w:before="160" w:after="0"/>
      </w:pPr>
      <w:r>
        <w:t xml:space="preserve"/>
      </w:r>
    </w:p>
    <w:p>
      <w:pPr>
        <w:spacing w:before="80" w:after="80"/>
      </w:pPr>
      <w:r>
        <w:rPr>
          <w:rFonts w:ascii="Arial" w:cs="Arial" w:eastAsia="Arial" w:hAnsi="Arial"/>
          <w:sz w:val="22"/>
          <w:szCs w:val="22"/>
        </w:rPr>
        <w:t xml:space="preserve">In standalone mode, the window is slightly taller (480 × 650 px) to accommodate the transport bar and waveform display.</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7. Practical Examples</w:t>
      </w:r>
    </w:p>
    <w:p>
      <w:pPr>
        <w:pStyle w:val="Heading3"/>
        <w:spacing w:before="200" w:after="100"/>
      </w:pPr>
      <w:r>
        <w:rPr>
          <w:rFonts w:ascii="Arial" w:cs="Arial" w:eastAsia="Arial" w:hAnsi="Arial"/>
          <w:b/>
          <w:bCs/>
          <w:color w:val="44403C"/>
          <w:sz w:val="22"/>
          <w:szCs w:val="22"/>
        </w:rPr>
        <w:t xml:space="preserve">Adding cohesion to the mix bus</w:t>
      </w:r>
    </w:p>
    <w:p>
      <w:pPr>
        <w:spacing w:before="80" w:after="80"/>
      </w:pPr>
      <w:r>
        <w:rPr>
          <w:rFonts w:ascii="Arial" w:cs="Arial" w:eastAsia="Arial" w:hAnsi="Arial"/>
          <w:sz w:val="22"/>
          <w:szCs w:val="22"/>
        </w:rPr>
        <w:t xml:space="preserve">Place GRAIN as the last instance on the master bus (before the limiter). Use MIX at 15%, GRAIN at 20%, and compare with bypass. Listen for the sense that the elements “lock together” more naturally.</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Warmth on a drum group bus</w:t>
      </w:r>
    </w:p>
    <w:p>
      <w:pPr>
        <w:spacing w:before="80" w:after="80"/>
      </w:pPr>
      <w:r>
        <w:rPr>
          <w:rFonts w:ascii="Arial" w:cs="Arial" w:eastAsia="Arial" w:hAnsi="Arial"/>
          <w:sz w:val="22"/>
          <w:szCs w:val="22"/>
        </w:rPr>
        <w:t xml:space="preserve">Create a group bus with all drum channels. Apply GRAIN with FOCUS on LOW, GRAIN at 35%, WARM at +25%. The result should add punch and cohesion without darkening the transients.</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Presence on lead vocals</w:t>
      </w:r>
    </w:p>
    <w:p>
      <w:pPr>
        <w:spacing w:before="80" w:after="80"/>
      </w:pPr>
      <w:r>
        <w:rPr>
          <w:rFonts w:ascii="Arial" w:cs="Arial" w:eastAsia="Arial" w:hAnsi="Arial"/>
          <w:sz w:val="22"/>
          <w:szCs w:val="22"/>
        </w:rPr>
        <w:t xml:space="preserve">On the main vocal channel, use GRAIN with FOCUS on HIGH, GRAIN at 25%, MIX at 30%. Aim for improved presence and air without sounding bright or harsh.</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Glue on a string ensemble</w:t>
      </w:r>
    </w:p>
    <w:p>
      <w:pPr>
        <w:spacing w:before="80" w:after="80"/>
      </w:pPr>
      <w:r>
        <w:rPr>
          <w:rFonts w:ascii="Arial" w:cs="Arial" w:eastAsia="Arial" w:hAnsi="Arial"/>
          <w:sz w:val="22"/>
          <w:szCs w:val="22"/>
        </w:rPr>
        <w:t xml:space="preserve">String group or pad: GRAIN at 20%, WARM at +15%, FOCUS on MID, MIX at 20%. Adds tonal cohesion between the voices of the ensemble.</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8. Frequently Asked Questions (FAQ)</w:t>
      </w:r>
    </w:p>
    <w:p>
      <w:pPr>
        <w:pStyle w:val="Heading3"/>
        <w:spacing w:before="200" w:after="100"/>
      </w:pPr>
      <w:r>
        <w:rPr>
          <w:rFonts w:ascii="Arial" w:cs="Arial" w:eastAsia="Arial" w:hAnsi="Arial"/>
          <w:b/>
          <w:bCs/>
          <w:color w:val="44403C"/>
          <w:sz w:val="22"/>
          <w:szCs w:val="22"/>
        </w:rPr>
        <w:t xml:space="preserve">Why can’t I hear any difference with bypass?</w:t>
      </w:r>
    </w:p>
    <w:p>
      <w:pPr>
        <w:spacing w:before="80" w:after="80"/>
      </w:pPr>
      <w:r>
        <w:rPr>
          <w:rFonts w:ascii="Arial" w:cs="Arial" w:eastAsia="Arial" w:hAnsi="Arial"/>
          <w:sz w:val="22"/>
          <w:szCs w:val="22"/>
        </w:rPr>
        <w:t xml:space="preserve">This is completely normal at low MIX and GRAIN values. GRAIN is designed to be undetectable in a short A/B comparison but audible in musical context. Try raising MIX to 50% and GRAIN to 50% to verify that processing is active, then bring values back down to your working levels.</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Can I use multiple instances simultaneously?</w:t>
      </w:r>
    </w:p>
    <w:p>
      <w:pPr>
        <w:spacing w:before="80" w:after="80"/>
      </w:pPr>
      <w:r>
        <w:rPr>
          <w:rFonts w:ascii="Arial" w:cs="Arial" w:eastAsia="Arial" w:hAnsi="Arial"/>
          <w:sz w:val="22"/>
          <w:szCs w:val="22"/>
        </w:rPr>
        <w:t xml:space="preserve">Yes. GRAIN is optimized for use with multiple simultaneous instances. The CPU target is &lt;5% per instance and &lt;30% with 8 simultaneous instances (measured on Apple Silicon Mac; performance on Intel may vary).</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What exactly does the WARM control do?</w:t>
      </w:r>
    </w:p>
    <w:p>
      <w:pPr>
        <w:spacing w:before="80" w:after="80"/>
      </w:pPr>
      <w:r>
        <w:rPr>
          <w:rFonts w:ascii="Arial" w:cs="Arial" w:eastAsia="Arial" w:hAnsi="Arial"/>
          <w:sz w:val="22"/>
          <w:szCs w:val="22"/>
        </w:rPr>
        <w:t xml:space="preserve">Warmth adjusts the balance between harmonics generated by the dynamic asymmetry (Dynamic Bias). Even harmonics (2nd, 4th…) produce a warm coloration similar to valve amplifiers. Odd harmonics (3rd, 5th…) generate a more tense, edgy character. The control is intentionally subtle — it is not an equalizer and should not be used for obvious tonal corrections.</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Does oversampling introduce latency?</w:t>
      </w:r>
    </w:p>
    <w:p>
      <w:pPr>
        <w:spacing w:before="80" w:after="80"/>
      </w:pPr>
      <w:r>
        <w:rPr>
          <w:rFonts w:ascii="Arial" w:cs="Arial" w:eastAsia="Arial" w:hAnsi="Arial"/>
          <w:sz w:val="22"/>
          <w:szCs w:val="22"/>
        </w:rPr>
        <w:t xml:space="preserve">No. GRAIN’s internal oversampling has zero latency in real-time mode. It does not affect the DAW’s latency compensation. In offline render mode, the DAW may report minimal latency which is automatically compensated.</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Does it support sample rates above 96 kHz?</w:t>
      </w:r>
    </w:p>
    <w:p>
      <w:pPr>
        <w:spacing w:before="80" w:after="80"/>
      </w:pPr>
      <w:r>
        <w:rPr>
          <w:rFonts w:ascii="Arial" w:cs="Arial" w:eastAsia="Arial" w:hAnsi="Arial"/>
          <w:sz w:val="22"/>
          <w:szCs w:val="22"/>
        </w:rPr>
        <w:t xml:space="preserve">GRAIN guarantees compatibility from 44.1 kHz to 96 kHz. Higher values may work but are not officially validated in this version.</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9. Troubleshooting</w:t>
      </w:r>
    </w:p>
    <w:p>
      <w:pPr>
        <w:pStyle w:val="Heading3"/>
        <w:spacing w:before="200" w:after="100"/>
      </w:pPr>
      <w:r>
        <w:rPr>
          <w:rFonts w:ascii="Arial" w:cs="Arial" w:eastAsia="Arial" w:hAnsi="Arial"/>
          <w:b/>
          <w:bCs/>
          <w:color w:val="44403C"/>
          <w:sz w:val="22"/>
          <w:szCs w:val="22"/>
        </w:rPr>
        <w:t xml:space="preserve">The plugin does not appear in the DAW</w:t>
      </w:r>
    </w:p>
    <w:p>
      <w:pPr>
        <w:pStyle w:val="ListParagraph"/>
        <w:numPr>
          <w:ilvl w:val="0"/>
          <w:numId w:val="2"/>
        </w:numPr>
        <w:spacing w:before="40" w:after="40"/>
      </w:pPr>
      <w:r>
        <w:rPr>
          <w:rFonts w:ascii="Arial" w:cs="Arial" w:eastAsia="Arial" w:hAnsi="Arial"/>
          <w:sz w:val="22"/>
          <w:szCs w:val="22"/>
        </w:rPr>
        <w:t xml:space="preserve">Verify that GRAIN.vst3 is in the correct location (/Library/Audio/Plug-Ins/VST3/ or ~/Library/Audio/Plug-Ins/VST3/)</w:t>
      </w:r>
    </w:p>
    <w:p>
      <w:pPr>
        <w:pStyle w:val="ListParagraph"/>
        <w:numPr>
          <w:ilvl w:val="0"/>
          <w:numId w:val="2"/>
        </w:numPr>
        <w:spacing w:before="40" w:after="40"/>
      </w:pPr>
      <w:r>
        <w:rPr>
          <w:rFonts w:ascii="Arial" w:cs="Arial" w:eastAsia="Arial" w:hAnsi="Arial"/>
          <w:sz w:val="22"/>
          <w:szCs w:val="22"/>
        </w:rPr>
        <w:t xml:space="preserve">Re-scan the plugin directory in your DAW</w:t>
      </w:r>
    </w:p>
    <w:p>
      <w:pPr>
        <w:pStyle w:val="ListParagraph"/>
        <w:numPr>
          <w:ilvl w:val="0"/>
          <w:numId w:val="2"/>
        </w:numPr>
        <w:spacing w:before="40" w:after="40"/>
      </w:pPr>
      <w:r>
        <w:rPr>
          <w:rFonts w:ascii="Arial" w:cs="Arial" w:eastAsia="Arial" w:hAnsi="Arial"/>
          <w:sz w:val="22"/>
          <w:szCs w:val="22"/>
        </w:rPr>
        <w:t xml:space="preserve">Confirm that your DAW supports VST3</w:t>
      </w:r>
    </w:p>
    <w:p>
      <w:pPr>
        <w:pStyle w:val="ListParagraph"/>
        <w:numPr>
          <w:ilvl w:val="0"/>
          <w:numId w:val="2"/>
        </w:numPr>
        <w:spacing w:before="40" w:after="40"/>
      </w:pPr>
      <w:r>
        <w:rPr>
          <w:rFonts w:ascii="Arial" w:cs="Arial" w:eastAsia="Arial" w:hAnsi="Arial"/>
          <w:sz w:val="22"/>
          <w:szCs w:val="22"/>
        </w:rPr>
        <w:t xml:space="preserve">Fully restart your DAW</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The standalone app does not detect audio input</w:t>
      </w:r>
    </w:p>
    <w:p>
      <w:pPr>
        <w:pStyle w:val="ListParagraph"/>
        <w:numPr>
          <w:ilvl w:val="0"/>
          <w:numId w:val="2"/>
        </w:numPr>
        <w:spacing w:before="40" w:after="40"/>
      </w:pPr>
      <w:r>
        <w:rPr>
          <w:rFonts w:ascii="Arial" w:cs="Arial" w:eastAsia="Arial" w:hAnsi="Arial"/>
          <w:sz w:val="22"/>
          <w:szCs w:val="22"/>
        </w:rPr>
        <w:t xml:space="preserve">Verify that macOS has granted microphone permission to GRAIN.app (System Settings → Privacy → Microphone)</w:t>
      </w:r>
    </w:p>
    <w:p>
      <w:pPr>
        <w:pStyle w:val="ListParagraph"/>
        <w:numPr>
          <w:ilvl w:val="0"/>
          <w:numId w:val="2"/>
        </w:numPr>
        <w:spacing w:before="40" w:after="40"/>
      </w:pPr>
      <w:r>
        <w:rPr>
          <w:rFonts w:ascii="Arial" w:cs="Arial" w:eastAsia="Arial" w:hAnsi="Arial"/>
          <w:sz w:val="22"/>
          <w:szCs w:val="22"/>
        </w:rPr>
        <w:t xml:space="preserve">Select the correct input device in the application’s device selector</w:t>
      </w:r>
    </w:p>
    <w:p>
      <w:pPr>
        <w:pStyle w:val="ListParagraph"/>
        <w:numPr>
          <w:ilvl w:val="0"/>
          <w:numId w:val="2"/>
        </w:numPr>
        <w:spacing w:before="40" w:after="40"/>
      </w:pPr>
      <w:r>
        <w:rPr>
          <w:rFonts w:ascii="Arial" w:cs="Arial" w:eastAsia="Arial" w:hAnsi="Arial"/>
          <w:sz w:val="22"/>
          <w:szCs w:val="22"/>
        </w:rPr>
        <w:t xml:space="preserve">Confirm that the audio interface is properly connected</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Clicks or audio artifacts occur</w:t>
      </w:r>
    </w:p>
    <w:p>
      <w:pPr>
        <w:pStyle w:val="ListParagraph"/>
        <w:numPr>
          <w:ilvl w:val="0"/>
          <w:numId w:val="2"/>
        </w:numPr>
        <w:spacing w:before="40" w:after="40"/>
      </w:pPr>
      <w:r>
        <w:rPr>
          <w:rFonts w:ascii="Arial" w:cs="Arial" w:eastAsia="Arial" w:hAnsi="Arial"/>
          <w:sz w:val="22"/>
          <w:szCs w:val="22"/>
        </w:rPr>
        <w:t xml:space="preserve">Increase the audio buffer size in your DAW (256 or 512 samples)</w:t>
      </w:r>
    </w:p>
    <w:p>
      <w:pPr>
        <w:pStyle w:val="ListParagraph"/>
        <w:numPr>
          <w:ilvl w:val="0"/>
          <w:numId w:val="2"/>
        </w:numPr>
        <w:spacing w:before="40" w:after="40"/>
      </w:pPr>
      <w:r>
        <w:rPr>
          <w:rFonts w:ascii="Arial" w:cs="Arial" w:eastAsia="Arial" w:hAnsi="Arial"/>
          <w:sz w:val="22"/>
          <w:szCs w:val="22"/>
        </w:rPr>
        <w:t xml:space="preserve">Check CPU usage — optimal performance is achieved on Apple Silicon; Intel Macs may show higher CPU consumption</w:t>
      </w:r>
    </w:p>
    <w:p>
      <w:pPr>
        <w:pStyle w:val="ListParagraph"/>
        <w:numPr>
          <w:ilvl w:val="0"/>
          <w:numId w:val="2"/>
        </w:numPr>
        <w:spacing w:before="40" w:after="40"/>
      </w:pPr>
      <w:r>
        <w:rPr>
          <w:rFonts w:ascii="Arial" w:cs="Arial" w:eastAsia="Arial" w:hAnsi="Arial"/>
          <w:sz w:val="22"/>
          <w:szCs w:val="22"/>
        </w:rPr>
        <w:t xml:space="preserve">Verify that the project sample rate matches the audio device sample rate</w:t>
      </w:r>
    </w:p>
    <w:p>
      <w:pPr>
        <w:spacing w:before="160" w:after="0"/>
      </w:pPr>
      <w:r>
        <w:t xml:space="preserve"/>
      </w:r>
    </w:p>
    <w:p>
      <w:pPr>
        <w:pStyle w:val="Heading3"/>
        <w:spacing w:before="200" w:after="100"/>
      </w:pPr>
      <w:r>
        <w:rPr>
          <w:rFonts w:ascii="Arial" w:cs="Arial" w:eastAsia="Arial" w:hAnsi="Arial"/>
          <w:b/>
          <w:bCs/>
          <w:color w:val="44403C"/>
          <w:sz w:val="22"/>
          <w:szCs w:val="22"/>
        </w:rPr>
        <w:t xml:space="preserve">Bypass does not seem to work</w:t>
      </w:r>
    </w:p>
    <w:p>
      <w:pPr>
        <w:spacing w:before="80" w:after="80"/>
      </w:pPr>
      <w:r>
        <w:rPr>
          <w:rFonts w:ascii="Arial" w:cs="Arial" w:eastAsia="Arial" w:hAnsi="Arial"/>
          <w:sz w:val="22"/>
          <w:szCs w:val="22"/>
        </w:rPr>
        <w:t xml:space="preserve">Verify that GRAIN’s Bypass button (power icon in the header) is not in the active state. If the button is dark, the plugin is in bypass mode. Note that GRAIN’s Bypass is independent of the DAW channel bypass.</w:t>
      </w:r>
    </w:p>
    <w:p>
      <w:r>
        <w:br w:type="page"/>
      </w:r>
    </w:p>
    <w:p>
      <w:pPr>
        <w:pStyle w:val="Heading1"/>
        <w:pBdr>
          <w:bottom w:val="single" w:color="D97706" w:sz="4" w:space="1"/>
        </w:pBdr>
        <w:spacing w:before="400" w:after="200"/>
      </w:pPr>
      <w:r>
        <w:rPr>
          <w:rFonts w:ascii="Arial" w:cs="Arial" w:eastAsia="Arial" w:hAnsi="Arial"/>
          <w:b/>
          <w:bCs/>
          <w:color w:val="1C1917"/>
          <w:sz w:val="32"/>
          <w:szCs w:val="32"/>
        </w:rPr>
        <w:t xml:space="preserve">10. Technical Information and License</w:t>
      </w:r>
    </w:p>
    <w:p>
      <w:pPr>
        <w:pStyle w:val="Heading2"/>
        <w:spacing w:before="300" w:after="120"/>
      </w:pPr>
      <w:r>
        <w:rPr>
          <w:rFonts w:ascii="Arial" w:cs="Arial" w:eastAsia="Arial" w:hAnsi="Arial"/>
          <w:b/>
          <w:bCs/>
          <w:color w:val="1C1917"/>
          <w:sz w:val="26"/>
          <w:szCs w:val="26"/>
        </w:rPr>
        <w:t xml:space="preserve">Technical Specifications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4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00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D97706" w:sz="1"/>
              <w:left w:val="single" w:color="D97706" w:sz="1"/>
              <w:bottom w:val="single" w:color="D97706" w:sz="1"/>
              <w:right w:val="single" w:color="D97706" w:sz="1"/>
            </w:tcBorders>
            <w:shd w:fill="29252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Formats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VST3, Standalone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 support planned for future versions</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macOS — Apple Silicon and Intel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ARM64 on Apple Silicon; Intel (x86_64) also supported</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Sample Rates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96 kHz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guaranteed: 44.1 kHz</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Channels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Stereo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stereo processing (shared RMS)</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Latency (RT)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samples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latency compensation needed in real-time</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Oversampling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automatic in RT, 4× in offline render</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CPU (1 instance)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Measured on Apple Silicon Mac with 256 buffer; may vary on Intel</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sz w:val="20"/>
                <w:szCs w:val="20"/>
              </w:rPr>
              <w:t xml:space="preserve">CPU (8 instances)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usage, suitable for complex projects</w:t>
            </w:r>
          </w:p>
        </w:tc>
      </w:tr>
    </w:tbl>
    <w:p>
      <w:pPr>
        <w:spacing w:before="160" w:after="0"/>
      </w:pPr>
      <w:r>
        <w:t xml:space="preserve"/>
      </w:r>
    </w:p>
    <w:p>
      <w:pPr>
        <w:pStyle w:val="Heading2"/>
        <w:spacing w:before="300" w:after="120"/>
      </w:pPr>
      <w:r>
        <w:rPr>
          <w:rFonts w:ascii="Arial" w:cs="Arial" w:eastAsia="Arial" w:hAnsi="Arial"/>
          <w:b/>
          <w:bCs/>
          <w:color w:val="1C1917"/>
          <w:sz w:val="26"/>
          <w:szCs w:val="26"/>
        </w:rPr>
        <w:t xml:space="preserve">Technology Stack</w:t>
      </w:r>
    </w:p>
    <w:p>
      <w:pPr>
        <w:pStyle w:val="ListParagraph"/>
        <w:numPr>
          <w:ilvl w:val="0"/>
          <w:numId w:val="2"/>
        </w:numPr>
        <w:spacing w:before="40" w:after="40"/>
      </w:pPr>
      <w:r>
        <w:rPr>
          <w:rFonts w:ascii="Arial" w:cs="Arial" w:eastAsia="Arial" w:hAnsi="Arial"/>
          <w:sz w:val="22"/>
          <w:szCs w:val="22"/>
        </w:rPr>
        <w:t xml:space="preserve">Language: C++17</w:t>
      </w:r>
    </w:p>
    <w:p>
      <w:pPr>
        <w:pStyle w:val="ListParagraph"/>
        <w:numPr>
          <w:ilvl w:val="0"/>
          <w:numId w:val="2"/>
        </w:numPr>
        <w:spacing w:before="40" w:after="40"/>
      </w:pPr>
      <w:r>
        <w:rPr>
          <w:rFonts w:ascii="Arial" w:cs="Arial" w:eastAsia="Arial" w:hAnsi="Arial"/>
          <w:sz w:val="22"/>
          <w:szCs w:val="22"/>
        </w:rPr>
        <w:t xml:space="preserve">Audio framework: JUCE 8</w:t>
      </w:r>
    </w:p>
    <w:p>
      <w:pPr>
        <w:pStyle w:val="ListParagraph"/>
        <w:numPr>
          <w:ilvl w:val="0"/>
          <w:numId w:val="2"/>
        </w:numPr>
        <w:spacing w:before="40" w:after="40"/>
      </w:pPr>
      <w:r>
        <w:rPr>
          <w:rFonts w:ascii="Arial" w:cs="Arial" w:eastAsia="Arial" w:hAnsi="Arial"/>
          <w:sz w:val="22"/>
          <w:szCs w:val="22"/>
        </w:rPr>
        <w:t xml:space="preserve">Compiler: Apple Clang (Xcode 16)</w:t>
      </w:r>
    </w:p>
    <w:p>
      <w:pPr>
        <w:pStyle w:val="ListParagraph"/>
        <w:numPr>
          <w:ilvl w:val="0"/>
          <w:numId w:val="2"/>
        </w:numPr>
        <w:spacing w:before="40" w:after="40"/>
      </w:pPr>
      <w:r>
        <w:rPr>
          <w:rFonts w:ascii="Arial" w:cs="Arial" w:eastAsia="Arial" w:hAnsi="Arial"/>
          <w:sz w:val="22"/>
          <w:szCs w:val="22"/>
        </w:rPr>
        <w:t xml:space="preserve">Build system: Xcode (generated by Projucer)</w:t>
      </w:r>
    </w:p>
    <w:p>
      <w:pPr>
        <w:pStyle w:val="ListParagraph"/>
        <w:numPr>
          <w:ilvl w:val="0"/>
          <w:numId w:val="2"/>
        </w:numPr>
        <w:spacing w:before="40" w:after="40"/>
      </w:pPr>
      <w:r>
        <w:rPr>
          <w:rFonts w:ascii="Arial" w:cs="Arial" w:eastAsia="Arial" w:hAnsi="Arial"/>
          <w:sz w:val="22"/>
          <w:szCs w:val="22"/>
        </w:rPr>
        <w:t xml:space="preserve">Testing: JUCE UnitTestRunner + pluginval</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License</w:t>
      </w:r>
    </w:p>
    <w:p>
      <w:pPr>
        <w:spacing w:before="80" w:after="80"/>
      </w:pPr>
      <w:r>
        <w:rPr>
          <w:rFonts w:ascii="Arial" w:cs="Arial" w:eastAsia="Arial" w:hAnsi="Arial"/>
          <w:sz w:val="22"/>
          <w:szCs w:val="22"/>
        </w:rPr>
        <w:t xml:space="preserve">GRAIN is distributed under the GNU General Public License v3.0 (GPL-3.0). This means:</w:t>
      </w:r>
    </w:p>
    <w:p>
      <w:pPr>
        <w:pStyle w:val="ListParagraph"/>
        <w:numPr>
          <w:ilvl w:val="0"/>
          <w:numId w:val="2"/>
        </w:numPr>
        <w:spacing w:before="40" w:after="40"/>
      </w:pPr>
      <w:r>
        <w:rPr>
          <w:rFonts w:ascii="Arial" w:cs="Arial" w:eastAsia="Arial" w:hAnsi="Arial"/>
          <w:sz w:val="22"/>
          <w:szCs w:val="22"/>
        </w:rPr>
        <w:t xml:space="preserve">The source code is free and may be studied, modified, and redistributed</w:t>
      </w:r>
    </w:p>
    <w:p>
      <w:pPr>
        <w:pStyle w:val="ListParagraph"/>
        <w:numPr>
          <w:ilvl w:val="0"/>
          <w:numId w:val="2"/>
        </w:numPr>
        <w:spacing w:before="40" w:after="40"/>
      </w:pPr>
      <w:r>
        <w:rPr>
          <w:rFonts w:ascii="Arial" w:cs="Arial" w:eastAsia="Arial" w:hAnsi="Arial"/>
          <w:sz w:val="22"/>
          <w:szCs w:val="22"/>
        </w:rPr>
        <w:t xml:space="preserve">Any derivative work must be distributed under the same GPL-3.0 license</w:t>
      </w:r>
    </w:p>
    <w:p>
      <w:pPr>
        <w:pStyle w:val="ListParagraph"/>
        <w:numPr>
          <w:ilvl w:val="0"/>
          <w:numId w:val="2"/>
        </w:numPr>
        <w:spacing w:before="40" w:after="40"/>
      </w:pPr>
      <w:r>
        <w:rPr>
          <w:rFonts w:ascii="Arial" w:cs="Arial" w:eastAsia="Arial" w:hAnsi="Arial"/>
          <w:sz w:val="22"/>
          <w:szCs w:val="22"/>
        </w:rPr>
        <w:t xml:space="preserve">Use in open source projects is permitted at no cost</w:t>
      </w:r>
    </w:p>
    <w:p>
      <w:pPr>
        <w:pStyle w:val="ListParagraph"/>
        <w:numPr>
          <w:ilvl w:val="0"/>
          <w:numId w:val="2"/>
        </w:numPr>
        <w:spacing w:before="40" w:after="40"/>
      </w:pPr>
      <w:r>
        <w:rPr>
          <w:rFonts w:ascii="Arial" w:cs="Arial" w:eastAsia="Arial" w:hAnsi="Arial"/>
          <w:sz w:val="22"/>
          <w:szCs w:val="22"/>
        </w:rPr>
        <w:t xml:space="preserve">Commercial use requires that derivative code also be open source</w:t>
      </w:r>
    </w:p>
    <w:p>
      <w:pPr>
        <w:spacing w:before="160" w:after="0"/>
      </w:pPr>
      <w:r>
        <w:t xml:space="preserve"/>
      </w:r>
    </w:p>
    <w:p>
      <w:pPr>
        <w:spacing w:before="80" w:after="80"/>
      </w:pPr>
      <w:r>
        <w:rPr>
          <w:rFonts w:ascii="Arial" w:cs="Arial" w:eastAsia="Arial" w:hAnsi="Arial"/>
          <w:sz w:val="22"/>
          <w:szCs w:val="22"/>
        </w:rPr>
        <w:t xml:space="preserve">For more information: https://www.gnu.org/licenses/gpl-3.0.html</w:t>
      </w:r>
    </w:p>
    <w:p>
      <w:pPr>
        <w:spacing w:before="160" w:after="0"/>
      </w:pPr>
      <w:r>
        <w:t xml:space="preserve"/>
      </w:r>
    </w:p>
    <w:p>
      <w:pPr>
        <w:pStyle w:val="Heading2"/>
        <w:spacing w:before="300" w:after="120"/>
      </w:pPr>
      <w:r>
        <w:rPr>
          <w:rFonts w:ascii="Arial" w:cs="Arial" w:eastAsia="Arial" w:hAnsi="Arial"/>
          <w:b/>
          <w:bCs/>
          <w:color w:val="1C1917"/>
          <w:sz w:val="26"/>
          <w:szCs w:val="26"/>
        </w:rPr>
        <w:t xml:space="preserve">Contact and Support</w:t>
      </w:r>
    </w:p>
    <w:p>
      <w:pPr>
        <w:spacing w:before="80" w:after="80"/>
      </w:pPr>
      <w:r>
        <w:rPr>
          <w:rFonts w:ascii="Arial" w:cs="Arial" w:eastAsia="Arial" w:hAnsi="Arial"/>
          <w:sz w:val="22"/>
          <w:szCs w:val="22"/>
        </w:rPr>
        <w:t xml:space="preserve">GRAIN is an academic project developed as part of the Master's Degree in AI-Assisted Development. To report bugs, suggestions, or contributions, please use the official project repository on GitHub.</w:t>
      </w:r>
    </w:p>
    <w:p>
      <w:pPr>
        <w:spacing w:before="400" w:after="0"/>
      </w:pPr>
      <w:r>
        <w:t xml:space="preserve"/>
      </w:r>
    </w:p>
    <w:p>
      <w:pPr>
        <w:jc w:val="center"/>
      </w:pPr>
      <w:r>
        <w:rPr>
          <w:rFonts w:ascii="Arial" w:cs="Arial" w:eastAsia="Arial" w:hAnsi="Arial"/>
          <w:color w:val="A8A29E"/>
          <w:sz w:val="18"/>
          <w:szCs w:val="18"/>
        </w:rPr>
        <w:t xml:space="preserve">GRAIN v1.0.0  •  Sergio Brocos © 2025  •  GPL-3.0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7706" w:sz="4" w:space="1"/>
      </w:pBdr>
      <w:spacing w:before="200"/>
    </w:pPr>
    <w:r>
      <w:rPr>
        <w:rFonts w:ascii="Arial" w:cs="Arial" w:eastAsia="Arial" w:hAnsi="Arial"/>
        <w:color w:val="A8A29E"/>
        <w:sz w:val="18"/>
        <w:szCs w:val="18"/>
      </w:rPr>
      <w:t xml:space="preserve">GRAIN © 2025 Sergio Brocos  |  GPL-3.0 License  |  Page </w:t>
    </w:r>
    <w:r>
      <w:rPr>
        <w:rFonts w:ascii="Arial" w:cs="Arial" w:eastAsia="Arial" w:hAnsi="Arial"/>
        <w:color w:val="A8A29E"/>
        <w:sz w:val="18"/>
        <w:szCs w:val="18"/>
      </w:rPr>
      <w:fldChar w:fldCharType="begin"/>
      <w:instrText xml:space="preserve">PAGE</w:instrText>
      <w:fldChar w:fldCharType="separate"/>
      <w:fldChar w:fldCharType="end"/>
    </w:r>
    <w:r>
      <w:rPr>
        <w:rFonts w:ascii="Arial" w:cs="Arial" w:eastAsia="Arial" w:hAnsi="Arial"/>
        <w:color w:val="A8A29E"/>
        <w:sz w:val="18"/>
        <w:szCs w:val="18"/>
      </w:rPr>
      <w:t xml:space="preserve"> of </w:t>
    </w:r>
    <w:r>
      <w:rPr>
        <w:rFonts w:ascii="Arial" w:cs="Arial" w:eastAsia="Arial" w:hAnsi="Arial"/>
        <w:color w:val="A8A2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1"/>
      </w:pBdr>
      <w:spacing w:after="200"/>
    </w:pPr>
    <w:r>
      <w:rPr>
        <w:rFonts w:ascii="Arial" w:cs="Arial" w:eastAsia="Arial" w:hAnsi="Arial"/>
        <w:color w:val="A8A29E"/>
        <w:sz w:val="18"/>
        <w:szCs w:val="18"/>
      </w:rPr>
      <w:t xml:space="preserve">GRAIN — User Manual  |  v1.0.0  |  Micro-harmonic Saturation Processor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C1917"/>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C191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0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2026-02-21T13:04:59.326Z</dcterms:created>
  <dcterms:modified xsi:type="dcterms:W3CDTF">2026-02-21T13:04:59.327Z</dcterms:modified>
</cp:coreProperties>
</file>

<file path=docProps/custom.xml><?xml version="1.0" encoding="utf-8"?>
<Properties xmlns="http://schemas.openxmlformats.org/officeDocument/2006/custom-properties" xmlns:vt="http://schemas.openxmlformats.org/officeDocument/2006/docPropsVTypes"/>
</file>