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5142"/>
        <w:gridCol w:w="5081"/>
        <w:gridCol w:w="5142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 *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(-4.542, 95.000% CI [0.000, 0.024], p = 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(-2.906, 95.000% CI [0.003, 0.324], p = 0.004)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(-2.327, 95.000% CI [0.001, 0.550], p = 0.020)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1.077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(4.224, 95.000% CI [1.182, 1.578], p = 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(0.755, 95.000% CI [0.889, 1.304], p = 0.451)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(2.240, 95.000% CI [1.002, 1.027], p = 0.025)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 **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(-2.605, 95.000% CI [0.002, 0.417], p = 0.009)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tempdifC:siteIntermediate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1.366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(3.307, 95.000% CI [1.135, 1.643], p = 0.001)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875.835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907.056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0.773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0.790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2021-02-23T18:14:58Z</dcterms:modified>
  <cp:category/>
</cp:coreProperties>
</file>