
<file path=[Content_Types].xml><?xml version="1.0" encoding="utf-8"?>
<Types xmlns="http://schemas.openxmlformats.org/package/2006/content-types">
  <Default Extension="xml" ContentType="application/xml"/>
  <Default Extension="jpeg" ContentType="image/jpeg"/>
  <Default Extension="xlsx" ContentType="application/vnd.openxmlformats-officedocument.spreadsheetml.sheet"/>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F852A5" w14:textId="77777777" w:rsidR="00C832F9" w:rsidRPr="00B43CF7" w:rsidRDefault="00C832F9" w:rsidP="00F23679">
      <w:pPr>
        <w:pStyle w:val="Heading1"/>
      </w:pPr>
      <w:r w:rsidRPr="00B43CF7">
        <w:t>Dados do Projeto e do Proponente</w:t>
      </w:r>
    </w:p>
    <w:p w14:paraId="7A875EAD" w14:textId="77777777" w:rsidR="00C832F9" w:rsidRDefault="00C832F9" w:rsidP="00B54E3A">
      <w:pPr>
        <w:pStyle w:val="Heading2"/>
        <w:spacing w:before="360" w:after="120" w:line="360" w:lineRule="auto"/>
        <w:rPr>
          <w:color w:val="auto"/>
        </w:rPr>
      </w:pPr>
      <w:r w:rsidRPr="00AA3562">
        <w:t>Sigla:</w:t>
      </w:r>
      <w:r>
        <w:t xml:space="preserve"> </w:t>
      </w:r>
      <w:r w:rsidR="00656E42">
        <w:rPr>
          <w:color w:val="auto"/>
          <w:sz w:val="24"/>
        </w:rPr>
        <w:t xml:space="preserve"> </w:t>
      </w:r>
      <w:r w:rsidR="007F1EBE">
        <w:rPr>
          <w:color w:val="auto"/>
          <w:sz w:val="24"/>
        </w:rPr>
        <w:t>VII WTICG</w:t>
      </w:r>
    </w:p>
    <w:p w14:paraId="364811C7" w14:textId="77777777" w:rsidR="007F1EBE" w:rsidRPr="007F1EBE" w:rsidRDefault="00C832F9" w:rsidP="007F1EBE">
      <w:pPr>
        <w:pStyle w:val="Heading2"/>
        <w:spacing w:after="120" w:line="360" w:lineRule="auto"/>
        <w:jc w:val="both"/>
        <w:rPr>
          <w:color w:val="auto"/>
          <w:sz w:val="24"/>
        </w:rPr>
      </w:pPr>
      <w:r w:rsidRPr="00AA3562">
        <w:t>Título do Projeto</w:t>
      </w:r>
      <w:r>
        <w:t xml:space="preserve">: </w:t>
      </w:r>
      <w:r w:rsidR="007F1EBE">
        <w:rPr>
          <w:color w:val="auto"/>
          <w:sz w:val="24"/>
        </w:rPr>
        <w:t>VI</w:t>
      </w:r>
      <w:r w:rsidR="00AB43D8">
        <w:rPr>
          <w:color w:val="auto"/>
          <w:sz w:val="24"/>
        </w:rPr>
        <w:t>I</w:t>
      </w:r>
      <w:r w:rsidR="00F80856">
        <w:rPr>
          <w:color w:val="auto"/>
          <w:sz w:val="24"/>
        </w:rPr>
        <w:t xml:space="preserve"> </w:t>
      </w:r>
      <w:r w:rsidR="007F1EBE" w:rsidRPr="007F1EBE">
        <w:rPr>
          <w:color w:val="auto"/>
          <w:sz w:val="24"/>
        </w:rPr>
        <w:t>Workshop de Trabalhos de Iniciação Científica e de Graduação  (WTICG)</w:t>
      </w:r>
    </w:p>
    <w:p w14:paraId="05DECDBF" w14:textId="77777777" w:rsidR="00C832F9" w:rsidRPr="002E0C17" w:rsidRDefault="00C832F9" w:rsidP="004F1535">
      <w:pPr>
        <w:pStyle w:val="Heading2"/>
        <w:spacing w:after="120" w:line="360" w:lineRule="auto"/>
        <w:rPr>
          <w:color w:val="auto"/>
          <w:sz w:val="24"/>
        </w:rPr>
      </w:pPr>
      <w:r w:rsidRPr="00AA3562">
        <w:t>Referência da Chamada</w:t>
      </w:r>
      <w:r w:rsidRPr="004F1535">
        <w:rPr>
          <w:color w:val="auto"/>
          <w:sz w:val="24"/>
        </w:rPr>
        <w:t xml:space="preserve">: Edital </w:t>
      </w:r>
      <w:r w:rsidR="004F1535" w:rsidRPr="004F1535">
        <w:rPr>
          <w:color w:val="auto"/>
          <w:sz w:val="24"/>
        </w:rPr>
        <w:t>007/2012</w:t>
      </w:r>
      <w:r w:rsidR="004F1535">
        <w:rPr>
          <w:color w:val="auto"/>
          <w:sz w:val="24"/>
        </w:rPr>
        <w:t xml:space="preserve"> –</w:t>
      </w:r>
      <w:r w:rsidR="004F1535" w:rsidRPr="004F1535">
        <w:rPr>
          <w:color w:val="auto"/>
          <w:sz w:val="24"/>
        </w:rPr>
        <w:t>PAREV</w:t>
      </w:r>
    </w:p>
    <w:p w14:paraId="4F87D2AE" w14:textId="77777777" w:rsidR="00C832F9" w:rsidRPr="002E0C17" w:rsidRDefault="00C832F9" w:rsidP="00B54E3A">
      <w:pPr>
        <w:pStyle w:val="Heading2"/>
        <w:spacing w:after="120" w:line="360" w:lineRule="auto"/>
        <w:rPr>
          <w:color w:val="auto"/>
          <w:sz w:val="24"/>
        </w:rPr>
      </w:pPr>
      <w:r w:rsidRPr="0025329C">
        <w:t xml:space="preserve">Linha(s) de </w:t>
      </w:r>
      <w:r w:rsidRPr="00B43AB7">
        <w:t>Atuação</w:t>
      </w:r>
      <w:r w:rsidRPr="0025329C">
        <w:t xml:space="preserve"> em que se insere o </w:t>
      </w:r>
      <w:r>
        <w:t>P</w:t>
      </w:r>
      <w:r w:rsidRPr="0025329C">
        <w:t>rojeto</w:t>
      </w:r>
      <w:r w:rsidRPr="00AA3562">
        <w:t>:</w:t>
      </w:r>
      <w:r>
        <w:t xml:space="preserve"> </w:t>
      </w:r>
      <w:r w:rsidR="007F1EBE">
        <w:rPr>
          <w:color w:val="auto"/>
          <w:sz w:val="24"/>
        </w:rPr>
        <w:t>W</w:t>
      </w:r>
      <w:r w:rsidR="00656E42">
        <w:rPr>
          <w:color w:val="auto"/>
          <w:sz w:val="24"/>
        </w:rPr>
        <w:t>orkshop</w:t>
      </w:r>
    </w:p>
    <w:p w14:paraId="28AA4331" w14:textId="77777777" w:rsidR="0023078B" w:rsidRPr="00AB43D8" w:rsidRDefault="00C832F9" w:rsidP="00145764">
      <w:pPr>
        <w:pStyle w:val="Heading2"/>
        <w:spacing w:after="120" w:line="360" w:lineRule="auto"/>
        <w:jc w:val="both"/>
        <w:rPr>
          <w:color w:val="auto"/>
          <w:sz w:val="24"/>
        </w:rPr>
      </w:pPr>
      <w:r>
        <w:t>Coordenador</w:t>
      </w:r>
      <w:r w:rsidRPr="008266EF">
        <w:t xml:space="preserve"> do Projeto:</w:t>
      </w:r>
      <w:r>
        <w:t xml:space="preserve"> </w:t>
      </w:r>
      <w:r w:rsidR="0023078B">
        <w:tab/>
      </w:r>
      <w:proofErr w:type="spellStart"/>
      <w:r w:rsidR="00F80856">
        <w:rPr>
          <w:color w:val="auto"/>
          <w:sz w:val="24"/>
        </w:rPr>
        <w:t>E</w:t>
      </w:r>
      <w:r w:rsidR="00656E42">
        <w:rPr>
          <w:color w:val="auto"/>
          <w:sz w:val="24"/>
        </w:rPr>
        <w:t>ulanda</w:t>
      </w:r>
      <w:proofErr w:type="spellEnd"/>
      <w:r w:rsidR="00656E42">
        <w:rPr>
          <w:color w:val="auto"/>
          <w:sz w:val="24"/>
        </w:rPr>
        <w:t xml:space="preserve"> Miranda dos Santos</w:t>
      </w:r>
      <w:r w:rsidR="00DD58A9" w:rsidRPr="002E0C17">
        <w:rPr>
          <w:color w:val="auto"/>
          <w:sz w:val="24"/>
        </w:rPr>
        <w:t xml:space="preserve"> </w:t>
      </w:r>
    </w:p>
    <w:p w14:paraId="26E06A72" w14:textId="77777777" w:rsidR="003D413C" w:rsidRPr="002E0C17" w:rsidRDefault="005B2D5D" w:rsidP="00B54E3A">
      <w:pPr>
        <w:pStyle w:val="Heading2"/>
        <w:spacing w:after="120" w:line="360" w:lineRule="auto"/>
        <w:rPr>
          <w:b w:val="0"/>
          <w:bCs w:val="0"/>
          <w:color w:val="005B47"/>
          <w:sz w:val="24"/>
        </w:rPr>
      </w:pPr>
      <w:r w:rsidRPr="00B43AB7">
        <w:t>E</w:t>
      </w:r>
      <w:r w:rsidR="00AF707C">
        <w:t>-</w:t>
      </w:r>
      <w:r w:rsidRPr="00B43AB7">
        <w:t>mail do</w:t>
      </w:r>
      <w:r w:rsidR="00B43AB7">
        <w:t>s</w:t>
      </w:r>
      <w:r w:rsidRPr="00B43AB7">
        <w:t xml:space="preserve"> Coordenadores</w:t>
      </w:r>
      <w:r w:rsidRPr="008266EF">
        <w:t>:</w:t>
      </w:r>
      <w:r>
        <w:t xml:space="preserve"> </w:t>
      </w:r>
      <w:r w:rsidR="003D413C">
        <w:tab/>
      </w:r>
      <w:r w:rsidR="00145764">
        <w:rPr>
          <w:color w:val="auto"/>
          <w:sz w:val="24"/>
        </w:rPr>
        <w:t>emsantos</w:t>
      </w:r>
      <w:r w:rsidRPr="002E0C17">
        <w:rPr>
          <w:bCs w:val="0"/>
          <w:color w:val="auto"/>
          <w:sz w:val="24"/>
        </w:rPr>
        <w:t>@</w:t>
      </w:r>
      <w:r w:rsidR="00AB43D8">
        <w:rPr>
          <w:bCs w:val="0"/>
          <w:color w:val="auto"/>
          <w:sz w:val="24"/>
        </w:rPr>
        <w:t>icomp.ufam.edu.br</w:t>
      </w:r>
      <w:r w:rsidRPr="002E0C17">
        <w:rPr>
          <w:b w:val="0"/>
          <w:bCs w:val="0"/>
          <w:color w:val="005B47"/>
          <w:sz w:val="24"/>
        </w:rPr>
        <w:t xml:space="preserve"> </w:t>
      </w:r>
    </w:p>
    <w:p w14:paraId="0A60615F" w14:textId="77777777" w:rsidR="00D1459A" w:rsidRPr="00F80856" w:rsidRDefault="00B43AB7" w:rsidP="00F80856">
      <w:pPr>
        <w:pStyle w:val="Heading2"/>
        <w:spacing w:after="120" w:line="360" w:lineRule="auto"/>
        <w:rPr>
          <w:bCs w:val="0"/>
        </w:rPr>
      </w:pPr>
      <w:r w:rsidRPr="00B43AB7">
        <w:rPr>
          <w:bCs w:val="0"/>
        </w:rPr>
        <w:t>Instituiç</w:t>
      </w:r>
      <w:r w:rsidR="00E766C1">
        <w:rPr>
          <w:bCs w:val="0"/>
        </w:rPr>
        <w:t>ão</w:t>
      </w:r>
      <w:r w:rsidRPr="00B43AB7">
        <w:rPr>
          <w:bCs w:val="0"/>
        </w:rPr>
        <w:t xml:space="preserve"> Executora:</w:t>
      </w:r>
      <w:r>
        <w:rPr>
          <w:bCs w:val="0"/>
        </w:rPr>
        <w:t xml:space="preserve"> </w:t>
      </w:r>
      <w:r w:rsidR="00E766C1" w:rsidRPr="00F80856">
        <w:rPr>
          <w:rFonts w:eastAsia="Calibri" w:cs="URWPalladioL-Roma"/>
          <w:bCs w:val="0"/>
          <w:color w:val="auto"/>
          <w:sz w:val="22"/>
          <w:szCs w:val="24"/>
          <w:lang w:eastAsia="pt-BR"/>
        </w:rPr>
        <w:t>UFAM</w:t>
      </w:r>
      <w:r w:rsidR="001160C6" w:rsidRPr="00F80856">
        <w:rPr>
          <w:rFonts w:eastAsia="Calibri" w:cs="URWPalladioL-Roma"/>
          <w:bCs w:val="0"/>
          <w:color w:val="auto"/>
          <w:sz w:val="22"/>
          <w:szCs w:val="24"/>
          <w:lang w:eastAsia="pt-BR"/>
        </w:rPr>
        <w:t xml:space="preserve"> - </w:t>
      </w:r>
      <w:r w:rsidR="00CB5054" w:rsidRPr="00F80856">
        <w:rPr>
          <w:rFonts w:eastAsia="Calibri" w:cs="URWPalladioL-Roma"/>
          <w:bCs w:val="0"/>
          <w:color w:val="auto"/>
          <w:sz w:val="22"/>
          <w:szCs w:val="24"/>
          <w:lang w:eastAsia="pt-BR"/>
        </w:rPr>
        <w:t xml:space="preserve">Universidade Federal do </w:t>
      </w:r>
      <w:r w:rsidR="00E766C1" w:rsidRPr="00F80856">
        <w:rPr>
          <w:rFonts w:eastAsia="Calibri" w:cs="URWPalladioL-Roma"/>
          <w:bCs w:val="0"/>
          <w:color w:val="auto"/>
          <w:sz w:val="22"/>
          <w:szCs w:val="24"/>
          <w:lang w:eastAsia="pt-BR"/>
        </w:rPr>
        <w:t>Amazonas</w:t>
      </w:r>
      <w:r w:rsidR="00CB5054" w:rsidRPr="002E0C17">
        <w:rPr>
          <w:rFonts w:cs="URWPalladioL-Roma"/>
          <w:b w:val="0"/>
          <w:szCs w:val="24"/>
          <w:lang w:eastAsia="pt-BR"/>
        </w:rPr>
        <w:t xml:space="preserve"> </w:t>
      </w:r>
    </w:p>
    <w:p w14:paraId="2E8437B4" w14:textId="77777777" w:rsidR="00945796" w:rsidRPr="009C2115" w:rsidRDefault="00945796" w:rsidP="00B54E3A">
      <w:pPr>
        <w:spacing w:before="200" w:after="120" w:line="360" w:lineRule="auto"/>
        <w:rPr>
          <w:rFonts w:ascii="Cambria" w:hAnsi="Cambria" w:cs="URWPalladioL-Roma"/>
          <w:b/>
          <w:bCs/>
          <w:sz w:val="24"/>
          <w:szCs w:val="24"/>
          <w:lang w:eastAsia="pt-BR"/>
        </w:rPr>
      </w:pPr>
      <w:r w:rsidRPr="009C2115">
        <w:rPr>
          <w:rFonts w:ascii="Cambria" w:hAnsi="Cambria" w:cs="URWPalladioL-Roma"/>
          <w:b/>
          <w:color w:val="01516B"/>
          <w:sz w:val="28"/>
          <w:szCs w:val="24"/>
          <w:lang w:eastAsia="pt-BR"/>
        </w:rPr>
        <w:t>Instituição Promotora:</w:t>
      </w:r>
      <w:r w:rsidRPr="009C2115">
        <w:rPr>
          <w:rFonts w:ascii="Cambria" w:hAnsi="Cambria" w:cs="URWPalladioL-Roma"/>
          <w:b/>
          <w:sz w:val="28"/>
          <w:szCs w:val="24"/>
          <w:lang w:eastAsia="pt-BR"/>
        </w:rPr>
        <w:t xml:space="preserve"> </w:t>
      </w:r>
      <w:r w:rsidRPr="002E0C17">
        <w:rPr>
          <w:rFonts w:ascii="Cambria" w:hAnsi="Cambria" w:cs="URWPalladioL-Roma"/>
          <w:b/>
          <w:szCs w:val="24"/>
          <w:lang w:eastAsia="pt-BR"/>
        </w:rPr>
        <w:t xml:space="preserve">SBC - Sociedade Brasileira de Computação </w:t>
      </w:r>
    </w:p>
    <w:p w14:paraId="2159C517" w14:textId="77777777" w:rsidR="00945796" w:rsidRDefault="00603A92" w:rsidP="00B54E3A">
      <w:pPr>
        <w:spacing w:before="200" w:after="120" w:line="360" w:lineRule="auto"/>
        <w:rPr>
          <w:rFonts w:ascii="Cambria" w:hAnsi="Cambria"/>
          <w:b/>
          <w:sz w:val="24"/>
        </w:rPr>
      </w:pPr>
      <w:r w:rsidRPr="009C2115">
        <w:rPr>
          <w:rFonts w:ascii="Cambria" w:hAnsi="Cambria"/>
          <w:b/>
          <w:color w:val="01516B"/>
          <w:sz w:val="28"/>
        </w:rPr>
        <w:t>Data</w:t>
      </w:r>
      <w:r w:rsidR="00495724">
        <w:rPr>
          <w:rFonts w:ascii="Cambria" w:hAnsi="Cambria"/>
          <w:b/>
          <w:color w:val="01516B"/>
          <w:sz w:val="28"/>
        </w:rPr>
        <w:t xml:space="preserve"> do Evento</w:t>
      </w:r>
      <w:r w:rsidRPr="009C2115">
        <w:rPr>
          <w:rFonts w:ascii="Cambria" w:hAnsi="Cambria"/>
          <w:b/>
          <w:color w:val="01516B"/>
          <w:sz w:val="28"/>
        </w:rPr>
        <w:t>:</w:t>
      </w:r>
      <w:r w:rsidRPr="009C2115">
        <w:rPr>
          <w:rFonts w:ascii="Cambria" w:hAnsi="Cambria"/>
          <w:sz w:val="28"/>
        </w:rPr>
        <w:t xml:space="preserve"> </w:t>
      </w:r>
      <w:r w:rsidR="007F1EBE">
        <w:rPr>
          <w:rFonts w:ascii="Cambria" w:hAnsi="Cambria"/>
          <w:b/>
          <w:sz w:val="24"/>
        </w:rPr>
        <w:t>18</w:t>
      </w:r>
      <w:r w:rsidR="00145764">
        <w:rPr>
          <w:rFonts w:ascii="Cambria" w:hAnsi="Cambria"/>
          <w:b/>
          <w:sz w:val="24"/>
        </w:rPr>
        <w:t>/11/2013</w:t>
      </w:r>
    </w:p>
    <w:p w14:paraId="0BEACEE3" w14:textId="77777777" w:rsidR="00B54E3A" w:rsidRPr="009C2115" w:rsidRDefault="00B54E3A" w:rsidP="00B54E3A">
      <w:pPr>
        <w:spacing w:before="200" w:after="120" w:line="360" w:lineRule="auto"/>
        <w:rPr>
          <w:rFonts w:ascii="Cambria" w:hAnsi="Cambria"/>
          <w:b/>
          <w:sz w:val="28"/>
        </w:rPr>
      </w:pPr>
    </w:p>
    <w:p w14:paraId="4A0F9189" w14:textId="77777777" w:rsidR="00F80856" w:rsidRDefault="00F80856" w:rsidP="00F23679">
      <w:pPr>
        <w:pStyle w:val="Heading1"/>
        <w:sectPr w:rsidR="00F80856" w:rsidSect="004A6FC3">
          <w:headerReference w:type="default" r:id="rId9"/>
          <w:pgSz w:w="11906" w:h="16838" w:code="9"/>
          <w:pgMar w:top="791" w:right="1701" w:bottom="1418" w:left="1701" w:header="113" w:footer="283" w:gutter="0"/>
          <w:cols w:space="708"/>
          <w:docGrid w:linePitch="360"/>
        </w:sectPr>
      </w:pPr>
    </w:p>
    <w:p w14:paraId="524F2204" w14:textId="77777777" w:rsidR="00C832F9" w:rsidRDefault="00C832F9" w:rsidP="00F23679">
      <w:pPr>
        <w:pStyle w:val="Heading1"/>
      </w:pPr>
      <w:r>
        <w:lastRenderedPageBreak/>
        <w:t>Identificação e Histórico do Evento</w:t>
      </w:r>
    </w:p>
    <w:p w14:paraId="5D1A27A9" w14:textId="3289418A" w:rsidR="009B63FC" w:rsidRPr="009B63FC" w:rsidRDefault="007F1EBE" w:rsidP="009B63FC">
      <w:pPr>
        <w:pStyle w:val="PreformattedText"/>
        <w:spacing w:before="120" w:line="276" w:lineRule="auto"/>
        <w:jc w:val="both"/>
        <w:rPr>
          <w:rFonts w:ascii="Calibri" w:hAnsi="Calibri" w:cs="Calibri"/>
          <w:sz w:val="22"/>
          <w:szCs w:val="22"/>
        </w:rPr>
      </w:pPr>
      <w:r w:rsidRPr="007F1EBE">
        <w:rPr>
          <w:rFonts w:ascii="Calibri" w:hAnsi="Calibri" w:cs="Calibri"/>
          <w:sz w:val="22"/>
          <w:szCs w:val="22"/>
        </w:rPr>
        <w:t>O Workshop de Trabalhos de Inicia</w:t>
      </w:r>
      <w:r>
        <w:rPr>
          <w:rFonts w:ascii="Calibri" w:hAnsi="Calibri" w:cs="Calibri"/>
          <w:sz w:val="22"/>
          <w:szCs w:val="22"/>
        </w:rPr>
        <w:t>ção Científica e de Graduação (</w:t>
      </w:r>
      <w:r w:rsidRPr="007F1EBE">
        <w:rPr>
          <w:rFonts w:ascii="Calibri" w:hAnsi="Calibri" w:cs="Calibri"/>
          <w:sz w:val="22"/>
          <w:szCs w:val="22"/>
        </w:rPr>
        <w:t>WTICG</w:t>
      </w:r>
      <w:r w:rsidR="009B63FC">
        <w:rPr>
          <w:rFonts w:ascii="Calibri" w:hAnsi="Calibri" w:cs="Calibri"/>
          <w:sz w:val="22"/>
          <w:szCs w:val="22"/>
        </w:rPr>
        <w:t xml:space="preserve">) </w:t>
      </w:r>
      <w:r w:rsidRPr="007F1EBE">
        <w:rPr>
          <w:rFonts w:ascii="Calibri" w:hAnsi="Calibri" w:cs="Calibri"/>
          <w:sz w:val="22"/>
          <w:szCs w:val="22"/>
        </w:rPr>
        <w:t xml:space="preserve">visa </w:t>
      </w:r>
      <w:r w:rsidR="009B63FC">
        <w:rPr>
          <w:rFonts w:ascii="Calibri" w:hAnsi="Calibri" w:cs="Calibri"/>
          <w:sz w:val="22"/>
          <w:szCs w:val="22"/>
        </w:rPr>
        <w:t xml:space="preserve">divulgar e discutir os </w:t>
      </w:r>
      <w:r w:rsidRPr="007F1EBE">
        <w:rPr>
          <w:rFonts w:ascii="Calibri" w:hAnsi="Calibri" w:cs="Calibri"/>
          <w:sz w:val="22"/>
          <w:szCs w:val="22"/>
        </w:rPr>
        <w:t>tra</w:t>
      </w:r>
      <w:r>
        <w:rPr>
          <w:rFonts w:ascii="Calibri" w:hAnsi="Calibri" w:cs="Calibri"/>
          <w:sz w:val="22"/>
          <w:szCs w:val="22"/>
        </w:rPr>
        <w:t>balhos</w:t>
      </w:r>
      <w:r w:rsidR="009B63FC">
        <w:rPr>
          <w:rFonts w:ascii="Calibri" w:hAnsi="Calibri" w:cs="Calibri"/>
          <w:sz w:val="22"/>
          <w:szCs w:val="22"/>
        </w:rPr>
        <w:t xml:space="preserve"> de iniciação científica (IC) e de graduação </w:t>
      </w:r>
      <w:r>
        <w:rPr>
          <w:rFonts w:ascii="Calibri" w:hAnsi="Calibri" w:cs="Calibri"/>
          <w:sz w:val="22"/>
          <w:szCs w:val="22"/>
        </w:rPr>
        <w:t xml:space="preserve">sobre temas </w:t>
      </w:r>
      <w:r w:rsidRPr="007F1EBE">
        <w:rPr>
          <w:rFonts w:ascii="Calibri" w:hAnsi="Calibri" w:cs="Calibri"/>
          <w:sz w:val="22"/>
          <w:szCs w:val="22"/>
        </w:rPr>
        <w:t>relacionados às áreas de segurança da informação e de sistem</w:t>
      </w:r>
      <w:r>
        <w:rPr>
          <w:rFonts w:ascii="Calibri" w:hAnsi="Calibri" w:cs="Calibri"/>
          <w:sz w:val="22"/>
          <w:szCs w:val="22"/>
        </w:rPr>
        <w:t xml:space="preserve">as  computacionais. O WTICG </w:t>
      </w:r>
      <w:r w:rsidR="009B63FC">
        <w:rPr>
          <w:rFonts w:ascii="Calibri" w:hAnsi="Calibri" w:cs="Calibri"/>
          <w:sz w:val="22"/>
          <w:szCs w:val="22"/>
        </w:rPr>
        <w:t xml:space="preserve">é um evento sem fins lucrativos cujo público alvo são </w:t>
      </w:r>
      <w:r w:rsidR="009B63FC" w:rsidRPr="007F1EBE">
        <w:rPr>
          <w:rFonts w:ascii="Calibri" w:hAnsi="Calibri" w:cs="Calibri"/>
          <w:sz w:val="22"/>
          <w:szCs w:val="22"/>
        </w:rPr>
        <w:t>alun</w:t>
      </w:r>
      <w:r w:rsidR="009B63FC">
        <w:rPr>
          <w:rFonts w:ascii="Calibri" w:hAnsi="Calibri" w:cs="Calibri"/>
          <w:sz w:val="22"/>
          <w:szCs w:val="22"/>
        </w:rPr>
        <w:t xml:space="preserve">os de graduação e recém-graduados que desenvolvem ou desenvolveram </w:t>
      </w:r>
      <w:r w:rsidR="009B63FC" w:rsidRPr="009B63FC">
        <w:rPr>
          <w:rFonts w:ascii="Calibri" w:hAnsi="Calibri" w:cs="Calibri"/>
          <w:sz w:val="22"/>
          <w:szCs w:val="22"/>
        </w:rPr>
        <w:t xml:space="preserve">projetos acadêmicos em suas respectivas Instituições, sob orientação de professores e/ou profissionais da área de Computação. </w:t>
      </w:r>
      <w:r w:rsidR="009B63FC">
        <w:rPr>
          <w:rFonts w:ascii="Calibri" w:hAnsi="Calibri" w:cs="Calibri"/>
          <w:sz w:val="22"/>
          <w:szCs w:val="22"/>
        </w:rPr>
        <w:t xml:space="preserve">O WTICG ocorrerá em paralelo com </w:t>
      </w:r>
      <w:r w:rsidR="009B63FC" w:rsidRPr="007F1EBE">
        <w:rPr>
          <w:rFonts w:ascii="Calibri" w:hAnsi="Calibri" w:cs="Calibri"/>
          <w:sz w:val="22"/>
          <w:szCs w:val="22"/>
        </w:rPr>
        <w:t xml:space="preserve">o Simpósio Brasileiro em Segurança  da Informação e de </w:t>
      </w:r>
      <w:r w:rsidR="009B63FC">
        <w:rPr>
          <w:rFonts w:ascii="Calibri" w:hAnsi="Calibri" w:cs="Calibri"/>
          <w:sz w:val="22"/>
          <w:szCs w:val="22"/>
        </w:rPr>
        <w:t>Sistemas Computacionais (</w:t>
      </w:r>
      <w:proofErr w:type="spellStart"/>
      <w:r w:rsidR="009B63FC">
        <w:rPr>
          <w:rFonts w:ascii="Calibri" w:hAnsi="Calibri" w:cs="Calibri"/>
          <w:sz w:val="22"/>
          <w:szCs w:val="22"/>
        </w:rPr>
        <w:t>SBSeg</w:t>
      </w:r>
      <w:proofErr w:type="spellEnd"/>
      <w:r w:rsidR="009B63FC">
        <w:rPr>
          <w:rFonts w:ascii="Calibri" w:hAnsi="Calibri" w:cs="Calibri"/>
          <w:sz w:val="22"/>
          <w:szCs w:val="22"/>
        </w:rPr>
        <w:t>).</w:t>
      </w:r>
    </w:p>
    <w:p w14:paraId="4B382014" w14:textId="510B4810" w:rsidR="00551296" w:rsidRPr="009C2115" w:rsidRDefault="009B63FC" w:rsidP="00551296">
      <w:pPr>
        <w:pStyle w:val="PreformattedText"/>
        <w:spacing w:before="120" w:line="276" w:lineRule="auto"/>
        <w:ind w:firstLine="709"/>
        <w:jc w:val="both"/>
        <w:rPr>
          <w:rFonts w:ascii="Calibri" w:hAnsi="Calibri" w:cs="Calibri"/>
          <w:sz w:val="22"/>
          <w:szCs w:val="22"/>
        </w:rPr>
      </w:pPr>
      <w:r>
        <w:rPr>
          <w:rFonts w:ascii="Calibri" w:hAnsi="Calibri" w:cs="Calibri"/>
          <w:sz w:val="22"/>
          <w:szCs w:val="22"/>
        </w:rPr>
        <w:t>A primeir</w:t>
      </w:r>
      <w:r w:rsidR="00551296">
        <w:rPr>
          <w:rFonts w:ascii="Calibri" w:hAnsi="Calibri" w:cs="Calibri"/>
          <w:sz w:val="22"/>
          <w:szCs w:val="22"/>
        </w:rPr>
        <w:t xml:space="preserve">a edição </w:t>
      </w:r>
      <w:r>
        <w:rPr>
          <w:rFonts w:ascii="Calibri" w:hAnsi="Calibri" w:cs="Calibri"/>
          <w:sz w:val="22"/>
          <w:szCs w:val="22"/>
        </w:rPr>
        <w:t xml:space="preserve">do WTICG </w:t>
      </w:r>
      <w:r w:rsidR="00551296">
        <w:rPr>
          <w:rFonts w:ascii="Calibri" w:hAnsi="Calibri" w:cs="Calibri"/>
          <w:sz w:val="22"/>
          <w:szCs w:val="22"/>
        </w:rPr>
        <w:t>oco</w:t>
      </w:r>
      <w:r>
        <w:rPr>
          <w:rFonts w:ascii="Calibri" w:hAnsi="Calibri" w:cs="Calibri"/>
          <w:sz w:val="22"/>
          <w:szCs w:val="22"/>
        </w:rPr>
        <w:t xml:space="preserve">rreu no Rio de Janeiro, em 2007. De lá para cá, </w:t>
      </w:r>
      <w:r w:rsidR="00551296">
        <w:rPr>
          <w:rFonts w:ascii="Calibri" w:hAnsi="Calibri" w:cs="Calibri"/>
          <w:sz w:val="22"/>
          <w:szCs w:val="22"/>
        </w:rPr>
        <w:t>mais 5</w:t>
      </w:r>
      <w:r w:rsidR="00551296" w:rsidRPr="00551296">
        <w:rPr>
          <w:rFonts w:ascii="Calibri" w:hAnsi="Calibri" w:cs="Calibri"/>
          <w:sz w:val="22"/>
          <w:szCs w:val="22"/>
        </w:rPr>
        <w:t xml:space="preserve"> edições aconteceram (Gramado, 2008; Campinas, 2009; Fortaleza, 2010; Brasília, 2011; e, Curitiba, 2012), atraindo a cada ano um número maior de participantes. </w:t>
      </w:r>
      <w:r w:rsidR="00551296" w:rsidRPr="009C2115">
        <w:rPr>
          <w:rFonts w:ascii="Calibri" w:hAnsi="Calibri" w:cs="Calibri"/>
          <w:sz w:val="22"/>
          <w:szCs w:val="22"/>
        </w:rPr>
        <w:t xml:space="preserve">A </w:t>
      </w:r>
      <w:r w:rsidR="00551296">
        <w:rPr>
          <w:rFonts w:ascii="Calibri" w:hAnsi="Calibri" w:cs="Calibri"/>
          <w:b/>
          <w:sz w:val="22"/>
          <w:szCs w:val="22"/>
        </w:rPr>
        <w:t>sétima</w:t>
      </w:r>
      <w:r w:rsidR="00551296" w:rsidRPr="009C2115">
        <w:rPr>
          <w:rFonts w:ascii="Calibri" w:hAnsi="Calibri" w:cs="Calibri"/>
          <w:b/>
          <w:sz w:val="22"/>
          <w:szCs w:val="22"/>
        </w:rPr>
        <w:t xml:space="preserve"> edição do </w:t>
      </w:r>
      <w:r w:rsidR="00551296">
        <w:rPr>
          <w:rFonts w:ascii="Calibri" w:hAnsi="Calibri" w:cs="Calibri"/>
          <w:b/>
          <w:sz w:val="22"/>
          <w:szCs w:val="22"/>
        </w:rPr>
        <w:t xml:space="preserve">WTICG </w:t>
      </w:r>
      <w:r w:rsidR="00551296" w:rsidRPr="009C2115">
        <w:rPr>
          <w:rFonts w:ascii="Calibri" w:hAnsi="Calibri" w:cs="Calibri"/>
          <w:sz w:val="22"/>
          <w:szCs w:val="22"/>
        </w:rPr>
        <w:t xml:space="preserve">será realizada na cidade de </w:t>
      </w:r>
      <w:r w:rsidR="00551296">
        <w:rPr>
          <w:rFonts w:ascii="Calibri" w:hAnsi="Calibri" w:cs="Calibri"/>
          <w:b/>
          <w:sz w:val="22"/>
          <w:szCs w:val="22"/>
        </w:rPr>
        <w:t>Manaus</w:t>
      </w:r>
      <w:r w:rsidR="00551296" w:rsidRPr="009C2115">
        <w:rPr>
          <w:rFonts w:ascii="Calibri" w:hAnsi="Calibri" w:cs="Calibri"/>
          <w:b/>
          <w:sz w:val="22"/>
          <w:szCs w:val="22"/>
        </w:rPr>
        <w:t xml:space="preserve">, </w:t>
      </w:r>
      <w:r w:rsidR="00551296">
        <w:rPr>
          <w:rFonts w:ascii="Calibri" w:hAnsi="Calibri" w:cs="Calibri"/>
          <w:b/>
          <w:sz w:val="22"/>
          <w:szCs w:val="22"/>
        </w:rPr>
        <w:t>AM</w:t>
      </w:r>
      <w:r w:rsidR="00551296" w:rsidRPr="009C2115">
        <w:rPr>
          <w:rFonts w:ascii="Calibri" w:hAnsi="Calibri" w:cs="Calibri"/>
          <w:sz w:val="22"/>
          <w:szCs w:val="22"/>
        </w:rPr>
        <w:t xml:space="preserve">, </w:t>
      </w:r>
      <w:r w:rsidR="00551296">
        <w:rPr>
          <w:rFonts w:ascii="Calibri" w:hAnsi="Calibri" w:cs="Calibri"/>
          <w:sz w:val="22"/>
          <w:szCs w:val="22"/>
        </w:rPr>
        <w:t>no dia</w:t>
      </w:r>
      <w:r w:rsidR="00551296" w:rsidRPr="009C2115">
        <w:rPr>
          <w:rFonts w:ascii="Calibri" w:hAnsi="Calibri" w:cs="Calibri"/>
          <w:sz w:val="22"/>
          <w:szCs w:val="22"/>
        </w:rPr>
        <w:t xml:space="preserve"> </w:t>
      </w:r>
      <w:r w:rsidR="00551296">
        <w:rPr>
          <w:rFonts w:ascii="Calibri" w:hAnsi="Calibri" w:cs="Calibri"/>
          <w:b/>
          <w:sz w:val="22"/>
          <w:szCs w:val="22"/>
        </w:rPr>
        <w:t>18 de novembro de 2013</w:t>
      </w:r>
      <w:r w:rsidR="00551296" w:rsidRPr="009C2115">
        <w:rPr>
          <w:rFonts w:ascii="Calibri" w:hAnsi="Calibri" w:cs="Calibri"/>
          <w:sz w:val="22"/>
          <w:szCs w:val="22"/>
        </w:rPr>
        <w:t>, sob a res</w:t>
      </w:r>
      <w:r w:rsidR="00551296">
        <w:rPr>
          <w:rFonts w:ascii="Calibri" w:hAnsi="Calibri" w:cs="Calibri"/>
          <w:sz w:val="22"/>
          <w:szCs w:val="22"/>
        </w:rPr>
        <w:t xml:space="preserve">ponsabilidade do </w:t>
      </w:r>
      <w:r w:rsidR="00551296" w:rsidRPr="00CB1B74">
        <w:rPr>
          <w:rFonts w:ascii="Calibri" w:hAnsi="Calibri" w:cs="Calibri"/>
          <w:b/>
          <w:sz w:val="22"/>
          <w:szCs w:val="22"/>
        </w:rPr>
        <w:t>Instituto de Computação</w:t>
      </w:r>
      <w:r w:rsidR="00551296" w:rsidRPr="009C2115">
        <w:rPr>
          <w:rFonts w:ascii="Calibri" w:hAnsi="Calibri" w:cs="Calibri"/>
          <w:sz w:val="22"/>
          <w:szCs w:val="22"/>
        </w:rPr>
        <w:t xml:space="preserve"> da </w:t>
      </w:r>
      <w:r w:rsidR="00551296" w:rsidRPr="009C2115">
        <w:rPr>
          <w:rFonts w:ascii="Calibri" w:hAnsi="Calibri" w:cs="Calibri"/>
          <w:b/>
          <w:sz w:val="22"/>
          <w:szCs w:val="22"/>
        </w:rPr>
        <w:t xml:space="preserve">Universidade Federal do </w:t>
      </w:r>
      <w:r w:rsidR="00551296">
        <w:rPr>
          <w:rFonts w:ascii="Calibri" w:hAnsi="Calibri" w:cs="Calibri"/>
          <w:b/>
          <w:sz w:val="22"/>
          <w:szCs w:val="22"/>
        </w:rPr>
        <w:t>Amazonas</w:t>
      </w:r>
      <w:r w:rsidR="00551296">
        <w:rPr>
          <w:rFonts w:ascii="Calibri" w:hAnsi="Calibri" w:cs="Calibri"/>
          <w:sz w:val="22"/>
          <w:szCs w:val="22"/>
        </w:rPr>
        <w:t xml:space="preserve"> (</w:t>
      </w:r>
      <w:proofErr w:type="spellStart"/>
      <w:r w:rsidR="00551296">
        <w:rPr>
          <w:rFonts w:ascii="Calibri" w:hAnsi="Calibri" w:cs="Calibri"/>
          <w:sz w:val="22"/>
          <w:szCs w:val="22"/>
        </w:rPr>
        <w:t>IComp</w:t>
      </w:r>
      <w:proofErr w:type="spellEnd"/>
      <w:r w:rsidR="00551296">
        <w:rPr>
          <w:rFonts w:ascii="Calibri" w:hAnsi="Calibri" w:cs="Calibri"/>
          <w:sz w:val="22"/>
          <w:szCs w:val="22"/>
        </w:rPr>
        <w:t>/UFAM), tendo como coordenadora geral a professora</w:t>
      </w:r>
      <w:r w:rsidR="00551296" w:rsidRPr="009C2115">
        <w:rPr>
          <w:rFonts w:ascii="Calibri" w:hAnsi="Calibri" w:cs="Calibri"/>
          <w:sz w:val="22"/>
          <w:szCs w:val="22"/>
        </w:rPr>
        <w:t xml:space="preserve"> </w:t>
      </w:r>
      <w:proofErr w:type="spellStart"/>
      <w:r w:rsidR="00551296">
        <w:rPr>
          <w:rFonts w:ascii="Calibri" w:hAnsi="Calibri" w:cs="Calibri"/>
          <w:sz w:val="22"/>
          <w:szCs w:val="22"/>
        </w:rPr>
        <w:t>Eulanda</w:t>
      </w:r>
      <w:proofErr w:type="spellEnd"/>
      <w:r w:rsidR="00551296">
        <w:rPr>
          <w:rFonts w:ascii="Calibri" w:hAnsi="Calibri" w:cs="Calibri"/>
          <w:sz w:val="22"/>
          <w:szCs w:val="22"/>
        </w:rPr>
        <w:t xml:space="preserve"> Miranda dos Santos (UFAM)</w:t>
      </w:r>
      <w:r w:rsidR="00551296" w:rsidRPr="009C2115">
        <w:rPr>
          <w:rFonts w:ascii="Calibri" w:hAnsi="Calibri" w:cs="Calibri"/>
          <w:sz w:val="22"/>
          <w:szCs w:val="22"/>
        </w:rPr>
        <w:t xml:space="preserve">. </w:t>
      </w:r>
    </w:p>
    <w:p w14:paraId="0381696A" w14:textId="77777777" w:rsidR="00C832F9" w:rsidRDefault="00E26FB7" w:rsidP="00F23679">
      <w:pPr>
        <w:pStyle w:val="Heading1"/>
      </w:pPr>
      <w:r>
        <w:t xml:space="preserve">Entidade </w:t>
      </w:r>
      <w:r w:rsidR="00C832F9" w:rsidRPr="00B85225">
        <w:t>Promotora</w:t>
      </w:r>
    </w:p>
    <w:p w14:paraId="16B5C913" w14:textId="77777777" w:rsidR="00C832F9" w:rsidRPr="009C2115" w:rsidRDefault="007F1EBE" w:rsidP="00686AB2">
      <w:pPr>
        <w:spacing w:before="120" w:after="120"/>
        <w:jc w:val="both"/>
        <w:rPr>
          <w:rFonts w:cs="Calibri"/>
        </w:rPr>
      </w:pPr>
      <w:r>
        <w:rPr>
          <w:rFonts w:cs="Calibri"/>
        </w:rPr>
        <w:t>O WTICG</w:t>
      </w:r>
      <w:r w:rsidR="001A666C">
        <w:rPr>
          <w:rFonts w:cs="Calibri"/>
        </w:rPr>
        <w:t xml:space="preserve"> </w:t>
      </w:r>
      <w:r w:rsidR="00C832F9" w:rsidRPr="009C2115">
        <w:rPr>
          <w:rFonts w:cs="Calibri"/>
        </w:rPr>
        <w:t xml:space="preserve">é um evento sem fins lucrativos, promovido pela </w:t>
      </w:r>
      <w:r w:rsidR="00C832F9" w:rsidRPr="009C2115">
        <w:rPr>
          <w:rFonts w:cs="Calibri"/>
          <w:b/>
        </w:rPr>
        <w:t>Sociedade Brasileira de Computação (SBC)</w:t>
      </w:r>
      <w:r w:rsidR="00C832F9" w:rsidRPr="009C2115">
        <w:rPr>
          <w:rFonts w:cs="Calibri"/>
        </w:rPr>
        <w:t xml:space="preserve">, por meio da sua Comissão Especial de </w:t>
      </w:r>
      <w:r w:rsidR="00075388" w:rsidRPr="009C2115">
        <w:rPr>
          <w:rFonts w:cs="Calibri"/>
        </w:rPr>
        <w:t>Segurança da Informação e de Sistemas Computacionais (</w:t>
      </w:r>
      <w:proofErr w:type="spellStart"/>
      <w:r w:rsidR="00075388" w:rsidRPr="009C2115">
        <w:rPr>
          <w:rFonts w:cs="Calibri"/>
        </w:rPr>
        <w:t>CESeg</w:t>
      </w:r>
      <w:proofErr w:type="spellEnd"/>
      <w:r w:rsidR="00075388" w:rsidRPr="009C2115">
        <w:rPr>
          <w:rFonts w:cs="Calibri"/>
        </w:rPr>
        <w:t>).</w:t>
      </w:r>
    </w:p>
    <w:p w14:paraId="56EF8EE8" w14:textId="77777777" w:rsidR="00075388" w:rsidRPr="009C2115" w:rsidRDefault="00781016" w:rsidP="000C6CEF">
      <w:pPr>
        <w:autoSpaceDE w:val="0"/>
        <w:autoSpaceDN w:val="0"/>
        <w:adjustRightInd w:val="0"/>
        <w:spacing w:after="120" w:line="240" w:lineRule="auto"/>
        <w:ind w:firstLine="709"/>
        <w:jc w:val="both"/>
        <w:rPr>
          <w:rFonts w:cs="Calibri"/>
          <w:lang w:eastAsia="pt-BR"/>
        </w:rPr>
      </w:pPr>
      <w:r w:rsidRPr="009C2115">
        <w:rPr>
          <w:rFonts w:cs="Calibri"/>
          <w:lang w:eastAsia="pt-BR"/>
        </w:rPr>
        <w:t>A Sociedade Brasileira de Computação (SBC) é uma sociedade científica, sem fins</w:t>
      </w:r>
      <w:r w:rsidR="002569E5" w:rsidRPr="009C2115">
        <w:rPr>
          <w:rFonts w:cs="Calibri"/>
          <w:lang w:eastAsia="pt-BR"/>
        </w:rPr>
        <w:t xml:space="preserve"> </w:t>
      </w:r>
      <w:r w:rsidRPr="009C2115">
        <w:rPr>
          <w:rFonts w:cs="Calibri"/>
          <w:lang w:eastAsia="pt-BR"/>
        </w:rPr>
        <w:t>lucrativos, que reúne pesquisadores, professores, estudantes e profissionais que atuam em</w:t>
      </w:r>
      <w:r w:rsidR="002569E5" w:rsidRPr="009C2115">
        <w:rPr>
          <w:rFonts w:cs="Calibri"/>
          <w:lang w:eastAsia="pt-BR"/>
        </w:rPr>
        <w:t xml:space="preserve"> </w:t>
      </w:r>
      <w:r w:rsidRPr="009C2115">
        <w:rPr>
          <w:rFonts w:cs="Calibri"/>
          <w:lang w:eastAsia="pt-BR"/>
        </w:rPr>
        <w:t>pesquisa científica, educação e desenvolvimento tecnológico na área de Computação. Com</w:t>
      </w:r>
      <w:r w:rsidR="002569E5" w:rsidRPr="009C2115">
        <w:rPr>
          <w:rFonts w:cs="Calibri"/>
          <w:lang w:eastAsia="pt-BR"/>
        </w:rPr>
        <w:t xml:space="preserve"> </w:t>
      </w:r>
      <w:r w:rsidRPr="009C2115">
        <w:rPr>
          <w:rFonts w:cs="Calibri"/>
          <w:lang w:eastAsia="pt-BR"/>
        </w:rPr>
        <w:t>mais de 30 anos de existência, a SBC tem sido pioneira no fomento e no desenvolvimento</w:t>
      </w:r>
      <w:r w:rsidR="002569E5" w:rsidRPr="009C2115">
        <w:rPr>
          <w:rFonts w:cs="Calibri"/>
          <w:lang w:eastAsia="pt-BR"/>
        </w:rPr>
        <w:t xml:space="preserve"> </w:t>
      </w:r>
      <w:r w:rsidRPr="009C2115">
        <w:rPr>
          <w:rFonts w:cs="Calibri"/>
          <w:lang w:eastAsia="pt-BR"/>
        </w:rPr>
        <w:t>da pesquisa científica na área da Computação. Seu papel tem sido fundamental para a</w:t>
      </w:r>
      <w:r w:rsidR="002569E5" w:rsidRPr="009C2115">
        <w:rPr>
          <w:rFonts w:cs="Calibri"/>
          <w:lang w:eastAsia="pt-BR"/>
        </w:rPr>
        <w:t xml:space="preserve"> </w:t>
      </w:r>
      <w:r w:rsidRPr="009C2115">
        <w:rPr>
          <w:rFonts w:cs="Calibri"/>
          <w:lang w:eastAsia="pt-BR"/>
        </w:rPr>
        <w:t>criação de conhecimento e tecnologia genuinamente brasileiros, estando aberta ao amplo</w:t>
      </w:r>
      <w:r w:rsidR="00075388" w:rsidRPr="009C2115">
        <w:rPr>
          <w:rFonts w:cs="Calibri"/>
          <w:lang w:eastAsia="pt-BR"/>
        </w:rPr>
        <w:t xml:space="preserve"> </w:t>
      </w:r>
      <w:r w:rsidRPr="009C2115">
        <w:rPr>
          <w:rFonts w:cs="Calibri"/>
          <w:lang w:eastAsia="pt-BR"/>
        </w:rPr>
        <w:t>intercâmbio na área de tecnologia de informação com instituições do mundo inteiro. A</w:t>
      </w:r>
      <w:r w:rsidR="002569E5" w:rsidRPr="009C2115">
        <w:rPr>
          <w:rFonts w:cs="Calibri"/>
          <w:lang w:eastAsia="pt-BR"/>
        </w:rPr>
        <w:t xml:space="preserve"> </w:t>
      </w:r>
      <w:r w:rsidRPr="009C2115">
        <w:rPr>
          <w:rFonts w:cs="Calibri"/>
          <w:lang w:eastAsia="pt-BR"/>
        </w:rPr>
        <w:t xml:space="preserve">SBC faz parte da Sociedade Brasileira para o Progresso da Ciência (SBPC) e da </w:t>
      </w:r>
      <w:proofErr w:type="spellStart"/>
      <w:r w:rsidRPr="009C2115">
        <w:rPr>
          <w:rFonts w:cs="Calibri"/>
          <w:i/>
          <w:lang w:eastAsia="pt-BR"/>
        </w:rPr>
        <w:t>International</w:t>
      </w:r>
      <w:proofErr w:type="spellEnd"/>
      <w:r w:rsidR="002569E5" w:rsidRPr="009C2115">
        <w:rPr>
          <w:rFonts w:cs="Calibri"/>
          <w:i/>
          <w:lang w:eastAsia="pt-BR"/>
        </w:rPr>
        <w:t xml:space="preserve"> </w:t>
      </w:r>
      <w:proofErr w:type="spellStart"/>
      <w:r w:rsidRPr="009C2115">
        <w:rPr>
          <w:rFonts w:cs="Calibri"/>
          <w:i/>
          <w:lang w:eastAsia="pt-BR"/>
        </w:rPr>
        <w:t>Federation</w:t>
      </w:r>
      <w:proofErr w:type="spellEnd"/>
      <w:r w:rsidRPr="009C2115">
        <w:rPr>
          <w:rFonts w:cs="Calibri"/>
          <w:i/>
          <w:lang w:eastAsia="pt-BR"/>
        </w:rPr>
        <w:t xml:space="preserve"> for </w:t>
      </w:r>
      <w:proofErr w:type="spellStart"/>
      <w:r w:rsidRPr="009C2115">
        <w:rPr>
          <w:rFonts w:cs="Calibri"/>
          <w:i/>
          <w:lang w:eastAsia="pt-BR"/>
        </w:rPr>
        <w:t>Information</w:t>
      </w:r>
      <w:proofErr w:type="spellEnd"/>
      <w:r w:rsidRPr="009C2115">
        <w:rPr>
          <w:rFonts w:cs="Calibri"/>
          <w:i/>
          <w:lang w:eastAsia="pt-BR"/>
        </w:rPr>
        <w:t xml:space="preserve"> </w:t>
      </w:r>
      <w:proofErr w:type="spellStart"/>
      <w:r w:rsidRPr="009C2115">
        <w:rPr>
          <w:rFonts w:cs="Calibri"/>
          <w:i/>
          <w:lang w:eastAsia="pt-BR"/>
        </w:rPr>
        <w:t>Processing</w:t>
      </w:r>
      <w:proofErr w:type="spellEnd"/>
      <w:r w:rsidRPr="009C2115">
        <w:rPr>
          <w:rFonts w:cs="Calibri"/>
          <w:lang w:eastAsia="pt-BR"/>
        </w:rPr>
        <w:t xml:space="preserve"> (IFIP). A instituição também é sócia do Centro</w:t>
      </w:r>
      <w:r w:rsidR="002569E5" w:rsidRPr="009C2115">
        <w:rPr>
          <w:rFonts w:cs="Calibri"/>
          <w:lang w:eastAsia="pt-BR"/>
        </w:rPr>
        <w:t xml:space="preserve"> </w:t>
      </w:r>
      <w:proofErr w:type="spellStart"/>
      <w:r w:rsidRPr="009C2115">
        <w:rPr>
          <w:rFonts w:cs="Calibri"/>
          <w:lang w:eastAsia="pt-BR"/>
        </w:rPr>
        <w:t>Latinoamericano</w:t>
      </w:r>
      <w:proofErr w:type="spellEnd"/>
      <w:r w:rsidRPr="009C2115">
        <w:rPr>
          <w:rFonts w:cs="Calibri"/>
          <w:lang w:eastAsia="pt-BR"/>
        </w:rPr>
        <w:t xml:space="preserve"> de </w:t>
      </w:r>
      <w:proofErr w:type="spellStart"/>
      <w:r w:rsidRPr="009C2115">
        <w:rPr>
          <w:rFonts w:cs="Calibri"/>
          <w:lang w:eastAsia="pt-BR"/>
        </w:rPr>
        <w:t>Estudios</w:t>
      </w:r>
      <w:proofErr w:type="spellEnd"/>
      <w:r w:rsidRPr="009C2115">
        <w:rPr>
          <w:rFonts w:cs="Calibri"/>
          <w:lang w:eastAsia="pt-BR"/>
        </w:rPr>
        <w:t xml:space="preserve"> </w:t>
      </w:r>
      <w:proofErr w:type="spellStart"/>
      <w:r w:rsidRPr="009C2115">
        <w:rPr>
          <w:rFonts w:cs="Calibri"/>
          <w:lang w:eastAsia="pt-BR"/>
        </w:rPr>
        <w:t>en</w:t>
      </w:r>
      <w:proofErr w:type="spellEnd"/>
      <w:r w:rsidRPr="009C2115">
        <w:rPr>
          <w:rFonts w:cs="Calibri"/>
          <w:lang w:eastAsia="pt-BR"/>
        </w:rPr>
        <w:t xml:space="preserve"> Informática (CLEI) e afiliada da </w:t>
      </w:r>
      <w:r w:rsidRPr="009C2115">
        <w:rPr>
          <w:rFonts w:cs="Calibri"/>
          <w:i/>
          <w:lang w:eastAsia="pt-BR"/>
        </w:rPr>
        <w:t xml:space="preserve">IEEE Computer </w:t>
      </w:r>
      <w:proofErr w:type="spellStart"/>
      <w:r w:rsidRPr="009C2115">
        <w:rPr>
          <w:rFonts w:cs="Calibri"/>
          <w:i/>
          <w:lang w:eastAsia="pt-BR"/>
        </w:rPr>
        <w:t>Society</w:t>
      </w:r>
      <w:proofErr w:type="spellEnd"/>
      <w:r w:rsidRPr="009C2115">
        <w:rPr>
          <w:rFonts w:cs="Calibri"/>
          <w:lang w:eastAsia="pt-BR"/>
        </w:rPr>
        <w:t>.</w:t>
      </w:r>
    </w:p>
    <w:p w14:paraId="3F4A2C2E" w14:textId="77777777" w:rsidR="004937BC" w:rsidRPr="009C2115" w:rsidRDefault="00781016" w:rsidP="000C6CEF">
      <w:pPr>
        <w:autoSpaceDE w:val="0"/>
        <w:autoSpaceDN w:val="0"/>
        <w:adjustRightInd w:val="0"/>
        <w:spacing w:after="120" w:line="240" w:lineRule="auto"/>
        <w:ind w:firstLine="709"/>
        <w:jc w:val="both"/>
        <w:rPr>
          <w:rFonts w:cs="Calibri"/>
          <w:lang w:eastAsia="pt-BR"/>
        </w:rPr>
      </w:pPr>
      <w:r w:rsidRPr="009C2115">
        <w:rPr>
          <w:rFonts w:cs="Calibri"/>
          <w:lang w:eastAsia="pt-BR"/>
        </w:rPr>
        <w:t>Com o intuito de disseminar e criar ambientes de pesquisa e inteligência nacionais, a SBC</w:t>
      </w:r>
      <w:r w:rsidR="002569E5" w:rsidRPr="009C2115">
        <w:rPr>
          <w:rFonts w:cs="Calibri"/>
          <w:lang w:eastAsia="pt-BR"/>
        </w:rPr>
        <w:t xml:space="preserve"> </w:t>
      </w:r>
      <w:r w:rsidRPr="009C2115">
        <w:rPr>
          <w:rFonts w:cs="Calibri"/>
          <w:lang w:eastAsia="pt-BR"/>
        </w:rPr>
        <w:t>promove anualmente uma série de eventos, além de conceder premiações a trabalhos</w:t>
      </w:r>
      <w:r w:rsidR="002569E5" w:rsidRPr="009C2115">
        <w:rPr>
          <w:rFonts w:cs="Calibri"/>
          <w:lang w:eastAsia="pt-BR"/>
        </w:rPr>
        <w:t xml:space="preserve"> </w:t>
      </w:r>
      <w:r w:rsidRPr="009C2115">
        <w:rPr>
          <w:rFonts w:cs="Calibri"/>
          <w:lang w:eastAsia="pt-BR"/>
        </w:rPr>
        <w:t>científicos que se destaquem dentro da comunidade acadêmica. Dentre os atributos da</w:t>
      </w:r>
      <w:r w:rsidR="002569E5" w:rsidRPr="009C2115">
        <w:rPr>
          <w:rFonts w:cs="Calibri"/>
          <w:lang w:eastAsia="pt-BR"/>
        </w:rPr>
        <w:t xml:space="preserve"> </w:t>
      </w:r>
      <w:r w:rsidRPr="009C2115">
        <w:rPr>
          <w:rFonts w:cs="Calibri"/>
          <w:lang w:eastAsia="pt-BR"/>
        </w:rPr>
        <w:t xml:space="preserve">Diretoria </w:t>
      </w:r>
      <w:r w:rsidR="002569E5" w:rsidRPr="009C2115">
        <w:rPr>
          <w:rFonts w:cs="Calibri"/>
          <w:lang w:eastAsia="pt-BR"/>
        </w:rPr>
        <w:t>destacasse</w:t>
      </w:r>
      <w:r w:rsidR="004937BC" w:rsidRPr="009C2115">
        <w:rPr>
          <w:rFonts w:cs="Calibri"/>
          <w:lang w:eastAsia="pt-BR"/>
        </w:rPr>
        <w:t xml:space="preserve"> </w:t>
      </w:r>
      <w:r w:rsidRPr="009C2115">
        <w:rPr>
          <w:rFonts w:cs="Calibri"/>
          <w:lang w:eastAsia="pt-BR"/>
        </w:rPr>
        <w:t>exatamente o de estabelecer um calendário oficial de eventos, em</w:t>
      </w:r>
      <w:r w:rsidR="002569E5" w:rsidRPr="009C2115">
        <w:rPr>
          <w:rFonts w:cs="Calibri"/>
          <w:lang w:eastAsia="pt-BR"/>
        </w:rPr>
        <w:t xml:space="preserve"> </w:t>
      </w:r>
      <w:r w:rsidRPr="009C2115">
        <w:rPr>
          <w:rFonts w:cs="Calibri"/>
          <w:lang w:eastAsia="pt-BR"/>
        </w:rPr>
        <w:t>especial no que concerne à realização do Congresso Anual da SBC.</w:t>
      </w:r>
    </w:p>
    <w:p w14:paraId="1B8DA8A5" w14:textId="77777777" w:rsidR="004937BC" w:rsidRPr="009C2115" w:rsidRDefault="00781016" w:rsidP="000C6CEF">
      <w:pPr>
        <w:autoSpaceDE w:val="0"/>
        <w:autoSpaceDN w:val="0"/>
        <w:adjustRightInd w:val="0"/>
        <w:spacing w:after="120" w:line="240" w:lineRule="auto"/>
        <w:ind w:firstLine="709"/>
        <w:jc w:val="both"/>
        <w:rPr>
          <w:rFonts w:cs="Calibri"/>
          <w:lang w:eastAsia="pt-BR"/>
        </w:rPr>
      </w:pPr>
      <w:r w:rsidRPr="009C2115">
        <w:rPr>
          <w:rFonts w:cs="Calibri"/>
          <w:lang w:eastAsia="pt-BR"/>
        </w:rPr>
        <w:t>A SBC tem seu funcionamento regido por um estatuto, é administrada por uma Diretoria e</w:t>
      </w:r>
      <w:r w:rsidR="002569E5" w:rsidRPr="009C2115">
        <w:rPr>
          <w:rFonts w:cs="Calibri"/>
          <w:lang w:eastAsia="pt-BR"/>
        </w:rPr>
        <w:t xml:space="preserve"> </w:t>
      </w:r>
      <w:r w:rsidRPr="009C2115">
        <w:rPr>
          <w:rFonts w:cs="Calibri"/>
          <w:lang w:eastAsia="pt-BR"/>
        </w:rPr>
        <w:t>possui um Conselho, com funções deliberativas e normativas. Atualmente, preside a</w:t>
      </w:r>
      <w:r w:rsidR="002569E5" w:rsidRPr="009C2115">
        <w:rPr>
          <w:rFonts w:cs="Calibri"/>
          <w:lang w:eastAsia="pt-BR"/>
        </w:rPr>
        <w:t xml:space="preserve"> </w:t>
      </w:r>
      <w:r w:rsidRPr="009C2115">
        <w:rPr>
          <w:rFonts w:cs="Calibri"/>
          <w:lang w:eastAsia="pt-BR"/>
        </w:rPr>
        <w:t>diretoria da SBC o Prof. Paulo Roberto Freire Cunha, da UFPE, tendo como vice</w:t>
      </w:r>
      <w:r w:rsidR="004937BC" w:rsidRPr="009C2115">
        <w:rPr>
          <w:rFonts w:cs="Calibri"/>
          <w:lang w:eastAsia="pt-BR"/>
        </w:rPr>
        <w:t>-</w:t>
      </w:r>
      <w:r w:rsidRPr="009C2115">
        <w:rPr>
          <w:rFonts w:cs="Calibri"/>
          <w:lang w:eastAsia="pt-BR"/>
        </w:rPr>
        <w:t>presidente</w:t>
      </w:r>
      <w:r w:rsidR="002569E5" w:rsidRPr="009C2115">
        <w:rPr>
          <w:rFonts w:cs="Calibri"/>
          <w:lang w:eastAsia="pt-BR"/>
        </w:rPr>
        <w:t xml:space="preserve"> </w:t>
      </w:r>
      <w:r w:rsidRPr="009C2115">
        <w:rPr>
          <w:rFonts w:cs="Calibri"/>
          <w:lang w:eastAsia="pt-BR"/>
        </w:rPr>
        <w:t xml:space="preserve">o Prof. Lisandro </w:t>
      </w:r>
      <w:proofErr w:type="spellStart"/>
      <w:r w:rsidRPr="009C2115">
        <w:rPr>
          <w:rFonts w:cs="Calibri"/>
          <w:lang w:eastAsia="pt-BR"/>
        </w:rPr>
        <w:t>Granville</w:t>
      </w:r>
      <w:proofErr w:type="spellEnd"/>
      <w:r w:rsidRPr="009C2115">
        <w:rPr>
          <w:rFonts w:cs="Calibri"/>
          <w:lang w:eastAsia="pt-BR"/>
        </w:rPr>
        <w:t>, da UFRGS.</w:t>
      </w:r>
    </w:p>
    <w:p w14:paraId="248B83CE" w14:textId="77777777" w:rsidR="004937BC" w:rsidRPr="009C2115" w:rsidRDefault="00781016" w:rsidP="00C8291F">
      <w:pPr>
        <w:autoSpaceDE w:val="0"/>
        <w:autoSpaceDN w:val="0"/>
        <w:adjustRightInd w:val="0"/>
        <w:spacing w:after="120" w:line="240" w:lineRule="auto"/>
        <w:ind w:firstLine="709"/>
        <w:jc w:val="both"/>
        <w:rPr>
          <w:rFonts w:cs="Calibri"/>
          <w:lang w:eastAsia="pt-BR"/>
        </w:rPr>
      </w:pPr>
      <w:r w:rsidRPr="009C2115">
        <w:rPr>
          <w:rFonts w:cs="Calibri"/>
          <w:lang w:eastAsia="pt-BR"/>
        </w:rPr>
        <w:t>A Sociedade está organizada estruturalmente através de Secretarias Regionais e Delegados</w:t>
      </w:r>
      <w:r w:rsidR="002569E5" w:rsidRPr="009C2115">
        <w:rPr>
          <w:rFonts w:cs="Calibri"/>
          <w:lang w:eastAsia="pt-BR"/>
        </w:rPr>
        <w:t xml:space="preserve"> </w:t>
      </w:r>
      <w:r w:rsidRPr="009C2115">
        <w:rPr>
          <w:rFonts w:cs="Calibri"/>
          <w:lang w:eastAsia="pt-BR"/>
        </w:rPr>
        <w:t>Institucionais em instituições de ensino e pesquisa de vários estados do Brasil, os quais</w:t>
      </w:r>
      <w:r w:rsidR="002569E5" w:rsidRPr="009C2115">
        <w:rPr>
          <w:rFonts w:cs="Calibri"/>
          <w:lang w:eastAsia="pt-BR"/>
        </w:rPr>
        <w:t xml:space="preserve"> </w:t>
      </w:r>
      <w:r w:rsidRPr="009C2115">
        <w:rPr>
          <w:rFonts w:cs="Calibri"/>
          <w:lang w:eastAsia="pt-BR"/>
        </w:rPr>
        <w:t>servem como elo direto de comunicação com os sócios, além de promoverem diversas</w:t>
      </w:r>
      <w:r w:rsidR="002569E5" w:rsidRPr="009C2115">
        <w:rPr>
          <w:rFonts w:cs="Calibri"/>
          <w:lang w:eastAsia="pt-BR"/>
        </w:rPr>
        <w:t xml:space="preserve"> </w:t>
      </w:r>
      <w:r w:rsidRPr="009C2115">
        <w:rPr>
          <w:rFonts w:cs="Calibri"/>
          <w:lang w:eastAsia="pt-BR"/>
        </w:rPr>
        <w:t>atividades e eventos. Os associados, por sua vez, estão divididos em diversas categorias:</w:t>
      </w:r>
      <w:r w:rsidR="002569E5" w:rsidRPr="009C2115">
        <w:rPr>
          <w:rFonts w:cs="Calibri"/>
          <w:lang w:eastAsia="pt-BR"/>
        </w:rPr>
        <w:t xml:space="preserve"> </w:t>
      </w:r>
      <w:r w:rsidRPr="009C2115">
        <w:rPr>
          <w:rFonts w:cs="Calibri"/>
          <w:lang w:eastAsia="pt-BR"/>
        </w:rPr>
        <w:t>fundadores, efetivos, honorários, estudantes e institucionais.</w:t>
      </w:r>
    </w:p>
    <w:p w14:paraId="174C42B7" w14:textId="77777777" w:rsidR="004937BC" w:rsidRPr="009C2115" w:rsidRDefault="00781016" w:rsidP="000C6CEF">
      <w:pPr>
        <w:autoSpaceDE w:val="0"/>
        <w:autoSpaceDN w:val="0"/>
        <w:adjustRightInd w:val="0"/>
        <w:spacing w:after="120" w:line="240" w:lineRule="auto"/>
        <w:ind w:firstLine="709"/>
        <w:jc w:val="both"/>
        <w:rPr>
          <w:rFonts w:cs="Calibri"/>
          <w:lang w:eastAsia="pt-BR"/>
        </w:rPr>
      </w:pPr>
      <w:r w:rsidRPr="009C2115">
        <w:rPr>
          <w:rFonts w:cs="Calibri"/>
          <w:lang w:eastAsia="pt-BR"/>
        </w:rPr>
        <w:t>Para tratar de assuntos específicos, a SBC está organizada em torno de 24 Comissões</w:t>
      </w:r>
      <w:r w:rsidR="002569E5" w:rsidRPr="009C2115">
        <w:rPr>
          <w:rFonts w:cs="Calibri"/>
          <w:lang w:eastAsia="pt-BR"/>
        </w:rPr>
        <w:t xml:space="preserve"> </w:t>
      </w:r>
      <w:r w:rsidRPr="009C2115">
        <w:rPr>
          <w:rFonts w:cs="Calibri"/>
          <w:lang w:eastAsia="pt-BR"/>
        </w:rPr>
        <w:t>Especiais, cada uma delas cobrindo uma diferente subárea de conhecimento específico da</w:t>
      </w:r>
      <w:r w:rsidR="002569E5" w:rsidRPr="009C2115">
        <w:rPr>
          <w:rFonts w:cs="Calibri"/>
          <w:lang w:eastAsia="pt-BR"/>
        </w:rPr>
        <w:t xml:space="preserve"> </w:t>
      </w:r>
      <w:r w:rsidRPr="009C2115">
        <w:rPr>
          <w:rFonts w:cs="Calibri"/>
          <w:lang w:eastAsia="pt-BR"/>
        </w:rPr>
        <w:t>Computação. Além de outras atividades, as Comissões Especiais são responsáveis pela</w:t>
      </w:r>
      <w:r w:rsidR="002569E5" w:rsidRPr="009C2115">
        <w:rPr>
          <w:rFonts w:cs="Calibri"/>
          <w:lang w:eastAsia="pt-BR"/>
        </w:rPr>
        <w:t xml:space="preserve"> </w:t>
      </w:r>
      <w:r w:rsidRPr="009C2115">
        <w:rPr>
          <w:rFonts w:cs="Calibri"/>
          <w:lang w:eastAsia="pt-BR"/>
        </w:rPr>
        <w:t xml:space="preserve">organização de simpósios científicos periódicos. Em particular, a </w:t>
      </w:r>
      <w:proofErr w:type="spellStart"/>
      <w:r w:rsidRPr="009C2115">
        <w:rPr>
          <w:rFonts w:cs="Calibri"/>
          <w:lang w:eastAsia="pt-BR"/>
        </w:rPr>
        <w:t>CESeg</w:t>
      </w:r>
      <w:proofErr w:type="spellEnd"/>
      <w:r w:rsidRPr="009C2115">
        <w:rPr>
          <w:rFonts w:cs="Calibri"/>
          <w:lang w:eastAsia="pt-BR"/>
        </w:rPr>
        <w:t xml:space="preserve"> – Comissão</w:t>
      </w:r>
      <w:r w:rsidR="002569E5" w:rsidRPr="009C2115">
        <w:rPr>
          <w:rFonts w:cs="Calibri"/>
          <w:lang w:eastAsia="pt-BR"/>
        </w:rPr>
        <w:t xml:space="preserve"> </w:t>
      </w:r>
      <w:r w:rsidRPr="009C2115">
        <w:rPr>
          <w:rFonts w:cs="Calibri"/>
          <w:lang w:eastAsia="pt-BR"/>
        </w:rPr>
        <w:t>Especial em Segurança da Informação e de Sistemas Computacionais, é a responsável pela</w:t>
      </w:r>
      <w:r w:rsidR="00075388" w:rsidRPr="009C2115">
        <w:rPr>
          <w:rFonts w:cs="Calibri"/>
          <w:lang w:eastAsia="pt-BR"/>
        </w:rPr>
        <w:t xml:space="preserve"> </w:t>
      </w:r>
      <w:r w:rsidRPr="009C2115">
        <w:rPr>
          <w:rFonts w:cs="Calibri"/>
          <w:lang w:eastAsia="pt-BR"/>
        </w:rPr>
        <w:t xml:space="preserve">organização do </w:t>
      </w:r>
      <w:proofErr w:type="spellStart"/>
      <w:r w:rsidRPr="009C2115">
        <w:rPr>
          <w:rFonts w:cs="Calibri"/>
          <w:lang w:eastAsia="pt-BR"/>
        </w:rPr>
        <w:t>SBSeg</w:t>
      </w:r>
      <w:proofErr w:type="spellEnd"/>
      <w:r w:rsidRPr="009C2115">
        <w:rPr>
          <w:rFonts w:cs="Calibri"/>
          <w:lang w:eastAsia="pt-BR"/>
        </w:rPr>
        <w:t xml:space="preserve"> (</w:t>
      </w:r>
      <w:r w:rsidR="004937BC" w:rsidRPr="00CB1B74">
        <w:rPr>
          <w:rFonts w:cs="Calibri"/>
          <w:b/>
          <w:lang w:eastAsia="pt-BR"/>
        </w:rPr>
        <w:t>http://labcom.inf.ufrgs.br/ceseg</w:t>
      </w:r>
      <w:r w:rsidRPr="009C2115">
        <w:rPr>
          <w:rFonts w:cs="Calibri"/>
          <w:lang w:eastAsia="pt-BR"/>
        </w:rPr>
        <w:t>).</w:t>
      </w:r>
    </w:p>
    <w:p w14:paraId="63A827E4" w14:textId="77777777" w:rsidR="00C832F9" w:rsidRDefault="00781016" w:rsidP="00C71518">
      <w:pPr>
        <w:autoSpaceDE w:val="0"/>
        <w:autoSpaceDN w:val="0"/>
        <w:adjustRightInd w:val="0"/>
        <w:spacing w:after="120" w:line="240" w:lineRule="auto"/>
        <w:ind w:firstLine="709"/>
        <w:jc w:val="both"/>
        <w:rPr>
          <w:rFonts w:cs="Calibri"/>
        </w:rPr>
      </w:pPr>
      <w:r w:rsidRPr="009C2115">
        <w:rPr>
          <w:rFonts w:cs="Calibri"/>
          <w:lang w:eastAsia="pt-BR"/>
        </w:rPr>
        <w:t>Para tratar das questões de Ensino, a SBC mantém a permanente atualização do Currículo</w:t>
      </w:r>
      <w:r w:rsidR="00075388" w:rsidRPr="009C2115">
        <w:rPr>
          <w:rFonts w:cs="Calibri"/>
          <w:lang w:eastAsia="pt-BR"/>
        </w:rPr>
        <w:t xml:space="preserve"> </w:t>
      </w:r>
      <w:r w:rsidRPr="009C2115">
        <w:rPr>
          <w:rFonts w:cs="Calibri"/>
          <w:lang w:eastAsia="pt-BR"/>
        </w:rPr>
        <w:t>de Referência e trata de assuntos de grande relevância através de seus Grupos de</w:t>
      </w:r>
      <w:r w:rsidR="00075388" w:rsidRPr="009C2115">
        <w:rPr>
          <w:rFonts w:cs="Calibri"/>
          <w:lang w:eastAsia="pt-BR"/>
        </w:rPr>
        <w:t xml:space="preserve"> </w:t>
      </w:r>
      <w:r w:rsidRPr="009C2115">
        <w:rPr>
          <w:rFonts w:cs="Calibri"/>
          <w:lang w:eastAsia="pt-BR"/>
        </w:rPr>
        <w:t>Trabalhos. A SBC, através da Diretoria de Educação, organiza o Catálogo de cursos de</w:t>
      </w:r>
      <w:r w:rsidR="00075388" w:rsidRPr="009C2115">
        <w:rPr>
          <w:rFonts w:cs="Calibri"/>
          <w:lang w:eastAsia="pt-BR"/>
        </w:rPr>
        <w:t xml:space="preserve"> </w:t>
      </w:r>
      <w:r w:rsidRPr="009C2115">
        <w:rPr>
          <w:rFonts w:cs="Calibri"/>
          <w:lang w:eastAsia="pt-BR"/>
        </w:rPr>
        <w:t>Graduação, Pós</w:t>
      </w:r>
      <w:r w:rsidR="004937BC" w:rsidRPr="009C2115">
        <w:rPr>
          <w:rFonts w:cs="Calibri"/>
          <w:lang w:eastAsia="pt-BR"/>
        </w:rPr>
        <w:t>-</w:t>
      </w:r>
      <w:r w:rsidRPr="009C2115">
        <w:rPr>
          <w:rFonts w:cs="Calibri"/>
          <w:lang w:eastAsia="pt-BR"/>
        </w:rPr>
        <w:t>Graduação</w:t>
      </w:r>
      <w:r w:rsidR="00075388" w:rsidRPr="009C2115">
        <w:rPr>
          <w:rFonts w:cs="Calibri"/>
          <w:lang w:eastAsia="pt-BR"/>
        </w:rPr>
        <w:t xml:space="preserve"> </w:t>
      </w:r>
      <w:r w:rsidRPr="009C2115">
        <w:rPr>
          <w:rFonts w:cs="Calibri"/>
          <w:lang w:eastAsia="pt-BR"/>
        </w:rPr>
        <w:t>e Especialização lato sensu distribuídos em todo o País.</w:t>
      </w:r>
      <w:r w:rsidR="00C71518" w:rsidRPr="009C2115">
        <w:rPr>
          <w:rFonts w:cs="Calibri"/>
          <w:lang w:eastAsia="pt-BR"/>
        </w:rPr>
        <w:t xml:space="preserve"> Ma</w:t>
      </w:r>
      <w:r w:rsidRPr="009C2115">
        <w:rPr>
          <w:rFonts w:cs="Calibri"/>
          <w:lang w:eastAsia="pt-BR"/>
        </w:rPr>
        <w:t xml:space="preserve">is informações sobre a SBC podem ser obtidas no site </w:t>
      </w:r>
      <w:r w:rsidRPr="00CB1B74">
        <w:rPr>
          <w:rFonts w:cs="Calibri"/>
          <w:b/>
          <w:lang w:eastAsia="pt-BR"/>
        </w:rPr>
        <w:t>http://www.sbc.org.br</w:t>
      </w:r>
      <w:r w:rsidRPr="009C2115">
        <w:rPr>
          <w:rFonts w:cs="Calibri"/>
          <w:lang w:eastAsia="pt-BR"/>
        </w:rPr>
        <w:t>.</w:t>
      </w:r>
      <w:r w:rsidR="00495724">
        <w:rPr>
          <w:rFonts w:cs="Calibri"/>
        </w:rPr>
        <w:t xml:space="preserve"> </w:t>
      </w:r>
    </w:p>
    <w:p w14:paraId="450F459F" w14:textId="77777777" w:rsidR="00F2504E" w:rsidRPr="009C2115" w:rsidRDefault="00F2504E" w:rsidP="00C71518">
      <w:pPr>
        <w:autoSpaceDE w:val="0"/>
        <w:autoSpaceDN w:val="0"/>
        <w:adjustRightInd w:val="0"/>
        <w:spacing w:after="120" w:line="240" w:lineRule="auto"/>
        <w:ind w:firstLine="709"/>
        <w:jc w:val="both"/>
        <w:rPr>
          <w:rFonts w:cs="Calibri"/>
          <w:lang w:eastAsia="pt-BR"/>
        </w:rPr>
      </w:pPr>
    </w:p>
    <w:p w14:paraId="75EEBEE6" w14:textId="77777777" w:rsidR="00C832F9" w:rsidRDefault="00C832F9" w:rsidP="00F23679">
      <w:pPr>
        <w:pStyle w:val="Heading1"/>
      </w:pPr>
      <w:r>
        <w:t>Comissão Organizadora</w:t>
      </w:r>
    </w:p>
    <w:p w14:paraId="631E6B19" w14:textId="77777777" w:rsidR="00C832F9" w:rsidRDefault="00C832F9" w:rsidP="00EC49A1">
      <w:pPr>
        <w:pStyle w:val="Heading2"/>
      </w:pPr>
      <w:r>
        <w:t>Coordenador</w:t>
      </w:r>
      <w:r w:rsidR="002F03C8">
        <w:t xml:space="preserve"> Ger</w:t>
      </w:r>
      <w:r w:rsidR="007F1EBE">
        <w:t>al</w:t>
      </w:r>
    </w:p>
    <w:p w14:paraId="20FF8D81" w14:textId="77777777" w:rsidR="00F80856" w:rsidRPr="001A666C" w:rsidRDefault="00F80856" w:rsidP="001A666C">
      <w:pPr>
        <w:numPr>
          <w:ilvl w:val="0"/>
          <w:numId w:val="3"/>
        </w:numPr>
        <w:contextualSpacing/>
        <w:jc w:val="both"/>
      </w:pPr>
      <w:proofErr w:type="spellStart"/>
      <w:r>
        <w:rPr>
          <w:b/>
        </w:rPr>
        <w:t>E</w:t>
      </w:r>
      <w:r w:rsidR="001A666C">
        <w:rPr>
          <w:b/>
        </w:rPr>
        <w:t>ulanda</w:t>
      </w:r>
      <w:proofErr w:type="spellEnd"/>
      <w:r w:rsidR="001A666C">
        <w:rPr>
          <w:b/>
        </w:rPr>
        <w:t xml:space="preserve"> Miranda dos Santos</w:t>
      </w:r>
      <w:r>
        <w:rPr>
          <w:b/>
        </w:rPr>
        <w:t xml:space="preserve">, </w:t>
      </w:r>
      <w:r w:rsidRPr="001A666C">
        <w:t>Universidade Federal do Amazonas (PPGI/UFAM)</w:t>
      </w:r>
    </w:p>
    <w:p w14:paraId="06E4452A" w14:textId="77777777" w:rsidR="007F1EBE" w:rsidRDefault="007F1EBE" w:rsidP="00EC49A1">
      <w:pPr>
        <w:pStyle w:val="Heading2"/>
      </w:pPr>
    </w:p>
    <w:p w14:paraId="7E3E11AE" w14:textId="77777777" w:rsidR="00C832F9" w:rsidRDefault="00C832F9" w:rsidP="00EC49A1">
      <w:pPr>
        <w:pStyle w:val="Heading2"/>
      </w:pPr>
      <w:r>
        <w:t>Comitê Consultivo</w:t>
      </w:r>
    </w:p>
    <w:p w14:paraId="2E392D9C" w14:textId="77777777" w:rsidR="0028746B" w:rsidRPr="009C2115" w:rsidRDefault="0028746B" w:rsidP="00C71518">
      <w:pPr>
        <w:numPr>
          <w:ilvl w:val="0"/>
          <w:numId w:val="5"/>
        </w:numPr>
        <w:spacing w:before="100" w:beforeAutospacing="1" w:after="100" w:afterAutospacing="1"/>
        <w:rPr>
          <w:rFonts w:eastAsia="Times New Roman" w:cs="Calibri"/>
          <w:sz w:val="24"/>
          <w:szCs w:val="24"/>
          <w:lang w:eastAsia="pt-BR"/>
        </w:rPr>
      </w:pPr>
      <w:r w:rsidRPr="009C2115">
        <w:rPr>
          <w:rFonts w:eastAsia="Times New Roman" w:cs="Calibri"/>
          <w:b/>
          <w:sz w:val="24"/>
          <w:szCs w:val="24"/>
          <w:lang w:eastAsia="pt-BR"/>
        </w:rPr>
        <w:t>Marinho Pilla Barcellos</w:t>
      </w:r>
      <w:r w:rsidRPr="009C2115">
        <w:rPr>
          <w:rFonts w:eastAsia="Times New Roman" w:cs="Calibri"/>
          <w:sz w:val="24"/>
          <w:szCs w:val="24"/>
          <w:lang w:eastAsia="pt-BR"/>
        </w:rPr>
        <w:t xml:space="preserve">, </w:t>
      </w:r>
      <w:r w:rsidR="00495724">
        <w:rPr>
          <w:rFonts w:eastAsia="Times New Roman" w:cs="Calibri"/>
          <w:sz w:val="24"/>
          <w:szCs w:val="24"/>
          <w:lang w:eastAsia="pt-BR"/>
        </w:rPr>
        <w:t xml:space="preserve">Universidade Federal do Rio Grande do Sul - </w:t>
      </w:r>
      <w:r w:rsidRPr="009C2115">
        <w:rPr>
          <w:rFonts w:eastAsia="Times New Roman" w:cs="Calibri"/>
          <w:sz w:val="24"/>
          <w:szCs w:val="24"/>
          <w:lang w:eastAsia="pt-BR"/>
        </w:rPr>
        <w:t>UFRGS</w:t>
      </w:r>
    </w:p>
    <w:p w14:paraId="629774A3" w14:textId="77777777" w:rsidR="0028746B" w:rsidRPr="009C2115" w:rsidRDefault="0028746B" w:rsidP="00C71518">
      <w:pPr>
        <w:numPr>
          <w:ilvl w:val="0"/>
          <w:numId w:val="5"/>
        </w:numPr>
        <w:spacing w:before="100" w:beforeAutospacing="1" w:after="100" w:afterAutospacing="1"/>
        <w:rPr>
          <w:rFonts w:eastAsia="Times New Roman" w:cs="Calibri"/>
          <w:sz w:val="24"/>
          <w:szCs w:val="24"/>
          <w:lang w:eastAsia="pt-BR"/>
        </w:rPr>
      </w:pPr>
      <w:r w:rsidRPr="009C2115">
        <w:rPr>
          <w:rFonts w:eastAsia="Times New Roman" w:cs="Calibri"/>
          <w:b/>
          <w:sz w:val="24"/>
          <w:szCs w:val="24"/>
          <w:lang w:eastAsia="pt-BR"/>
        </w:rPr>
        <w:t>Anderson Clayton Alves Nascimento</w:t>
      </w:r>
      <w:r w:rsidRPr="009C2115">
        <w:rPr>
          <w:rFonts w:eastAsia="Times New Roman" w:cs="Calibri"/>
          <w:sz w:val="24"/>
          <w:szCs w:val="24"/>
          <w:lang w:eastAsia="pt-BR"/>
        </w:rPr>
        <w:t xml:space="preserve">, </w:t>
      </w:r>
      <w:r w:rsidR="00495724">
        <w:rPr>
          <w:rFonts w:eastAsia="Times New Roman" w:cs="Calibri"/>
          <w:sz w:val="24"/>
          <w:szCs w:val="24"/>
          <w:lang w:eastAsia="pt-BR"/>
        </w:rPr>
        <w:t xml:space="preserve">Universidade de </w:t>
      </w:r>
      <w:proofErr w:type="spellStart"/>
      <w:r w:rsidR="00495724">
        <w:rPr>
          <w:rFonts w:eastAsia="Times New Roman" w:cs="Calibri"/>
          <w:sz w:val="24"/>
          <w:szCs w:val="24"/>
          <w:lang w:eastAsia="pt-BR"/>
        </w:rPr>
        <w:t>Brasilia</w:t>
      </w:r>
      <w:proofErr w:type="spellEnd"/>
      <w:r w:rsidR="00495724">
        <w:rPr>
          <w:rFonts w:eastAsia="Times New Roman" w:cs="Calibri"/>
          <w:sz w:val="24"/>
          <w:szCs w:val="24"/>
          <w:lang w:eastAsia="pt-BR"/>
        </w:rPr>
        <w:t xml:space="preserve"> - </w:t>
      </w:r>
      <w:r w:rsidRPr="009C2115">
        <w:rPr>
          <w:rFonts w:eastAsia="Times New Roman" w:cs="Calibri"/>
          <w:sz w:val="24"/>
          <w:szCs w:val="24"/>
          <w:lang w:eastAsia="pt-BR"/>
        </w:rPr>
        <w:t>UnB</w:t>
      </w:r>
    </w:p>
    <w:p w14:paraId="67628F8B" w14:textId="77777777" w:rsidR="0028746B" w:rsidRPr="009C2115" w:rsidRDefault="0028746B" w:rsidP="00C71518">
      <w:pPr>
        <w:numPr>
          <w:ilvl w:val="0"/>
          <w:numId w:val="5"/>
        </w:numPr>
        <w:spacing w:before="100" w:beforeAutospacing="1" w:after="100" w:afterAutospacing="1"/>
        <w:rPr>
          <w:rFonts w:eastAsia="Times New Roman" w:cs="Calibri"/>
          <w:sz w:val="24"/>
          <w:szCs w:val="24"/>
          <w:lang w:eastAsia="pt-BR"/>
        </w:rPr>
      </w:pPr>
      <w:proofErr w:type="spellStart"/>
      <w:r w:rsidRPr="009C2115">
        <w:rPr>
          <w:rFonts w:eastAsia="Times New Roman" w:cs="Calibri"/>
          <w:b/>
          <w:sz w:val="24"/>
          <w:szCs w:val="24"/>
          <w:lang w:eastAsia="pt-BR"/>
        </w:rPr>
        <w:t>Jeroen</w:t>
      </w:r>
      <w:proofErr w:type="spellEnd"/>
      <w:r w:rsidRPr="009C2115">
        <w:rPr>
          <w:rFonts w:eastAsia="Times New Roman" w:cs="Calibri"/>
          <w:b/>
          <w:sz w:val="24"/>
          <w:szCs w:val="24"/>
          <w:lang w:eastAsia="pt-BR"/>
        </w:rPr>
        <w:t xml:space="preserve"> van de </w:t>
      </w:r>
      <w:proofErr w:type="spellStart"/>
      <w:r w:rsidRPr="009C2115">
        <w:rPr>
          <w:rFonts w:eastAsia="Times New Roman" w:cs="Calibri"/>
          <w:b/>
          <w:sz w:val="24"/>
          <w:szCs w:val="24"/>
          <w:lang w:eastAsia="pt-BR"/>
        </w:rPr>
        <w:t>Graaf</w:t>
      </w:r>
      <w:proofErr w:type="spellEnd"/>
      <w:r w:rsidRPr="009C2115">
        <w:rPr>
          <w:rFonts w:eastAsia="Times New Roman" w:cs="Calibri"/>
          <w:sz w:val="24"/>
          <w:szCs w:val="24"/>
          <w:lang w:eastAsia="pt-BR"/>
        </w:rPr>
        <w:t xml:space="preserve">, </w:t>
      </w:r>
      <w:r w:rsidR="00495724">
        <w:rPr>
          <w:rFonts w:eastAsia="Times New Roman" w:cs="Calibri"/>
          <w:sz w:val="24"/>
          <w:szCs w:val="24"/>
          <w:lang w:eastAsia="pt-BR"/>
        </w:rPr>
        <w:t xml:space="preserve">Universidade Federal de Minas Gerais - </w:t>
      </w:r>
      <w:r w:rsidRPr="009C2115">
        <w:rPr>
          <w:rFonts w:eastAsia="Times New Roman" w:cs="Calibri"/>
          <w:sz w:val="24"/>
          <w:szCs w:val="24"/>
          <w:lang w:eastAsia="pt-BR"/>
        </w:rPr>
        <w:t>UFMG</w:t>
      </w:r>
    </w:p>
    <w:p w14:paraId="4B29AAC7" w14:textId="77777777" w:rsidR="0028746B" w:rsidRPr="009C2115" w:rsidRDefault="0028746B" w:rsidP="00C71518">
      <w:pPr>
        <w:numPr>
          <w:ilvl w:val="0"/>
          <w:numId w:val="5"/>
        </w:numPr>
        <w:spacing w:before="100" w:beforeAutospacing="1" w:after="100" w:afterAutospacing="1"/>
        <w:rPr>
          <w:rFonts w:eastAsia="Times New Roman" w:cs="Calibri"/>
          <w:sz w:val="24"/>
          <w:szCs w:val="24"/>
          <w:lang w:eastAsia="pt-BR"/>
        </w:rPr>
      </w:pPr>
      <w:r w:rsidRPr="009C2115">
        <w:rPr>
          <w:rFonts w:eastAsia="Times New Roman" w:cs="Calibri"/>
          <w:b/>
          <w:sz w:val="24"/>
          <w:szCs w:val="24"/>
          <w:lang w:eastAsia="pt-BR"/>
        </w:rPr>
        <w:t>André Luiz Moura dos Santos</w:t>
      </w:r>
      <w:r w:rsidRPr="009C2115">
        <w:rPr>
          <w:rFonts w:eastAsia="Times New Roman" w:cs="Calibri"/>
          <w:sz w:val="24"/>
          <w:szCs w:val="24"/>
          <w:lang w:eastAsia="pt-BR"/>
        </w:rPr>
        <w:t xml:space="preserve">, </w:t>
      </w:r>
      <w:r w:rsidR="00495724">
        <w:rPr>
          <w:rFonts w:eastAsia="Times New Roman" w:cs="Calibri"/>
          <w:sz w:val="24"/>
          <w:szCs w:val="24"/>
          <w:lang w:eastAsia="pt-BR"/>
        </w:rPr>
        <w:t xml:space="preserve">Universidade Estadual do Ceará - </w:t>
      </w:r>
      <w:r w:rsidRPr="009C2115">
        <w:rPr>
          <w:rFonts w:eastAsia="Times New Roman" w:cs="Calibri"/>
          <w:sz w:val="24"/>
          <w:szCs w:val="24"/>
          <w:lang w:eastAsia="pt-BR"/>
        </w:rPr>
        <w:t>UECE</w:t>
      </w:r>
    </w:p>
    <w:p w14:paraId="1889619F" w14:textId="77777777" w:rsidR="0028746B" w:rsidRPr="009C2115" w:rsidRDefault="0028746B" w:rsidP="00C71518">
      <w:pPr>
        <w:numPr>
          <w:ilvl w:val="0"/>
          <w:numId w:val="5"/>
        </w:numPr>
        <w:spacing w:before="100" w:beforeAutospacing="1" w:after="100" w:afterAutospacing="1"/>
        <w:rPr>
          <w:rFonts w:eastAsia="Times New Roman" w:cs="Calibri"/>
          <w:sz w:val="24"/>
          <w:szCs w:val="24"/>
          <w:lang w:eastAsia="pt-BR"/>
        </w:rPr>
      </w:pPr>
      <w:r w:rsidRPr="009C2115">
        <w:rPr>
          <w:rFonts w:eastAsia="Times New Roman" w:cs="Calibri"/>
          <w:b/>
          <w:sz w:val="24"/>
          <w:szCs w:val="24"/>
          <w:lang w:eastAsia="pt-BR"/>
        </w:rPr>
        <w:t>Otto Carlos Muniz Bandeira Duarte</w:t>
      </w:r>
      <w:r w:rsidRPr="009C2115">
        <w:rPr>
          <w:rFonts w:eastAsia="Times New Roman" w:cs="Calibri"/>
          <w:sz w:val="24"/>
          <w:szCs w:val="24"/>
          <w:lang w:eastAsia="pt-BR"/>
        </w:rPr>
        <w:t xml:space="preserve">, </w:t>
      </w:r>
      <w:r w:rsidR="00495724">
        <w:rPr>
          <w:rFonts w:eastAsia="Times New Roman" w:cs="Calibri"/>
          <w:sz w:val="24"/>
          <w:szCs w:val="24"/>
          <w:lang w:eastAsia="pt-BR"/>
        </w:rPr>
        <w:t xml:space="preserve">Universidade Federal do Rio de Janeiro - </w:t>
      </w:r>
      <w:r w:rsidRPr="009C2115">
        <w:rPr>
          <w:rFonts w:eastAsia="Times New Roman" w:cs="Calibri"/>
          <w:sz w:val="24"/>
          <w:szCs w:val="24"/>
          <w:lang w:eastAsia="pt-BR"/>
        </w:rPr>
        <w:t>UFRJ</w:t>
      </w:r>
    </w:p>
    <w:p w14:paraId="6972D59E" w14:textId="77777777" w:rsidR="0028746B" w:rsidRPr="009C2115" w:rsidRDefault="0028746B" w:rsidP="00495724">
      <w:pPr>
        <w:numPr>
          <w:ilvl w:val="0"/>
          <w:numId w:val="5"/>
        </w:numPr>
        <w:spacing w:before="100" w:beforeAutospacing="1" w:after="100" w:afterAutospacing="1"/>
        <w:rPr>
          <w:rFonts w:eastAsia="Times New Roman" w:cs="Calibri"/>
          <w:sz w:val="24"/>
          <w:szCs w:val="24"/>
          <w:lang w:eastAsia="pt-BR"/>
        </w:rPr>
      </w:pPr>
      <w:r w:rsidRPr="009C2115">
        <w:rPr>
          <w:rFonts w:eastAsia="Times New Roman" w:cs="Calibri"/>
          <w:b/>
          <w:sz w:val="24"/>
          <w:szCs w:val="24"/>
          <w:lang w:eastAsia="pt-BR"/>
        </w:rPr>
        <w:t xml:space="preserve">Ricardo </w:t>
      </w:r>
      <w:proofErr w:type="spellStart"/>
      <w:r w:rsidRPr="009C2115">
        <w:rPr>
          <w:rFonts w:eastAsia="Times New Roman" w:cs="Calibri"/>
          <w:b/>
          <w:sz w:val="24"/>
          <w:szCs w:val="24"/>
          <w:lang w:eastAsia="pt-BR"/>
        </w:rPr>
        <w:t>Dahab</w:t>
      </w:r>
      <w:proofErr w:type="spellEnd"/>
      <w:r w:rsidRPr="009C2115">
        <w:rPr>
          <w:rFonts w:eastAsia="Times New Roman" w:cs="Calibri"/>
          <w:sz w:val="24"/>
          <w:szCs w:val="24"/>
          <w:lang w:eastAsia="pt-BR"/>
        </w:rPr>
        <w:t xml:space="preserve">, </w:t>
      </w:r>
      <w:r w:rsidR="00495724" w:rsidRPr="00495724">
        <w:rPr>
          <w:rFonts w:eastAsia="Times New Roman" w:cs="Calibri"/>
          <w:sz w:val="24"/>
          <w:szCs w:val="24"/>
          <w:lang w:eastAsia="pt-BR"/>
        </w:rPr>
        <w:t>Universidade Estadual de Campinas</w:t>
      </w:r>
      <w:r w:rsidR="00495724">
        <w:rPr>
          <w:rFonts w:eastAsia="Times New Roman" w:cs="Calibri"/>
          <w:sz w:val="24"/>
          <w:szCs w:val="24"/>
          <w:lang w:eastAsia="pt-BR"/>
        </w:rPr>
        <w:t xml:space="preserve"> - </w:t>
      </w:r>
      <w:r w:rsidRPr="009C2115">
        <w:rPr>
          <w:rFonts w:eastAsia="Times New Roman" w:cs="Calibri"/>
          <w:sz w:val="24"/>
          <w:szCs w:val="24"/>
          <w:lang w:eastAsia="pt-BR"/>
        </w:rPr>
        <w:t>UNICAMP</w:t>
      </w:r>
    </w:p>
    <w:p w14:paraId="757A0BD3" w14:textId="77777777" w:rsidR="0028746B" w:rsidRPr="009C2115" w:rsidRDefault="0028746B" w:rsidP="00C71518">
      <w:pPr>
        <w:numPr>
          <w:ilvl w:val="0"/>
          <w:numId w:val="5"/>
        </w:numPr>
        <w:spacing w:before="100" w:beforeAutospacing="1" w:after="100" w:afterAutospacing="1"/>
        <w:rPr>
          <w:rFonts w:eastAsia="Times New Roman" w:cs="Calibri"/>
          <w:sz w:val="24"/>
          <w:szCs w:val="24"/>
          <w:lang w:eastAsia="pt-BR"/>
        </w:rPr>
      </w:pPr>
      <w:r w:rsidRPr="009C2115">
        <w:rPr>
          <w:rFonts w:eastAsia="Times New Roman" w:cs="Calibri"/>
          <w:b/>
          <w:sz w:val="24"/>
          <w:szCs w:val="24"/>
          <w:lang w:eastAsia="pt-BR"/>
        </w:rPr>
        <w:t xml:space="preserve">Luciano Paschoal </w:t>
      </w:r>
      <w:proofErr w:type="spellStart"/>
      <w:r w:rsidRPr="009C2115">
        <w:rPr>
          <w:rFonts w:eastAsia="Times New Roman" w:cs="Calibri"/>
          <w:b/>
          <w:sz w:val="24"/>
          <w:szCs w:val="24"/>
          <w:lang w:eastAsia="pt-BR"/>
        </w:rPr>
        <w:t>Gaspary</w:t>
      </w:r>
      <w:proofErr w:type="spellEnd"/>
      <w:r w:rsidRPr="009C2115">
        <w:rPr>
          <w:rFonts w:eastAsia="Times New Roman" w:cs="Calibri"/>
          <w:sz w:val="24"/>
          <w:szCs w:val="24"/>
          <w:lang w:eastAsia="pt-BR"/>
        </w:rPr>
        <w:t xml:space="preserve">, </w:t>
      </w:r>
      <w:r w:rsidR="00495724">
        <w:rPr>
          <w:rFonts w:eastAsia="Times New Roman" w:cs="Calibri"/>
          <w:sz w:val="24"/>
          <w:szCs w:val="24"/>
          <w:lang w:eastAsia="pt-BR"/>
        </w:rPr>
        <w:t xml:space="preserve">Universidade Federal do Rio Grande do Sul - </w:t>
      </w:r>
      <w:r w:rsidRPr="009C2115">
        <w:rPr>
          <w:rFonts w:eastAsia="Times New Roman" w:cs="Calibri"/>
          <w:sz w:val="24"/>
          <w:szCs w:val="24"/>
          <w:lang w:eastAsia="pt-BR"/>
        </w:rPr>
        <w:t>UFRGS</w:t>
      </w:r>
    </w:p>
    <w:p w14:paraId="6624A066" w14:textId="77777777" w:rsidR="0028746B" w:rsidRPr="009C2115" w:rsidRDefault="0028746B" w:rsidP="00495724">
      <w:pPr>
        <w:numPr>
          <w:ilvl w:val="0"/>
          <w:numId w:val="5"/>
        </w:numPr>
        <w:spacing w:before="100" w:beforeAutospacing="1" w:after="100" w:afterAutospacing="1"/>
        <w:rPr>
          <w:rFonts w:eastAsia="Times New Roman" w:cs="Calibri"/>
          <w:sz w:val="24"/>
          <w:szCs w:val="24"/>
          <w:lang w:eastAsia="pt-BR"/>
        </w:rPr>
      </w:pPr>
      <w:r w:rsidRPr="009C2115">
        <w:rPr>
          <w:rFonts w:eastAsia="Times New Roman" w:cs="Calibri"/>
          <w:b/>
          <w:sz w:val="24"/>
          <w:szCs w:val="24"/>
          <w:lang w:eastAsia="pt-BR"/>
        </w:rPr>
        <w:t xml:space="preserve">Michelle Silva </w:t>
      </w:r>
      <w:proofErr w:type="spellStart"/>
      <w:r w:rsidRPr="009C2115">
        <w:rPr>
          <w:rFonts w:eastAsia="Times New Roman" w:cs="Calibri"/>
          <w:b/>
          <w:sz w:val="24"/>
          <w:szCs w:val="24"/>
          <w:lang w:eastAsia="pt-BR"/>
        </w:rPr>
        <w:t>Wangham</w:t>
      </w:r>
      <w:proofErr w:type="spellEnd"/>
      <w:r w:rsidRPr="009C2115">
        <w:rPr>
          <w:rFonts w:eastAsia="Times New Roman" w:cs="Calibri"/>
          <w:sz w:val="24"/>
          <w:szCs w:val="24"/>
          <w:lang w:eastAsia="pt-BR"/>
        </w:rPr>
        <w:t xml:space="preserve">, </w:t>
      </w:r>
      <w:r w:rsidR="00495724" w:rsidRPr="00495724">
        <w:rPr>
          <w:rFonts w:eastAsia="Times New Roman" w:cs="Calibri"/>
          <w:sz w:val="24"/>
          <w:szCs w:val="24"/>
          <w:lang w:eastAsia="pt-BR"/>
        </w:rPr>
        <w:t xml:space="preserve">Universidade do Vale do Itajaí </w:t>
      </w:r>
      <w:r w:rsidR="00495724">
        <w:rPr>
          <w:rFonts w:eastAsia="Times New Roman" w:cs="Calibri"/>
          <w:sz w:val="24"/>
          <w:szCs w:val="24"/>
          <w:lang w:eastAsia="pt-BR"/>
        </w:rPr>
        <w:t xml:space="preserve">- </w:t>
      </w:r>
      <w:r w:rsidRPr="009C2115">
        <w:rPr>
          <w:rFonts w:eastAsia="Times New Roman" w:cs="Calibri"/>
          <w:sz w:val="24"/>
          <w:szCs w:val="24"/>
          <w:lang w:eastAsia="pt-BR"/>
        </w:rPr>
        <w:t>UNIVALI</w:t>
      </w:r>
    </w:p>
    <w:p w14:paraId="262A67E9" w14:textId="77777777" w:rsidR="00C71518" w:rsidRDefault="0028746B" w:rsidP="00C71518">
      <w:pPr>
        <w:numPr>
          <w:ilvl w:val="0"/>
          <w:numId w:val="5"/>
        </w:numPr>
        <w:spacing w:before="100" w:beforeAutospacing="1" w:after="100" w:afterAutospacing="1"/>
        <w:rPr>
          <w:rFonts w:eastAsia="Times New Roman" w:cs="Calibri"/>
          <w:sz w:val="24"/>
          <w:szCs w:val="24"/>
          <w:lang w:eastAsia="pt-BR"/>
        </w:rPr>
      </w:pPr>
      <w:proofErr w:type="spellStart"/>
      <w:r w:rsidRPr="009C2115">
        <w:rPr>
          <w:rFonts w:eastAsia="Times New Roman" w:cs="Calibri"/>
          <w:b/>
          <w:sz w:val="24"/>
          <w:szCs w:val="24"/>
          <w:lang w:eastAsia="pt-BR"/>
        </w:rPr>
        <w:t>Aldri</w:t>
      </w:r>
      <w:proofErr w:type="spellEnd"/>
      <w:r w:rsidRPr="009C2115">
        <w:rPr>
          <w:rFonts w:eastAsia="Times New Roman" w:cs="Calibri"/>
          <w:b/>
          <w:sz w:val="24"/>
          <w:szCs w:val="24"/>
          <w:lang w:eastAsia="pt-BR"/>
        </w:rPr>
        <w:t xml:space="preserve"> Luiz dos Santos</w:t>
      </w:r>
      <w:r w:rsidRPr="009C2115">
        <w:rPr>
          <w:rFonts w:eastAsia="Times New Roman" w:cs="Calibri"/>
          <w:sz w:val="24"/>
          <w:szCs w:val="24"/>
          <w:lang w:eastAsia="pt-BR"/>
        </w:rPr>
        <w:t xml:space="preserve">, </w:t>
      </w:r>
      <w:r w:rsidR="00495724">
        <w:rPr>
          <w:rFonts w:eastAsia="Times New Roman" w:cs="Calibri"/>
          <w:sz w:val="24"/>
          <w:szCs w:val="24"/>
          <w:lang w:eastAsia="pt-BR"/>
        </w:rPr>
        <w:t xml:space="preserve">Universidade Federal do Paraná - </w:t>
      </w:r>
      <w:r w:rsidRPr="009C2115">
        <w:rPr>
          <w:rFonts w:eastAsia="Times New Roman" w:cs="Calibri"/>
          <w:sz w:val="24"/>
          <w:szCs w:val="24"/>
          <w:lang w:eastAsia="pt-BR"/>
        </w:rPr>
        <w:t>UFPR</w:t>
      </w:r>
    </w:p>
    <w:p w14:paraId="43E11CFA" w14:textId="77777777" w:rsidR="00347FBC" w:rsidRPr="009C2115" w:rsidRDefault="00347FBC" w:rsidP="00347FBC">
      <w:pPr>
        <w:spacing w:before="100" w:beforeAutospacing="1" w:after="100" w:afterAutospacing="1"/>
        <w:ind w:left="360"/>
        <w:rPr>
          <w:rFonts w:eastAsia="Times New Roman" w:cs="Calibri"/>
          <w:sz w:val="24"/>
          <w:szCs w:val="24"/>
          <w:lang w:eastAsia="pt-BR"/>
        </w:rPr>
      </w:pPr>
    </w:p>
    <w:p w14:paraId="2E2179AA" w14:textId="77777777" w:rsidR="004B3030" w:rsidRPr="00F63F8E" w:rsidRDefault="00F63F8E" w:rsidP="00F63F8E">
      <w:pPr>
        <w:pStyle w:val="Heading2"/>
      </w:pPr>
      <w:r>
        <w:t xml:space="preserve">4.1 </w:t>
      </w:r>
      <w:r w:rsidR="00DB7094" w:rsidRPr="00F63F8E">
        <w:t>Coordenadores Gerais</w:t>
      </w:r>
    </w:p>
    <w:p w14:paraId="5545363D" w14:textId="77777777" w:rsidR="005A3AE2" w:rsidRPr="005A3AE2" w:rsidRDefault="00AC32E8" w:rsidP="005A3AE2">
      <w:pPr>
        <w:spacing w:before="480"/>
        <w:jc w:val="both"/>
        <w:rPr>
          <w:rFonts w:ascii="Cambria" w:hAnsi="Cambria"/>
          <w:b/>
          <w:color w:val="01516B"/>
          <w:sz w:val="24"/>
        </w:rPr>
      </w:pPr>
      <w:proofErr w:type="spellStart"/>
      <w:r>
        <w:rPr>
          <w:rFonts w:ascii="Cambria" w:hAnsi="Cambria"/>
          <w:b/>
          <w:color w:val="01516B"/>
          <w:sz w:val="24"/>
        </w:rPr>
        <w:t>Eulanda</w:t>
      </w:r>
      <w:proofErr w:type="spellEnd"/>
      <w:r>
        <w:rPr>
          <w:rFonts w:ascii="Cambria" w:hAnsi="Cambria"/>
          <w:b/>
          <w:color w:val="01516B"/>
          <w:sz w:val="24"/>
        </w:rPr>
        <w:t xml:space="preserve"> Miranda dos Santos</w:t>
      </w:r>
    </w:p>
    <w:p w14:paraId="40063A69" w14:textId="5D0681CE" w:rsidR="00860C35" w:rsidRPr="00860C35" w:rsidRDefault="00860C35" w:rsidP="00860C35">
      <w:pPr>
        <w:spacing w:after="0"/>
        <w:jc w:val="both"/>
      </w:pPr>
      <w:r>
        <w:t xml:space="preserve">Concluiu o doutorado em Engenharia na </w:t>
      </w:r>
      <w:proofErr w:type="spellStart"/>
      <w:r>
        <w:t>Université</w:t>
      </w:r>
      <w:proofErr w:type="spellEnd"/>
      <w:r>
        <w:t xml:space="preserve"> </w:t>
      </w:r>
      <w:proofErr w:type="spellStart"/>
      <w:r>
        <w:t>du</w:t>
      </w:r>
      <w:proofErr w:type="spellEnd"/>
      <w:r>
        <w:t xml:space="preserve"> Quebec - </w:t>
      </w:r>
      <w:proofErr w:type="spellStart"/>
      <w:r>
        <w:t>École</w:t>
      </w:r>
      <w:proofErr w:type="spellEnd"/>
      <w:r>
        <w:t xml:space="preserve"> de </w:t>
      </w:r>
      <w:proofErr w:type="spellStart"/>
      <w:r>
        <w:t>Technologie</w:t>
      </w:r>
      <w:proofErr w:type="spellEnd"/>
      <w:r>
        <w:t xml:space="preserve"> </w:t>
      </w:r>
      <w:proofErr w:type="spellStart"/>
      <w:r>
        <w:t>Superiéure</w:t>
      </w:r>
      <w:proofErr w:type="spellEnd"/>
      <w:r>
        <w:t xml:space="preserve">, Montreal-Canadá, em 2008. Possui graduação em Processamento de Dados pela Universidade Federal do Pará (1999) e mestrado em Informática pela Universidade Federal de Campina Grande (2002). Tem experiência na área de Ciência da Computação, com ênfase em Reconhecimento de Padrões, atuando principalmente nos seguintes temas: aprendizagem de máquina, conjuntos de classificadores e otimização. Participa no projeto Núcleo de Excelência em Desenvolvimento de Sistemas Embarcados para Veículos Aéreos Não-Tripulados e Robôs Táticos Móveis, da UFAM, financiado pela FAPEAM; no projeto Sistema de </w:t>
      </w:r>
      <w:proofErr w:type="spellStart"/>
      <w:r>
        <w:t>Mini-VANTS</w:t>
      </w:r>
      <w:proofErr w:type="spellEnd"/>
      <w:r>
        <w:t xml:space="preserve"> para monitoramento de áreas com minimização de tempo, realizado pelo convênio UFMG-UFAM e financiado pela FINEP; e no projeto INCT-SEC - Instituto Nacional de Ciência e Tecnologia na área de Sistemas Embarcados Críticos, que envolve várias instituições como USP-UFAM-UFRJ e que é do Ministério de Ciência e Tecnologia.</w:t>
      </w:r>
    </w:p>
    <w:p w14:paraId="0D972ACB" w14:textId="77777777" w:rsidR="00C832F9" w:rsidRDefault="00C832F9" w:rsidP="00F23679">
      <w:pPr>
        <w:pStyle w:val="Heading1"/>
      </w:pPr>
      <w:r>
        <w:t xml:space="preserve">Datas </w:t>
      </w:r>
      <w:r w:rsidR="00D62A98">
        <w:t>e Local da</w:t>
      </w:r>
      <w:r>
        <w:t xml:space="preserve"> Realização</w:t>
      </w:r>
      <w:r w:rsidR="00D62A98">
        <w:t xml:space="preserve"> do Evento</w:t>
      </w:r>
    </w:p>
    <w:p w14:paraId="7B516CE8" w14:textId="2D305F0E" w:rsidR="00C832F9" w:rsidRPr="009C2115" w:rsidRDefault="00C832F9" w:rsidP="00C71518">
      <w:pPr>
        <w:spacing w:after="120"/>
        <w:jc w:val="both"/>
        <w:rPr>
          <w:rStyle w:val="HTMLTypewriter"/>
          <w:rFonts w:ascii="Calibri" w:eastAsia="Calibri" w:hAnsi="Calibri" w:cs="Calibri"/>
          <w:sz w:val="22"/>
          <w:szCs w:val="22"/>
        </w:rPr>
      </w:pPr>
      <w:r w:rsidRPr="009C2115">
        <w:rPr>
          <w:rFonts w:cs="Calibri"/>
        </w:rPr>
        <w:t xml:space="preserve">O </w:t>
      </w:r>
      <w:r w:rsidR="007F1EBE">
        <w:rPr>
          <w:rFonts w:cs="Calibri"/>
        </w:rPr>
        <w:t>WTICG</w:t>
      </w:r>
      <w:r w:rsidR="004937BC" w:rsidRPr="009C2115">
        <w:rPr>
          <w:rFonts w:cs="Calibri"/>
        </w:rPr>
        <w:t xml:space="preserve"> </w:t>
      </w:r>
      <w:r w:rsidR="00CB1B74">
        <w:rPr>
          <w:rFonts w:cs="Calibri"/>
        </w:rPr>
        <w:t xml:space="preserve">será realizado </w:t>
      </w:r>
      <w:r w:rsidR="00AC32E8">
        <w:rPr>
          <w:rFonts w:cs="Calibri"/>
        </w:rPr>
        <w:t>no dia</w:t>
      </w:r>
      <w:r w:rsidRPr="009C2115">
        <w:rPr>
          <w:rFonts w:cs="Calibri"/>
        </w:rPr>
        <w:t xml:space="preserve"> </w:t>
      </w:r>
      <w:r w:rsidR="00F80856">
        <w:rPr>
          <w:rStyle w:val="HTMLTypewriter"/>
          <w:rFonts w:ascii="Calibri" w:eastAsia="Calibri" w:hAnsi="Calibri" w:cs="Calibri"/>
          <w:sz w:val="22"/>
          <w:szCs w:val="22"/>
        </w:rPr>
        <w:t>1</w:t>
      </w:r>
      <w:r w:rsidR="007F1EBE">
        <w:rPr>
          <w:rStyle w:val="HTMLTypewriter"/>
          <w:rFonts w:ascii="Calibri" w:eastAsia="Calibri" w:hAnsi="Calibri" w:cs="Calibri"/>
          <w:sz w:val="22"/>
          <w:szCs w:val="22"/>
        </w:rPr>
        <w:t>8</w:t>
      </w:r>
      <w:r w:rsidR="00D62A98" w:rsidRPr="009C2115">
        <w:rPr>
          <w:rStyle w:val="HTMLTypewriter"/>
          <w:rFonts w:ascii="Calibri" w:eastAsia="Calibri" w:hAnsi="Calibri" w:cs="Calibri"/>
          <w:sz w:val="22"/>
          <w:szCs w:val="22"/>
        </w:rPr>
        <w:t xml:space="preserve"> de novembro de 201</w:t>
      </w:r>
      <w:r w:rsidR="00F80856">
        <w:rPr>
          <w:rStyle w:val="HTMLTypewriter"/>
          <w:rFonts w:ascii="Calibri" w:eastAsia="Calibri" w:hAnsi="Calibri" w:cs="Calibri"/>
          <w:sz w:val="22"/>
          <w:szCs w:val="22"/>
        </w:rPr>
        <w:t>3</w:t>
      </w:r>
      <w:r w:rsidR="00AC32E8">
        <w:rPr>
          <w:rStyle w:val="HTMLTypewriter"/>
          <w:rFonts w:ascii="Calibri" w:eastAsia="Calibri" w:hAnsi="Calibri" w:cs="Calibri"/>
          <w:sz w:val="22"/>
          <w:szCs w:val="22"/>
        </w:rPr>
        <w:t>,</w:t>
      </w:r>
      <w:r w:rsidR="00D62A98" w:rsidRPr="009C2115">
        <w:rPr>
          <w:rFonts w:cs="Calibri"/>
        </w:rPr>
        <w:t xml:space="preserve"> no</w:t>
      </w:r>
      <w:r w:rsidRPr="009C2115">
        <w:rPr>
          <w:rFonts w:cs="Calibri"/>
        </w:rPr>
        <w:t xml:space="preserve"> </w:t>
      </w:r>
      <w:r w:rsidR="00F80856">
        <w:rPr>
          <w:rFonts w:cs="Calibri"/>
        </w:rPr>
        <w:t xml:space="preserve">Studio 5 </w:t>
      </w:r>
      <w:r w:rsidR="008F49B9">
        <w:rPr>
          <w:rFonts w:cs="Calibri"/>
        </w:rPr>
        <w:t xml:space="preserve">- </w:t>
      </w:r>
      <w:r w:rsidR="00F80856">
        <w:rPr>
          <w:rStyle w:val="HTMLTypewriter"/>
          <w:rFonts w:ascii="Calibri" w:eastAsia="Calibri" w:hAnsi="Calibri" w:cs="Calibri"/>
          <w:sz w:val="22"/>
          <w:szCs w:val="22"/>
        </w:rPr>
        <w:t>Centro de Convenções, Manaus</w:t>
      </w:r>
      <w:r w:rsidR="00D62A98" w:rsidRPr="009C2115">
        <w:rPr>
          <w:rStyle w:val="HTMLTypewriter"/>
          <w:rFonts w:ascii="Calibri" w:eastAsia="Calibri" w:hAnsi="Calibri" w:cs="Calibri"/>
          <w:sz w:val="22"/>
          <w:szCs w:val="22"/>
        </w:rPr>
        <w:t xml:space="preserve">, </w:t>
      </w:r>
      <w:r w:rsidR="00F80856">
        <w:rPr>
          <w:rStyle w:val="HTMLTypewriter"/>
          <w:rFonts w:ascii="Calibri" w:eastAsia="Calibri" w:hAnsi="Calibri" w:cs="Calibri"/>
          <w:sz w:val="22"/>
          <w:szCs w:val="22"/>
        </w:rPr>
        <w:t>Amazonas</w:t>
      </w:r>
      <w:r w:rsidR="00AC32E8">
        <w:rPr>
          <w:rStyle w:val="HTMLTypewriter"/>
          <w:rFonts w:ascii="Calibri" w:eastAsia="Calibri" w:hAnsi="Calibri" w:cs="Calibri"/>
          <w:sz w:val="22"/>
          <w:szCs w:val="22"/>
        </w:rPr>
        <w:t xml:space="preserve">, </w:t>
      </w:r>
      <w:r w:rsidR="009B63FC">
        <w:rPr>
          <w:rStyle w:val="HTMLTypewriter"/>
          <w:rFonts w:ascii="Calibri" w:eastAsia="Calibri" w:hAnsi="Calibri" w:cs="Calibri"/>
          <w:sz w:val="22"/>
          <w:szCs w:val="22"/>
        </w:rPr>
        <w:t xml:space="preserve">paralelo ao </w:t>
      </w:r>
      <w:r w:rsidR="00AC32E8">
        <w:rPr>
          <w:rStyle w:val="HTMLTypewriter"/>
          <w:rFonts w:ascii="Calibri" w:eastAsia="Calibri" w:hAnsi="Calibri" w:cs="Calibri"/>
          <w:sz w:val="22"/>
          <w:szCs w:val="22"/>
        </w:rPr>
        <w:t>XII</w:t>
      </w:r>
      <w:r w:rsidR="007F1EBE">
        <w:rPr>
          <w:rStyle w:val="HTMLTypewriter"/>
          <w:rFonts w:ascii="Calibri" w:eastAsia="Calibri" w:hAnsi="Calibri" w:cs="Calibri"/>
          <w:sz w:val="22"/>
          <w:szCs w:val="22"/>
        </w:rPr>
        <w:t>I</w:t>
      </w:r>
      <w:r w:rsidR="00AC32E8">
        <w:rPr>
          <w:rStyle w:val="HTMLTypewriter"/>
          <w:rFonts w:ascii="Calibri" w:eastAsia="Calibri" w:hAnsi="Calibri" w:cs="Calibri"/>
          <w:sz w:val="22"/>
          <w:szCs w:val="22"/>
        </w:rPr>
        <w:t xml:space="preserve"> Simpósio Brasileiro em Segurança da Informação e de Sistemas Computacionais (</w:t>
      </w:r>
      <w:proofErr w:type="spellStart"/>
      <w:r w:rsidR="00AC32E8">
        <w:rPr>
          <w:rStyle w:val="HTMLTypewriter"/>
          <w:rFonts w:ascii="Calibri" w:eastAsia="Calibri" w:hAnsi="Calibri" w:cs="Calibri"/>
          <w:sz w:val="22"/>
          <w:szCs w:val="22"/>
        </w:rPr>
        <w:t>SBSeg</w:t>
      </w:r>
      <w:proofErr w:type="spellEnd"/>
      <w:r w:rsidR="00AC32E8">
        <w:rPr>
          <w:rStyle w:val="HTMLTypewriter"/>
          <w:rFonts w:ascii="Calibri" w:eastAsia="Calibri" w:hAnsi="Calibri" w:cs="Calibri"/>
          <w:sz w:val="22"/>
          <w:szCs w:val="22"/>
        </w:rPr>
        <w:t xml:space="preserve"> 2013)</w:t>
      </w:r>
      <w:r w:rsidR="00D62A98" w:rsidRPr="009C2115">
        <w:rPr>
          <w:rStyle w:val="HTMLTypewriter"/>
          <w:rFonts w:ascii="Calibri" w:eastAsia="Calibri" w:hAnsi="Calibri" w:cs="Calibri"/>
          <w:sz w:val="22"/>
          <w:szCs w:val="22"/>
        </w:rPr>
        <w:t>.</w:t>
      </w:r>
    </w:p>
    <w:p w14:paraId="7DCC0533" w14:textId="77777777" w:rsidR="00C832F9" w:rsidRDefault="00C832F9" w:rsidP="00F23679">
      <w:pPr>
        <w:pStyle w:val="Heading1"/>
      </w:pPr>
      <w:r w:rsidRPr="007A5973">
        <w:t>Público Alvo</w:t>
      </w:r>
    </w:p>
    <w:p w14:paraId="16F07EB9" w14:textId="77777777" w:rsidR="007F1EBE" w:rsidRPr="007F1EBE" w:rsidRDefault="007F1EBE" w:rsidP="007F1EBE">
      <w:pPr>
        <w:spacing w:after="120"/>
        <w:jc w:val="both"/>
      </w:pPr>
      <w:r w:rsidRPr="007F1EBE">
        <w:t>O WTICG é destinado a estudantes de graduação regularmente matriculados, ou ainda, recém-graduados que tenham concluído o curso após 30 de junho de 2012. O objetivo do WTICG é incentivar a participação de recém-graduad</w:t>
      </w:r>
      <w:r>
        <w:t xml:space="preserve">os e de alunos de graduação na </w:t>
      </w:r>
      <w:r w:rsidRPr="007F1EBE">
        <w:t>produção e divulgação de tr</w:t>
      </w:r>
      <w:r>
        <w:t>abalhos científicos sobre temas</w:t>
      </w:r>
      <w:r w:rsidRPr="007F1EBE">
        <w:t xml:space="preserve"> relacionados às áreas de segurança da informação e de sistemas  computacionais.</w:t>
      </w:r>
    </w:p>
    <w:p w14:paraId="233A492A" w14:textId="77777777" w:rsidR="00C832F9" w:rsidRDefault="00C832F9" w:rsidP="00F23679">
      <w:pPr>
        <w:pStyle w:val="Heading1"/>
      </w:pPr>
      <w:r w:rsidRPr="00B462E3">
        <w:t>Fontes de Financiamento</w:t>
      </w:r>
    </w:p>
    <w:p w14:paraId="0E158E74" w14:textId="77777777" w:rsidR="00C832F9" w:rsidRPr="00842B78" w:rsidRDefault="00C832F9" w:rsidP="00C71518">
      <w:pPr>
        <w:jc w:val="both"/>
      </w:pPr>
      <w:r w:rsidRPr="00842B78">
        <w:t xml:space="preserve">As principais fontes de financiamento do </w:t>
      </w:r>
      <w:r w:rsidR="007F1EBE">
        <w:t>WTICG</w:t>
      </w:r>
      <w:r w:rsidRPr="00842B78">
        <w:t xml:space="preserve"> são </w:t>
      </w:r>
      <w:r w:rsidR="00AC32E8">
        <w:t>as inscrições dos congressistas</w:t>
      </w:r>
      <w:r w:rsidRPr="00842B78">
        <w:t xml:space="preserve"> </w:t>
      </w:r>
      <w:r w:rsidR="00AC32E8">
        <w:t>e</w:t>
      </w:r>
      <w:r w:rsidRPr="00842B78">
        <w:t xml:space="preserve"> </w:t>
      </w:r>
      <w:r>
        <w:t xml:space="preserve">as agências de fomento </w:t>
      </w:r>
      <w:r w:rsidRPr="00842B78">
        <w:t>CNPq</w:t>
      </w:r>
      <w:r w:rsidR="007F1EBE">
        <w:t>/FINEP e</w:t>
      </w:r>
      <w:r w:rsidR="001423E7">
        <w:t xml:space="preserve"> CAPES</w:t>
      </w:r>
      <w:r w:rsidR="00AC32E8">
        <w:t>.</w:t>
      </w:r>
      <w:r>
        <w:t xml:space="preserve"> </w:t>
      </w:r>
    </w:p>
    <w:p w14:paraId="6C06A279" w14:textId="77777777" w:rsidR="00C832F9" w:rsidRDefault="00C832F9" w:rsidP="00F23679">
      <w:pPr>
        <w:pStyle w:val="Heading1"/>
      </w:pPr>
      <w:r w:rsidRPr="00F27F28">
        <w:t>Organização dos Trabalhos</w:t>
      </w:r>
    </w:p>
    <w:p w14:paraId="5593EDD9" w14:textId="77777777" w:rsidR="00C832F9" w:rsidRPr="00C24F50" w:rsidRDefault="007F1EBE" w:rsidP="007F1EBE">
      <w:pPr>
        <w:pStyle w:val="ColorfulList-Accent11"/>
        <w:spacing w:after="120"/>
        <w:ind w:left="0"/>
        <w:contextualSpacing w:val="0"/>
        <w:jc w:val="both"/>
      </w:pPr>
      <w:r>
        <w:t>Por ser voltado a iniciação científica, o WTICG</w:t>
      </w:r>
      <w:r w:rsidR="00C832F9">
        <w:t xml:space="preserve"> </w:t>
      </w:r>
      <w:r>
        <w:t xml:space="preserve">é composto de sessões técnicas </w:t>
      </w:r>
      <w:r w:rsidR="00C832F9" w:rsidRPr="00C24F50">
        <w:t>com apresentação de artigos completos selecionados por especialistas na área</w:t>
      </w:r>
      <w:r w:rsidR="00341A48" w:rsidRPr="00C24F50">
        <w:t xml:space="preserve"> de </w:t>
      </w:r>
      <w:r>
        <w:t>segurança da informação.</w:t>
      </w:r>
    </w:p>
    <w:p w14:paraId="27187B45" w14:textId="77777777" w:rsidR="00C832F9" w:rsidRDefault="00C832F9" w:rsidP="00F23679">
      <w:pPr>
        <w:pStyle w:val="Heading1"/>
      </w:pPr>
      <w:r>
        <w:t>Processo de Seleção de Artigos</w:t>
      </w:r>
    </w:p>
    <w:p w14:paraId="713DCCF2" w14:textId="77777777" w:rsidR="00C832F9" w:rsidRPr="007F1EBE" w:rsidRDefault="00C832F9" w:rsidP="003F6004">
      <w:pPr>
        <w:pStyle w:val="ColorfulList-Accent11"/>
        <w:spacing w:after="120"/>
        <w:ind w:left="0"/>
        <w:contextualSpacing w:val="0"/>
        <w:jc w:val="both"/>
      </w:pPr>
      <w:r w:rsidRPr="007F1EBE">
        <w:t>Os trabalhos apresentados nas sessões técnicas</w:t>
      </w:r>
      <w:r w:rsidR="007F1EBE" w:rsidRPr="007F1EBE">
        <w:t xml:space="preserve"> </w:t>
      </w:r>
      <w:r w:rsidRPr="007F1EBE">
        <w:t>serão escolhidos por meio de um processo de seleção criterioso executado, respectivamente, pelo Comitê de Programa</w:t>
      </w:r>
      <w:r w:rsidR="007F1EBE" w:rsidRPr="007F1EBE">
        <w:t xml:space="preserve"> do</w:t>
      </w:r>
      <w:r w:rsidR="0035793A" w:rsidRPr="007F1EBE">
        <w:t xml:space="preserve"> Workshop.</w:t>
      </w:r>
    </w:p>
    <w:p w14:paraId="6AEC59AC" w14:textId="77777777" w:rsidR="007F1EBE" w:rsidRPr="007F1EBE" w:rsidRDefault="007F1EBE" w:rsidP="007F1EBE">
      <w:pPr>
        <w:pStyle w:val="ColorfulList-Accent11"/>
        <w:spacing w:after="120"/>
        <w:ind w:left="0" w:firstLine="709"/>
        <w:jc w:val="both"/>
      </w:pPr>
      <w:r w:rsidRPr="007F1EBE">
        <w:t>Os autores são convidados a submeter trabalhos de Iniciação  Científica (IC), trabalhos de conclusão de curso (TCC), implementações de software e projetos independentes,  concluídos nos anos de 2012 e 201 ou em fase final de conclusão.  Os seguintes critérios serão observados no julgamento dos trabalhos: originalidade, relevância, apresentação e qualidade técnica. Os trabalhos selecionados pelo Comitê de Programa serão publicado (em meio digital). Todos os trabalhos selecionados para publicação deverão ser apresentados em sessões técnicas do Workshop por um dos autores.</w:t>
      </w:r>
    </w:p>
    <w:p w14:paraId="0838FBC5" w14:textId="77777777" w:rsidR="00C832F9" w:rsidRPr="007F1EBE" w:rsidRDefault="00C832F9" w:rsidP="007F1EBE">
      <w:pPr>
        <w:spacing w:after="120"/>
        <w:ind w:firstLine="709"/>
        <w:contextualSpacing/>
        <w:jc w:val="both"/>
      </w:pPr>
      <w:r w:rsidRPr="007F1EBE">
        <w:t>O processo consiste na submissão eletrônica de artigos e propostas que serão avaliados por p</w:t>
      </w:r>
      <w:r w:rsidR="007F1EBE" w:rsidRPr="007F1EBE">
        <w:t>elo menos três especialistas do referido comitê</w:t>
      </w:r>
      <w:r w:rsidRPr="007F1EBE">
        <w:t>. Os melhores trabalhos são, então, selecionados</w:t>
      </w:r>
      <w:r w:rsidR="000B5E9A" w:rsidRPr="007F1EBE">
        <w:t>,</w:t>
      </w:r>
      <w:r w:rsidRPr="007F1EBE">
        <w:t xml:space="preserve"> </w:t>
      </w:r>
      <w:r w:rsidR="00120821" w:rsidRPr="007F1EBE">
        <w:t xml:space="preserve">os autores </w:t>
      </w:r>
      <w:r w:rsidR="000B5E9A" w:rsidRPr="007F1EBE">
        <w:t xml:space="preserve">são comunicados </w:t>
      </w:r>
      <w:r w:rsidR="00120821" w:rsidRPr="007F1EBE">
        <w:t xml:space="preserve">e </w:t>
      </w:r>
      <w:r w:rsidR="000B5E9A" w:rsidRPr="007F1EBE">
        <w:t xml:space="preserve">a listagem </w:t>
      </w:r>
      <w:r w:rsidRPr="007F1EBE">
        <w:t>divulgad</w:t>
      </w:r>
      <w:r w:rsidR="000B5E9A" w:rsidRPr="007F1EBE">
        <w:t>a</w:t>
      </w:r>
      <w:r w:rsidRPr="007F1EBE">
        <w:t xml:space="preserve"> na Internet. Os autores são notificados sobre a avaliação, recebendo os pareceres dos avaliadores. Autores de trabalhos selecionados são requisitados a produzir uma versão final dos textos considerando as críticas </w:t>
      </w:r>
      <w:r w:rsidR="000B5E9A" w:rsidRPr="007F1EBE">
        <w:t>dos revisores</w:t>
      </w:r>
      <w:r w:rsidRPr="007F1EBE">
        <w:t xml:space="preserve">. Essas versões finais são incluídas nos Anais do </w:t>
      </w:r>
      <w:r w:rsidR="007F1EBE" w:rsidRPr="007F1EBE">
        <w:t>WTICG</w:t>
      </w:r>
      <w:r w:rsidRPr="007F1EBE">
        <w:t>.</w:t>
      </w:r>
    </w:p>
    <w:p w14:paraId="0D1F77C8" w14:textId="77777777" w:rsidR="00C832F9" w:rsidRDefault="00C832F9" w:rsidP="00F23679">
      <w:pPr>
        <w:pStyle w:val="Heading1"/>
      </w:pPr>
      <w:r>
        <w:t>Programação Preliminar</w:t>
      </w:r>
    </w:p>
    <w:p w14:paraId="0B42E483" w14:textId="77777777" w:rsidR="00C832F9" w:rsidRDefault="00C832F9" w:rsidP="003F6004">
      <w:pPr>
        <w:pStyle w:val="ColorfulList-Accent11"/>
        <w:spacing w:after="120"/>
        <w:ind w:left="0"/>
        <w:jc w:val="both"/>
      </w:pPr>
      <w:r>
        <w:t>A</w:t>
      </w:r>
      <w:r w:rsidR="00EA2BE4">
        <w:t>baixo na</w:t>
      </w:r>
      <w:r w:rsidR="00A55905">
        <w:t xml:space="preserve"> T</w:t>
      </w:r>
      <w:r>
        <w:t xml:space="preserve">abela </w:t>
      </w:r>
      <w:r w:rsidR="00F24C2E">
        <w:t xml:space="preserve">1 </w:t>
      </w:r>
      <w:r w:rsidR="00EA2BE4">
        <w:t xml:space="preserve">é </w:t>
      </w:r>
      <w:r>
        <w:t>apresenta</w:t>
      </w:r>
      <w:r w:rsidR="00EA2BE4">
        <w:t>da</w:t>
      </w:r>
      <w:r>
        <w:t xml:space="preserve"> a pro</w:t>
      </w:r>
      <w:r w:rsidR="00F24C2E">
        <w:t xml:space="preserve">gramação preliminar </w:t>
      </w:r>
      <w:r w:rsidR="00EA2BE4">
        <w:t>para o</w:t>
      </w:r>
      <w:r w:rsidR="007F1EBE">
        <w:t xml:space="preserve"> WTICG em </w:t>
      </w:r>
      <w:r w:rsidR="0045558C">
        <w:t>2013</w:t>
      </w:r>
      <w:r>
        <w:t>.</w:t>
      </w:r>
    </w:p>
    <w:p w14:paraId="2045398D" w14:textId="77777777" w:rsidR="00C832F9" w:rsidRDefault="00C832F9" w:rsidP="00361768">
      <w:pPr>
        <w:spacing w:after="120"/>
        <w:jc w:val="center"/>
      </w:pPr>
      <w:r>
        <w:t>Tabela 1 – Pro</w:t>
      </w:r>
      <w:r w:rsidR="00700FD0">
        <w:t xml:space="preserve">gramação Preliminar do </w:t>
      </w:r>
      <w:r w:rsidR="007F1EBE">
        <w:t>WTICG</w:t>
      </w:r>
      <w:r w:rsidR="008F49B9">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6911"/>
      </w:tblGrid>
      <w:tr w:rsidR="00DE10EF" w:rsidRPr="00B74615" w14:paraId="7A343D8A" w14:textId="77777777" w:rsidTr="00DE10EF">
        <w:tc>
          <w:tcPr>
            <w:tcW w:w="1809" w:type="dxa"/>
            <w:shd w:val="clear" w:color="auto" w:fill="D9D9D9"/>
          </w:tcPr>
          <w:p w14:paraId="1ABDA666" w14:textId="77777777" w:rsidR="00DE10EF" w:rsidRPr="00B74615" w:rsidRDefault="00DE10EF" w:rsidP="00DE10EF">
            <w:pPr>
              <w:spacing w:after="0" w:line="240" w:lineRule="auto"/>
              <w:rPr>
                <w:rFonts w:ascii="Times" w:eastAsia="ＭＳ 明朝" w:hAnsi="Times"/>
                <w:b/>
                <w:sz w:val="24"/>
                <w:szCs w:val="24"/>
                <w:lang w:eastAsia="ja-JP"/>
              </w:rPr>
            </w:pPr>
            <w:r w:rsidRPr="00B74615">
              <w:rPr>
                <w:rFonts w:ascii="Times" w:eastAsia="ＭＳ 明朝" w:hAnsi="Times"/>
                <w:b/>
                <w:sz w:val="24"/>
                <w:szCs w:val="24"/>
                <w:lang w:eastAsia="ja-JP"/>
              </w:rPr>
              <w:t>Horário</w:t>
            </w:r>
          </w:p>
        </w:tc>
        <w:tc>
          <w:tcPr>
            <w:tcW w:w="6911" w:type="dxa"/>
            <w:shd w:val="clear" w:color="auto" w:fill="D9D9D9"/>
          </w:tcPr>
          <w:p w14:paraId="78A5582A" w14:textId="77777777" w:rsidR="00DE10EF" w:rsidRPr="00B74615" w:rsidRDefault="00DE10EF" w:rsidP="00DE10EF">
            <w:pPr>
              <w:spacing w:after="0" w:line="240" w:lineRule="auto"/>
              <w:rPr>
                <w:rFonts w:ascii="Times" w:eastAsia="ＭＳ 明朝" w:hAnsi="Times"/>
                <w:b/>
                <w:sz w:val="24"/>
                <w:szCs w:val="24"/>
                <w:lang w:eastAsia="ja-JP"/>
              </w:rPr>
            </w:pPr>
            <w:r w:rsidRPr="00B74615">
              <w:rPr>
                <w:rFonts w:ascii="Times" w:eastAsia="ＭＳ 明朝" w:hAnsi="Times"/>
                <w:b/>
                <w:sz w:val="24"/>
                <w:szCs w:val="24"/>
                <w:lang w:eastAsia="ja-JP"/>
              </w:rPr>
              <w:t>Programação</w:t>
            </w:r>
          </w:p>
        </w:tc>
      </w:tr>
      <w:tr w:rsidR="00DE10EF" w:rsidRPr="00B74615" w14:paraId="2B9EDCC2" w14:textId="77777777" w:rsidTr="00DE10EF">
        <w:tc>
          <w:tcPr>
            <w:tcW w:w="1809" w:type="dxa"/>
            <w:shd w:val="clear" w:color="auto" w:fill="auto"/>
          </w:tcPr>
          <w:p w14:paraId="4129C1C2" w14:textId="77777777" w:rsidR="00DE10EF" w:rsidRPr="00B74615" w:rsidRDefault="00DE10EF" w:rsidP="00DE10EF">
            <w:pPr>
              <w:spacing w:after="0" w:line="240" w:lineRule="auto"/>
              <w:rPr>
                <w:rFonts w:ascii="Times" w:eastAsia="ＭＳ 明朝" w:hAnsi="Times"/>
                <w:color w:val="000000"/>
                <w:sz w:val="24"/>
                <w:szCs w:val="24"/>
                <w:lang w:eastAsia="ja-JP"/>
              </w:rPr>
            </w:pPr>
            <w:r>
              <w:rPr>
                <w:rFonts w:ascii="Times" w:eastAsia="ＭＳ 明朝" w:hAnsi="Times"/>
                <w:color w:val="000000"/>
                <w:sz w:val="24"/>
                <w:szCs w:val="24"/>
                <w:lang w:eastAsia="ja-JP"/>
              </w:rPr>
              <w:t>08:30 – 10</w:t>
            </w:r>
            <w:r w:rsidRPr="00B74615">
              <w:rPr>
                <w:rFonts w:ascii="Times" w:eastAsia="ＭＳ 明朝" w:hAnsi="Times"/>
                <w:color w:val="000000"/>
                <w:sz w:val="24"/>
                <w:szCs w:val="24"/>
                <w:lang w:eastAsia="ja-JP"/>
              </w:rPr>
              <w:t>:00</w:t>
            </w:r>
          </w:p>
        </w:tc>
        <w:tc>
          <w:tcPr>
            <w:tcW w:w="6911" w:type="dxa"/>
            <w:shd w:val="clear" w:color="auto" w:fill="auto"/>
          </w:tcPr>
          <w:p w14:paraId="79FAF53B" w14:textId="77777777" w:rsidR="00DE10EF" w:rsidRPr="00B74615" w:rsidRDefault="00DE10EF" w:rsidP="00DE10EF">
            <w:pPr>
              <w:spacing w:after="0" w:line="240" w:lineRule="auto"/>
              <w:rPr>
                <w:rFonts w:ascii="Times" w:eastAsia="ＭＳ 明朝" w:hAnsi="Times"/>
                <w:color w:val="000000"/>
                <w:sz w:val="24"/>
                <w:szCs w:val="24"/>
                <w:lang w:eastAsia="ja-JP"/>
              </w:rPr>
            </w:pPr>
            <w:r>
              <w:rPr>
                <w:rFonts w:ascii="Times" w:eastAsia="ＭＳ 明朝" w:hAnsi="Times"/>
                <w:color w:val="000000"/>
                <w:sz w:val="24"/>
                <w:szCs w:val="24"/>
                <w:lang w:eastAsia="ja-JP"/>
              </w:rPr>
              <w:t>ST1 (Sessão Técnica 1 – 3</w:t>
            </w:r>
            <w:r w:rsidRPr="00B74615">
              <w:rPr>
                <w:rFonts w:ascii="Times" w:eastAsia="ＭＳ 明朝" w:hAnsi="Times"/>
                <w:color w:val="000000"/>
                <w:sz w:val="24"/>
                <w:szCs w:val="24"/>
                <w:lang w:eastAsia="ja-JP"/>
              </w:rPr>
              <w:t xml:space="preserve"> artigos completos)</w:t>
            </w:r>
          </w:p>
        </w:tc>
      </w:tr>
      <w:tr w:rsidR="00DE10EF" w:rsidRPr="00B74615" w14:paraId="0DD1DDB8" w14:textId="77777777" w:rsidTr="00DE10EF">
        <w:tc>
          <w:tcPr>
            <w:tcW w:w="1809" w:type="dxa"/>
            <w:shd w:val="clear" w:color="auto" w:fill="auto"/>
          </w:tcPr>
          <w:p w14:paraId="0887CFED" w14:textId="77777777" w:rsidR="00DE10EF" w:rsidRPr="00B74615" w:rsidRDefault="00DE10EF" w:rsidP="00DE10EF">
            <w:pPr>
              <w:spacing w:after="0" w:line="240" w:lineRule="auto"/>
              <w:rPr>
                <w:rFonts w:ascii="Times" w:eastAsia="ＭＳ 明朝" w:hAnsi="Times"/>
                <w:color w:val="000000"/>
                <w:sz w:val="24"/>
                <w:szCs w:val="24"/>
                <w:lang w:eastAsia="ja-JP"/>
              </w:rPr>
            </w:pPr>
            <w:r w:rsidRPr="00B74615">
              <w:rPr>
                <w:rFonts w:ascii="Times" w:eastAsia="ＭＳ 明朝" w:hAnsi="Times"/>
                <w:color w:val="000000"/>
                <w:sz w:val="24"/>
                <w:szCs w:val="24"/>
                <w:lang w:eastAsia="ja-JP"/>
              </w:rPr>
              <w:t>10:00 – 10:30</w:t>
            </w:r>
          </w:p>
        </w:tc>
        <w:tc>
          <w:tcPr>
            <w:tcW w:w="6911" w:type="dxa"/>
            <w:shd w:val="clear" w:color="auto" w:fill="auto"/>
          </w:tcPr>
          <w:p w14:paraId="5D407B95" w14:textId="77777777" w:rsidR="00DE10EF" w:rsidRPr="00B74615" w:rsidRDefault="00DE10EF" w:rsidP="00DE10EF">
            <w:pPr>
              <w:spacing w:after="0" w:line="240" w:lineRule="auto"/>
              <w:rPr>
                <w:rFonts w:ascii="Times" w:eastAsia="ＭＳ 明朝" w:hAnsi="Times"/>
                <w:color w:val="000000"/>
                <w:sz w:val="24"/>
                <w:szCs w:val="24"/>
                <w:lang w:eastAsia="ja-JP"/>
              </w:rPr>
            </w:pPr>
            <w:proofErr w:type="spellStart"/>
            <w:r w:rsidRPr="00B74615">
              <w:rPr>
                <w:rFonts w:ascii="Times" w:eastAsia="ＭＳ 明朝" w:hAnsi="Times"/>
                <w:color w:val="000000"/>
                <w:sz w:val="24"/>
                <w:szCs w:val="24"/>
                <w:lang w:eastAsia="ja-JP"/>
              </w:rPr>
              <w:t>Coffee</w:t>
            </w:r>
            <w:proofErr w:type="spellEnd"/>
            <w:r w:rsidRPr="00B74615">
              <w:rPr>
                <w:rFonts w:ascii="Times" w:eastAsia="ＭＳ 明朝" w:hAnsi="Times"/>
                <w:color w:val="000000"/>
                <w:sz w:val="24"/>
                <w:szCs w:val="24"/>
                <w:lang w:eastAsia="ja-JP"/>
              </w:rPr>
              <w:t xml:space="preserve"> Break</w:t>
            </w:r>
          </w:p>
        </w:tc>
      </w:tr>
      <w:tr w:rsidR="00DE10EF" w:rsidRPr="00B74615" w14:paraId="714B6E78" w14:textId="77777777" w:rsidTr="00DE10EF">
        <w:tc>
          <w:tcPr>
            <w:tcW w:w="1809" w:type="dxa"/>
            <w:shd w:val="clear" w:color="auto" w:fill="auto"/>
          </w:tcPr>
          <w:p w14:paraId="4733A679" w14:textId="77777777" w:rsidR="00DE10EF" w:rsidRPr="00B74615" w:rsidRDefault="00DE10EF" w:rsidP="00DE10EF">
            <w:pPr>
              <w:spacing w:after="0" w:line="240" w:lineRule="auto"/>
              <w:rPr>
                <w:rFonts w:ascii="Times" w:eastAsia="ＭＳ 明朝" w:hAnsi="Times"/>
                <w:color w:val="000000"/>
                <w:sz w:val="24"/>
                <w:szCs w:val="24"/>
                <w:lang w:eastAsia="ja-JP"/>
              </w:rPr>
            </w:pPr>
            <w:r>
              <w:rPr>
                <w:rFonts w:ascii="Times" w:eastAsia="ＭＳ 明朝" w:hAnsi="Times"/>
                <w:color w:val="000000"/>
                <w:sz w:val="24"/>
                <w:szCs w:val="24"/>
                <w:lang w:eastAsia="ja-JP"/>
              </w:rPr>
              <w:t>10:30 – 12:3</w:t>
            </w:r>
            <w:r w:rsidRPr="00B74615">
              <w:rPr>
                <w:rFonts w:ascii="Times" w:eastAsia="ＭＳ 明朝" w:hAnsi="Times"/>
                <w:color w:val="000000"/>
                <w:sz w:val="24"/>
                <w:szCs w:val="24"/>
                <w:lang w:eastAsia="ja-JP"/>
              </w:rPr>
              <w:t>0</w:t>
            </w:r>
          </w:p>
        </w:tc>
        <w:tc>
          <w:tcPr>
            <w:tcW w:w="6911" w:type="dxa"/>
            <w:shd w:val="clear" w:color="auto" w:fill="auto"/>
          </w:tcPr>
          <w:p w14:paraId="23864680" w14:textId="77777777" w:rsidR="00DE10EF" w:rsidRPr="00B74615" w:rsidRDefault="00DE10EF" w:rsidP="00DE10EF">
            <w:pPr>
              <w:spacing w:after="0" w:line="240" w:lineRule="auto"/>
              <w:rPr>
                <w:rFonts w:ascii="Times" w:eastAsia="ＭＳ 明朝" w:hAnsi="Times"/>
                <w:color w:val="000000"/>
                <w:sz w:val="24"/>
                <w:szCs w:val="24"/>
                <w:lang w:eastAsia="ja-JP"/>
              </w:rPr>
            </w:pPr>
            <w:r>
              <w:rPr>
                <w:rFonts w:ascii="Times" w:eastAsia="ＭＳ 明朝" w:hAnsi="Times"/>
                <w:color w:val="000000"/>
                <w:sz w:val="24"/>
                <w:szCs w:val="24"/>
                <w:lang w:eastAsia="ja-JP"/>
              </w:rPr>
              <w:t>ST2 (Sessão Técnica 2 – 4</w:t>
            </w:r>
            <w:r w:rsidRPr="00B74615">
              <w:rPr>
                <w:rFonts w:ascii="Times" w:eastAsia="ＭＳ 明朝" w:hAnsi="Times"/>
                <w:color w:val="000000"/>
                <w:sz w:val="24"/>
                <w:szCs w:val="24"/>
                <w:lang w:eastAsia="ja-JP"/>
              </w:rPr>
              <w:t xml:space="preserve"> artigos completos)</w:t>
            </w:r>
          </w:p>
        </w:tc>
      </w:tr>
      <w:tr w:rsidR="00DE10EF" w:rsidRPr="00B74615" w14:paraId="44857DF4" w14:textId="77777777" w:rsidTr="00DE10EF">
        <w:tc>
          <w:tcPr>
            <w:tcW w:w="1809" w:type="dxa"/>
            <w:shd w:val="clear" w:color="auto" w:fill="auto"/>
          </w:tcPr>
          <w:p w14:paraId="75D9E6DB" w14:textId="77777777" w:rsidR="00DE10EF" w:rsidRPr="00B74615" w:rsidRDefault="00DE10EF" w:rsidP="00DE10EF">
            <w:pPr>
              <w:spacing w:after="0" w:line="240" w:lineRule="auto"/>
              <w:rPr>
                <w:rFonts w:ascii="Times" w:eastAsia="ＭＳ 明朝" w:hAnsi="Times"/>
                <w:color w:val="000000"/>
                <w:sz w:val="24"/>
                <w:szCs w:val="24"/>
                <w:lang w:eastAsia="ja-JP"/>
              </w:rPr>
            </w:pPr>
            <w:r w:rsidRPr="00B74615">
              <w:rPr>
                <w:rFonts w:ascii="Times" w:eastAsia="ＭＳ 明朝" w:hAnsi="Times"/>
                <w:color w:val="000000"/>
                <w:sz w:val="24"/>
                <w:szCs w:val="24"/>
                <w:lang w:eastAsia="ja-JP"/>
              </w:rPr>
              <w:t>12:30 – 14:30</w:t>
            </w:r>
          </w:p>
        </w:tc>
        <w:tc>
          <w:tcPr>
            <w:tcW w:w="6911" w:type="dxa"/>
            <w:shd w:val="clear" w:color="auto" w:fill="auto"/>
          </w:tcPr>
          <w:p w14:paraId="437A43BD" w14:textId="77777777" w:rsidR="00DE10EF" w:rsidRPr="00B74615" w:rsidRDefault="00DE10EF" w:rsidP="00DE10EF">
            <w:pPr>
              <w:spacing w:after="0" w:line="240" w:lineRule="auto"/>
              <w:rPr>
                <w:rFonts w:ascii="Times" w:eastAsia="ＭＳ 明朝" w:hAnsi="Times"/>
                <w:color w:val="000000"/>
                <w:sz w:val="24"/>
                <w:szCs w:val="24"/>
                <w:lang w:eastAsia="ja-JP"/>
              </w:rPr>
            </w:pPr>
            <w:r w:rsidRPr="00B74615">
              <w:rPr>
                <w:rFonts w:ascii="Times" w:eastAsia="ＭＳ 明朝" w:hAnsi="Times"/>
                <w:color w:val="000000"/>
                <w:sz w:val="24"/>
                <w:szCs w:val="24"/>
                <w:lang w:eastAsia="ja-JP"/>
              </w:rPr>
              <w:t>Almoço</w:t>
            </w:r>
          </w:p>
        </w:tc>
      </w:tr>
      <w:tr w:rsidR="00DE10EF" w:rsidRPr="00B74615" w14:paraId="69F59E18" w14:textId="77777777" w:rsidTr="00DE10EF">
        <w:tc>
          <w:tcPr>
            <w:tcW w:w="1809" w:type="dxa"/>
            <w:shd w:val="clear" w:color="auto" w:fill="auto"/>
          </w:tcPr>
          <w:p w14:paraId="503DE0BE" w14:textId="77777777" w:rsidR="00DE10EF" w:rsidRPr="00B74615" w:rsidRDefault="00DE10EF" w:rsidP="00DE10EF">
            <w:pPr>
              <w:spacing w:after="0" w:line="240" w:lineRule="auto"/>
              <w:rPr>
                <w:rFonts w:ascii="Times" w:eastAsia="ＭＳ 明朝" w:hAnsi="Times"/>
                <w:color w:val="000000"/>
                <w:sz w:val="24"/>
                <w:szCs w:val="24"/>
                <w:lang w:eastAsia="ja-JP"/>
              </w:rPr>
            </w:pPr>
            <w:r w:rsidRPr="00B74615">
              <w:rPr>
                <w:rFonts w:ascii="Times" w:eastAsia="ＭＳ 明朝" w:hAnsi="Times"/>
                <w:color w:val="000000"/>
                <w:sz w:val="24"/>
                <w:szCs w:val="24"/>
                <w:lang w:eastAsia="ja-JP"/>
              </w:rPr>
              <w:t>14:30 –</w:t>
            </w:r>
            <w:r>
              <w:rPr>
                <w:rFonts w:ascii="Times" w:eastAsia="ＭＳ 明朝" w:hAnsi="Times"/>
                <w:color w:val="000000"/>
                <w:sz w:val="24"/>
                <w:szCs w:val="24"/>
                <w:lang w:eastAsia="ja-JP"/>
              </w:rPr>
              <w:t xml:space="preserve"> 16:0</w:t>
            </w:r>
            <w:r w:rsidRPr="00B74615">
              <w:rPr>
                <w:rFonts w:ascii="Times" w:eastAsia="ＭＳ 明朝" w:hAnsi="Times"/>
                <w:color w:val="000000"/>
                <w:sz w:val="24"/>
                <w:szCs w:val="24"/>
                <w:lang w:eastAsia="ja-JP"/>
              </w:rPr>
              <w:t>0</w:t>
            </w:r>
          </w:p>
        </w:tc>
        <w:tc>
          <w:tcPr>
            <w:tcW w:w="6911" w:type="dxa"/>
            <w:shd w:val="clear" w:color="auto" w:fill="auto"/>
          </w:tcPr>
          <w:p w14:paraId="70E3B076" w14:textId="77777777" w:rsidR="00DE10EF" w:rsidRPr="00B74615" w:rsidRDefault="00DE10EF" w:rsidP="00DE10EF">
            <w:pPr>
              <w:spacing w:after="0" w:line="240" w:lineRule="auto"/>
              <w:rPr>
                <w:rFonts w:ascii="Times" w:eastAsia="ＭＳ 明朝" w:hAnsi="Times"/>
                <w:color w:val="000000"/>
                <w:sz w:val="24"/>
                <w:szCs w:val="24"/>
                <w:lang w:eastAsia="ja-JP"/>
              </w:rPr>
            </w:pPr>
            <w:r>
              <w:rPr>
                <w:rFonts w:ascii="Times" w:eastAsia="ＭＳ 明朝" w:hAnsi="Times"/>
                <w:color w:val="000000"/>
                <w:sz w:val="24"/>
                <w:szCs w:val="24"/>
                <w:lang w:eastAsia="ja-JP"/>
              </w:rPr>
              <w:t>ST3 (Sessão Técnica 3 – 3</w:t>
            </w:r>
            <w:r w:rsidRPr="00B74615">
              <w:rPr>
                <w:rFonts w:ascii="Times" w:eastAsia="ＭＳ 明朝" w:hAnsi="Times"/>
                <w:color w:val="000000"/>
                <w:sz w:val="24"/>
                <w:szCs w:val="24"/>
                <w:lang w:eastAsia="ja-JP"/>
              </w:rPr>
              <w:t xml:space="preserve"> artigos completos)</w:t>
            </w:r>
          </w:p>
        </w:tc>
      </w:tr>
      <w:tr w:rsidR="00DE10EF" w:rsidRPr="00B74615" w14:paraId="71C22818" w14:textId="77777777" w:rsidTr="00DE10EF">
        <w:tc>
          <w:tcPr>
            <w:tcW w:w="1809" w:type="dxa"/>
            <w:shd w:val="clear" w:color="auto" w:fill="auto"/>
          </w:tcPr>
          <w:p w14:paraId="0EBEE90C" w14:textId="77777777" w:rsidR="00DE10EF" w:rsidRPr="00B74615" w:rsidRDefault="00DE10EF" w:rsidP="00DE10EF">
            <w:pPr>
              <w:spacing w:after="0" w:line="240" w:lineRule="auto"/>
              <w:rPr>
                <w:rFonts w:ascii="Times" w:eastAsia="ＭＳ 明朝" w:hAnsi="Times"/>
                <w:color w:val="000000"/>
                <w:sz w:val="24"/>
                <w:szCs w:val="24"/>
                <w:lang w:eastAsia="ja-JP"/>
              </w:rPr>
            </w:pPr>
            <w:r w:rsidRPr="00B74615">
              <w:rPr>
                <w:rFonts w:ascii="Times" w:eastAsia="ＭＳ 明朝" w:hAnsi="Times"/>
                <w:color w:val="000000"/>
                <w:sz w:val="24"/>
                <w:szCs w:val="24"/>
                <w:lang w:eastAsia="ja-JP"/>
              </w:rPr>
              <w:t>16:00 – 16:30</w:t>
            </w:r>
          </w:p>
        </w:tc>
        <w:tc>
          <w:tcPr>
            <w:tcW w:w="6911" w:type="dxa"/>
            <w:shd w:val="clear" w:color="auto" w:fill="auto"/>
          </w:tcPr>
          <w:p w14:paraId="4CFF1B2B" w14:textId="77777777" w:rsidR="00DE10EF" w:rsidRPr="00B74615" w:rsidRDefault="00DE10EF" w:rsidP="00DE10EF">
            <w:pPr>
              <w:spacing w:after="0" w:line="240" w:lineRule="auto"/>
              <w:rPr>
                <w:rFonts w:ascii="Times" w:eastAsia="ＭＳ 明朝" w:hAnsi="Times"/>
                <w:color w:val="000000"/>
                <w:sz w:val="24"/>
                <w:szCs w:val="24"/>
                <w:lang w:eastAsia="ja-JP"/>
              </w:rPr>
            </w:pPr>
            <w:proofErr w:type="spellStart"/>
            <w:r w:rsidRPr="00B74615">
              <w:rPr>
                <w:rFonts w:ascii="Times" w:eastAsia="ＭＳ 明朝" w:hAnsi="Times"/>
                <w:color w:val="000000"/>
                <w:sz w:val="24"/>
                <w:szCs w:val="24"/>
                <w:lang w:eastAsia="ja-JP"/>
              </w:rPr>
              <w:t>Coffee</w:t>
            </w:r>
            <w:proofErr w:type="spellEnd"/>
            <w:r w:rsidRPr="00B74615">
              <w:rPr>
                <w:rFonts w:ascii="Times" w:eastAsia="ＭＳ 明朝" w:hAnsi="Times"/>
                <w:color w:val="000000"/>
                <w:sz w:val="24"/>
                <w:szCs w:val="24"/>
                <w:lang w:eastAsia="ja-JP"/>
              </w:rPr>
              <w:t xml:space="preserve"> Break</w:t>
            </w:r>
          </w:p>
        </w:tc>
      </w:tr>
      <w:tr w:rsidR="00DE10EF" w:rsidRPr="00B74615" w14:paraId="6326F4CE" w14:textId="77777777" w:rsidTr="00DE10EF">
        <w:tc>
          <w:tcPr>
            <w:tcW w:w="1809" w:type="dxa"/>
            <w:shd w:val="clear" w:color="auto" w:fill="auto"/>
          </w:tcPr>
          <w:p w14:paraId="40891B01" w14:textId="77777777" w:rsidR="00DE10EF" w:rsidRPr="00B74615" w:rsidRDefault="00DE10EF" w:rsidP="00DE10EF">
            <w:pPr>
              <w:spacing w:after="0" w:line="240" w:lineRule="auto"/>
              <w:rPr>
                <w:rFonts w:ascii="Times" w:eastAsia="ＭＳ 明朝" w:hAnsi="Times"/>
                <w:color w:val="000000"/>
                <w:sz w:val="24"/>
                <w:szCs w:val="24"/>
                <w:lang w:eastAsia="ja-JP"/>
              </w:rPr>
            </w:pPr>
            <w:r>
              <w:rPr>
                <w:rFonts w:ascii="Times" w:eastAsia="ＭＳ 明朝" w:hAnsi="Times"/>
                <w:color w:val="000000"/>
                <w:sz w:val="24"/>
                <w:szCs w:val="24"/>
                <w:lang w:eastAsia="ja-JP"/>
              </w:rPr>
              <w:t>17:00 – 18:0</w:t>
            </w:r>
            <w:r w:rsidRPr="00B74615">
              <w:rPr>
                <w:rFonts w:ascii="Times" w:eastAsia="ＭＳ 明朝" w:hAnsi="Times"/>
                <w:color w:val="000000"/>
                <w:sz w:val="24"/>
                <w:szCs w:val="24"/>
                <w:lang w:eastAsia="ja-JP"/>
              </w:rPr>
              <w:t xml:space="preserve">0 </w:t>
            </w:r>
          </w:p>
        </w:tc>
        <w:tc>
          <w:tcPr>
            <w:tcW w:w="6911" w:type="dxa"/>
            <w:shd w:val="clear" w:color="auto" w:fill="auto"/>
          </w:tcPr>
          <w:p w14:paraId="66DDB99F" w14:textId="77777777" w:rsidR="00DE10EF" w:rsidRPr="00B74615" w:rsidRDefault="00DE10EF" w:rsidP="00DE10EF">
            <w:pPr>
              <w:spacing w:after="0" w:line="240" w:lineRule="auto"/>
              <w:rPr>
                <w:rFonts w:ascii="Times" w:eastAsia="ＭＳ 明朝" w:hAnsi="Times"/>
                <w:color w:val="000000"/>
                <w:sz w:val="24"/>
                <w:szCs w:val="24"/>
                <w:lang w:eastAsia="ja-JP"/>
              </w:rPr>
            </w:pPr>
            <w:r>
              <w:rPr>
                <w:rFonts w:ascii="Times" w:eastAsia="ＭＳ 明朝" w:hAnsi="Times"/>
                <w:color w:val="000000"/>
                <w:sz w:val="24"/>
                <w:szCs w:val="24"/>
                <w:lang w:eastAsia="ja-JP"/>
              </w:rPr>
              <w:t>Premiação e Encerramento do WTICG</w:t>
            </w:r>
          </w:p>
        </w:tc>
      </w:tr>
    </w:tbl>
    <w:p w14:paraId="688A8030" w14:textId="77777777" w:rsidR="00840BC2" w:rsidRDefault="00840BC2" w:rsidP="00FA679B">
      <w:pPr>
        <w:jc w:val="center"/>
      </w:pPr>
    </w:p>
    <w:p w14:paraId="2464AD39" w14:textId="77777777" w:rsidR="00C832F9" w:rsidRDefault="00C832F9" w:rsidP="00F23679">
      <w:pPr>
        <w:pStyle w:val="Heading1"/>
      </w:pPr>
      <w:r w:rsidRPr="007D5E1C">
        <w:t xml:space="preserve">Orçamento Previsto e Solicitado ao </w:t>
      </w:r>
      <w:r w:rsidR="00EB109D">
        <w:t>FAPEAM</w:t>
      </w:r>
    </w:p>
    <w:p w14:paraId="455619E1" w14:textId="77777777" w:rsidR="00EB109D" w:rsidRDefault="00C832F9" w:rsidP="00DE10EF">
      <w:pPr>
        <w:pStyle w:val="ColorfulList-Accent11"/>
        <w:ind w:left="0"/>
        <w:jc w:val="both"/>
      </w:pPr>
      <w:r>
        <w:t xml:space="preserve">A Tabela 2 apresenta o orçamento previsto para o </w:t>
      </w:r>
      <w:r w:rsidR="00DE10EF">
        <w:t>VII WTICG</w:t>
      </w:r>
      <w:r>
        <w:t>. Do montante previsto para cada item de despesa, destaca</w:t>
      </w:r>
      <w:r w:rsidR="00700FD0">
        <w:t>m</w:t>
      </w:r>
      <w:r>
        <w:t xml:space="preserve">-se </w:t>
      </w:r>
      <w:r w:rsidR="00353592">
        <w:t xml:space="preserve">na última coluna </w:t>
      </w:r>
      <w:r>
        <w:t xml:space="preserve">as despesas </w:t>
      </w:r>
      <w:r w:rsidR="00FB6C80">
        <w:t xml:space="preserve">para as quais </w:t>
      </w:r>
      <w:r w:rsidR="00D63CCA">
        <w:t xml:space="preserve">se deseja o </w:t>
      </w:r>
      <w:r>
        <w:t>apoio fin</w:t>
      </w:r>
      <w:r w:rsidR="003A29E1">
        <w:t>anceiro sendo solicitada a FAPEAM</w:t>
      </w:r>
      <w:r>
        <w:t>.</w:t>
      </w:r>
    </w:p>
    <w:p w14:paraId="132BB318" w14:textId="77777777" w:rsidR="00C832F9" w:rsidRDefault="00C832F9" w:rsidP="00361768">
      <w:pPr>
        <w:spacing w:after="120"/>
        <w:jc w:val="center"/>
      </w:pPr>
      <w:r>
        <w:t>T</w:t>
      </w:r>
      <w:r w:rsidR="00700FD0">
        <w:t xml:space="preserve">abela 2 – Orçamento do </w:t>
      </w:r>
      <w:r w:rsidR="00DE10EF">
        <w:t>VII WTICG</w:t>
      </w:r>
    </w:p>
    <w:bookmarkStart w:id="0" w:name="_MON_1289568851"/>
    <w:bookmarkEnd w:id="0"/>
    <w:p w14:paraId="0E8257D8" w14:textId="7694D93B" w:rsidR="00DE10EF" w:rsidRDefault="003F6481" w:rsidP="00361768">
      <w:pPr>
        <w:spacing w:after="120"/>
        <w:jc w:val="center"/>
      </w:pPr>
      <w:r>
        <w:object w:dxaOrig="12960" w:dyaOrig="13460" w14:anchorId="08FA57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2" type="#_x0000_t75" style="width:469pt;height:487pt" o:ole="">
            <v:imagedata r:id="rId10" o:title=""/>
          </v:shape>
          <o:OLEObject Type="Embed" ProgID="Excel.Sheet.12" ShapeID="_x0000_i1122" DrawAspect="Content" ObjectID="_1289570602" r:id="rId11"/>
        </w:object>
      </w:r>
    </w:p>
    <w:p w14:paraId="3970AED2" w14:textId="77777777" w:rsidR="00C832F9" w:rsidRDefault="003A29E1" w:rsidP="00EB109D">
      <w:pPr>
        <w:jc w:val="center"/>
      </w:pPr>
      <w:r>
        <w:br w:type="page"/>
      </w:r>
      <w:r w:rsidR="00C832F9">
        <w:t>A Tabela 3</w:t>
      </w:r>
      <w:r w:rsidR="000E47A5">
        <w:t xml:space="preserve"> </w:t>
      </w:r>
      <w:r w:rsidR="00C832F9">
        <w:t>apresenta o r</w:t>
      </w:r>
      <w:r w:rsidR="00C832F9" w:rsidRPr="000458C3">
        <w:t xml:space="preserve">esumo </w:t>
      </w:r>
      <w:r w:rsidR="00684F4D">
        <w:t xml:space="preserve">do </w:t>
      </w:r>
      <w:r w:rsidR="00C832F9">
        <w:t>t</w:t>
      </w:r>
      <w:r w:rsidR="00C832F9" w:rsidRPr="000458C3">
        <w:t xml:space="preserve">otal das </w:t>
      </w:r>
      <w:r w:rsidR="00C832F9">
        <w:t>d</w:t>
      </w:r>
      <w:r w:rsidR="00C832F9" w:rsidRPr="000458C3">
        <w:t xml:space="preserve">espesas </w:t>
      </w:r>
      <w:r w:rsidR="00C832F9">
        <w:t>p</w:t>
      </w:r>
      <w:r w:rsidR="00C832F9" w:rsidRPr="000458C3">
        <w:t xml:space="preserve">revistas </w:t>
      </w:r>
      <w:r w:rsidR="005C5493">
        <w:t xml:space="preserve">para o </w:t>
      </w:r>
      <w:r w:rsidR="00DE10EF">
        <w:t>VI WTICG</w:t>
      </w:r>
      <w:r w:rsidR="005C5493">
        <w:t xml:space="preserve"> </w:t>
      </w:r>
      <w:r w:rsidR="00C832F9" w:rsidRPr="000458C3">
        <w:t xml:space="preserve">e </w:t>
      </w:r>
      <w:r w:rsidR="00684F4D">
        <w:t>dos valores solicitados</w:t>
      </w:r>
      <w:r>
        <w:t xml:space="preserve"> a FAPEAM</w:t>
      </w:r>
      <w:r w:rsidR="00C832F9">
        <w:t>.</w:t>
      </w:r>
    </w:p>
    <w:p w14:paraId="32EF6E5B" w14:textId="77777777" w:rsidR="001C217B" w:rsidRDefault="00C832F9" w:rsidP="00DE10EF">
      <w:pPr>
        <w:spacing w:after="120"/>
        <w:jc w:val="center"/>
      </w:pPr>
      <w:r>
        <w:t>Tabela 3 – R</w:t>
      </w:r>
      <w:r w:rsidRPr="000458C3">
        <w:t xml:space="preserve">esumo </w:t>
      </w:r>
      <w:r w:rsidR="00684F4D">
        <w:t xml:space="preserve">dos </w:t>
      </w:r>
      <w:r>
        <w:t>t</w:t>
      </w:r>
      <w:r w:rsidR="00684F4D">
        <w:t xml:space="preserve">otais </w:t>
      </w:r>
      <w:r w:rsidR="005C5493">
        <w:t>gerais p</w:t>
      </w:r>
      <w:r w:rsidR="005C5493" w:rsidRPr="000458C3">
        <w:t>re</w:t>
      </w:r>
      <w:r w:rsidR="005C5493">
        <w:t>vistos e</w:t>
      </w:r>
      <w:r w:rsidR="00B81EEB">
        <w:t xml:space="preserve"> solicitad</w:t>
      </w:r>
      <w:r w:rsidR="005C5493">
        <w:t>os</w:t>
      </w:r>
      <w:r w:rsidR="00B527D9">
        <w:t xml:space="preserve"> a FAPEAM</w:t>
      </w:r>
    </w:p>
    <w:bookmarkStart w:id="1" w:name="_GoBack"/>
    <w:bookmarkStart w:id="2" w:name="_MON_1289568937"/>
    <w:bookmarkStart w:id="3" w:name="_MON_1289569188"/>
    <w:bookmarkStart w:id="4" w:name="_MON_1289570389"/>
    <w:bookmarkEnd w:id="2"/>
    <w:bookmarkEnd w:id="3"/>
    <w:bookmarkEnd w:id="4"/>
    <w:p w14:paraId="26695826" w14:textId="08A8C08C" w:rsidR="00DE10EF" w:rsidRDefault="00860C35" w:rsidP="00DE10EF">
      <w:pPr>
        <w:spacing w:after="120"/>
        <w:jc w:val="center"/>
      </w:pPr>
      <w:r>
        <w:object w:dxaOrig="12960" w:dyaOrig="2580" w14:anchorId="683622B1">
          <v:shape id="_x0000_i1126" type="#_x0000_t75" style="width:428pt;height:85pt" o:ole="">
            <v:imagedata r:id="rId12" o:title=""/>
          </v:shape>
          <o:OLEObject Type="Embed" ProgID="Excel.Sheet.12" ShapeID="_x0000_i1126" DrawAspect="Content" ObjectID="_1289570603" r:id="rId13"/>
        </w:object>
      </w:r>
      <w:bookmarkEnd w:id="1"/>
    </w:p>
    <w:p w14:paraId="32678166" w14:textId="77777777" w:rsidR="00C832F9" w:rsidRDefault="00C832F9" w:rsidP="00F23679">
      <w:pPr>
        <w:pStyle w:val="Heading1"/>
      </w:pPr>
      <w:r>
        <w:t>Considerações Finais</w:t>
      </w:r>
    </w:p>
    <w:p w14:paraId="035CF8C2" w14:textId="77777777" w:rsidR="00C8291F" w:rsidRDefault="00C8291F" w:rsidP="00C8291F">
      <w:pPr>
        <w:pStyle w:val="PreformattedText"/>
        <w:spacing w:before="120" w:line="276" w:lineRule="auto"/>
        <w:jc w:val="both"/>
        <w:rPr>
          <w:rFonts w:ascii="Calibri" w:hAnsi="Calibri" w:cs="Calibri"/>
          <w:sz w:val="22"/>
          <w:szCs w:val="22"/>
        </w:rPr>
      </w:pPr>
      <w:r w:rsidRPr="00551296">
        <w:rPr>
          <w:rFonts w:ascii="Calibri" w:hAnsi="Calibri" w:cs="Calibri"/>
          <w:sz w:val="22"/>
          <w:szCs w:val="22"/>
        </w:rPr>
        <w:t>Esta será a primeira vez que o evento é realizado na região Norte</w:t>
      </w:r>
      <w:r>
        <w:rPr>
          <w:rFonts w:ascii="Calibri" w:hAnsi="Calibri" w:cs="Calibri"/>
          <w:sz w:val="22"/>
          <w:szCs w:val="22"/>
        </w:rPr>
        <w:t>, visto que t</w:t>
      </w:r>
      <w:r w:rsidRPr="00551296">
        <w:rPr>
          <w:rFonts w:ascii="Calibri" w:hAnsi="Calibri" w:cs="Calibri"/>
          <w:sz w:val="22"/>
          <w:szCs w:val="22"/>
        </w:rPr>
        <w:t xml:space="preserve">odas as edições anteriores ocorreram nas regiões </w:t>
      </w:r>
      <w:r>
        <w:rPr>
          <w:rFonts w:ascii="Calibri" w:hAnsi="Calibri" w:cs="Calibri"/>
          <w:sz w:val="22"/>
          <w:szCs w:val="22"/>
        </w:rPr>
        <w:t xml:space="preserve">Centro-Oeste, </w:t>
      </w:r>
      <w:r w:rsidRPr="00551296">
        <w:rPr>
          <w:rFonts w:ascii="Calibri" w:hAnsi="Calibri" w:cs="Calibri"/>
          <w:sz w:val="22"/>
          <w:szCs w:val="22"/>
        </w:rPr>
        <w:t>Nordeste, Sudeste e Sul</w:t>
      </w:r>
      <w:r>
        <w:rPr>
          <w:rFonts w:ascii="Calibri" w:hAnsi="Calibri" w:cs="Calibri"/>
          <w:sz w:val="22"/>
          <w:szCs w:val="22"/>
        </w:rPr>
        <w:t>,</w:t>
      </w:r>
      <w:r w:rsidRPr="00551296">
        <w:rPr>
          <w:rFonts w:ascii="Calibri" w:hAnsi="Calibri" w:cs="Calibri"/>
          <w:sz w:val="22"/>
          <w:szCs w:val="22"/>
        </w:rPr>
        <w:t xml:space="preserve"> devido</w:t>
      </w:r>
      <w:r>
        <w:rPr>
          <w:rFonts w:ascii="Calibri" w:hAnsi="Calibri" w:cs="Calibri"/>
          <w:sz w:val="22"/>
          <w:szCs w:val="22"/>
        </w:rPr>
        <w:t>, basicamente,</w:t>
      </w:r>
      <w:r w:rsidRPr="00551296">
        <w:rPr>
          <w:rFonts w:ascii="Calibri" w:hAnsi="Calibri" w:cs="Calibri"/>
          <w:sz w:val="22"/>
          <w:szCs w:val="22"/>
        </w:rPr>
        <w:t xml:space="preserve"> a proximidade dos grandes centros e dos valores de transporte aéreo e/ou terrestre. Os Estados da Região Norte, por outro lado, em virtude da sua distância geográfica, dificilmente tem a oportunidade de sediar eventos de</w:t>
      </w:r>
      <w:r>
        <w:rPr>
          <w:rFonts w:ascii="Calibri" w:hAnsi="Calibri" w:cs="Calibri"/>
          <w:sz w:val="22"/>
          <w:szCs w:val="22"/>
        </w:rPr>
        <w:t xml:space="preserve">ssa natureza que </w:t>
      </w:r>
      <w:r w:rsidRPr="00551296">
        <w:rPr>
          <w:rFonts w:ascii="Calibri" w:hAnsi="Calibri" w:cs="Calibri"/>
          <w:sz w:val="22"/>
          <w:szCs w:val="22"/>
        </w:rPr>
        <w:t xml:space="preserve">possam contribuir efetivamente para região. </w:t>
      </w:r>
    </w:p>
    <w:p w14:paraId="62D164EE" w14:textId="4DC8FFE0" w:rsidR="00C8291F" w:rsidRPr="006B4A0F" w:rsidRDefault="006B4A0F" w:rsidP="006B4A0F">
      <w:pPr>
        <w:pStyle w:val="PreformattedText"/>
        <w:spacing w:before="120" w:line="276" w:lineRule="auto"/>
        <w:ind w:firstLine="709"/>
        <w:jc w:val="both"/>
        <w:rPr>
          <w:rFonts w:ascii="Calibri" w:hAnsi="Calibri" w:cs="Calibri"/>
          <w:sz w:val="22"/>
          <w:szCs w:val="22"/>
        </w:rPr>
      </w:pPr>
      <w:r w:rsidRPr="006B4A0F">
        <w:rPr>
          <w:rFonts w:ascii="Calibri" w:hAnsi="Calibri" w:cs="Calibri"/>
          <w:sz w:val="22"/>
          <w:szCs w:val="22"/>
        </w:rPr>
        <w:t>A</w:t>
      </w:r>
      <w:r w:rsidR="00C8291F" w:rsidRPr="006B4A0F">
        <w:rPr>
          <w:rFonts w:ascii="Calibri" w:hAnsi="Calibri" w:cs="Calibri"/>
          <w:sz w:val="22"/>
          <w:szCs w:val="22"/>
        </w:rPr>
        <w:t xml:space="preserve"> realização do WTICG em Manaus permitirá que a comunidade acadêmica local e da região possa aprender e trocar experiências com pesquisadores e profissionais renomados na área de segurança de redes e de sistemas. Além disso, Manaus é um dos principais pontos de encontro da região Norte, isto é, eventos realizados na capital do Amazonas permitem que outros estados mais próximos também participem como, por exemplo, Roraima, Amapá, Pará, Acre e Rondônia, favorecendo uma maior integração entre os estados da região Norte do País. </w:t>
      </w:r>
    </w:p>
    <w:p w14:paraId="21EBE2F5" w14:textId="20BFD50A" w:rsidR="00C8291F" w:rsidRPr="00C8291F" w:rsidRDefault="00C8291F" w:rsidP="00C8291F">
      <w:pPr>
        <w:pStyle w:val="PreformattedText"/>
        <w:spacing w:before="120" w:line="276" w:lineRule="auto"/>
        <w:ind w:firstLine="709"/>
        <w:jc w:val="both"/>
        <w:rPr>
          <w:rFonts w:ascii="Calibri" w:hAnsi="Calibri" w:cs="Calibri"/>
          <w:sz w:val="22"/>
          <w:szCs w:val="22"/>
        </w:rPr>
      </w:pPr>
      <w:r w:rsidRPr="00C8291F">
        <w:rPr>
          <w:rFonts w:ascii="Calibri" w:hAnsi="Calibri" w:cs="Calibri"/>
          <w:sz w:val="22"/>
          <w:szCs w:val="22"/>
        </w:rPr>
        <w:t xml:space="preserve">Diante desse contexto, A FAPEAM tem papel fundamental na realização da VII edição do WTICG, uma vez que seu apoio financeiro viabiliza um evento de alta qualidade, com a participação de alunos de iniciação científica e de graduação de todo o pais, especialmente da região Norte. </w:t>
      </w:r>
    </w:p>
    <w:p w14:paraId="716E8646" w14:textId="77777777" w:rsidR="00C8291F" w:rsidRPr="00C8291F" w:rsidRDefault="00C8291F" w:rsidP="00C8291F">
      <w:pPr>
        <w:pStyle w:val="PreformattedText"/>
        <w:spacing w:before="120" w:line="276" w:lineRule="auto"/>
        <w:jc w:val="both"/>
        <w:rPr>
          <w:rFonts w:ascii="Calibri" w:hAnsi="Calibri" w:cs="Calibri"/>
          <w:sz w:val="22"/>
          <w:szCs w:val="22"/>
        </w:rPr>
      </w:pPr>
    </w:p>
    <w:p w14:paraId="0B194FBE" w14:textId="77777777" w:rsidR="00EB109D" w:rsidRDefault="00EB109D" w:rsidP="003A29E1">
      <w:pPr>
        <w:pStyle w:val="MediumGrid21"/>
        <w:jc w:val="center"/>
      </w:pPr>
    </w:p>
    <w:p w14:paraId="6514EE55" w14:textId="77777777" w:rsidR="00E91C03" w:rsidRDefault="00E91C03" w:rsidP="003A29E1">
      <w:pPr>
        <w:pStyle w:val="MediumGrid21"/>
        <w:jc w:val="center"/>
      </w:pPr>
    </w:p>
    <w:p w14:paraId="6F082990" w14:textId="77777777" w:rsidR="003A29E1" w:rsidRPr="00CB4FD0" w:rsidRDefault="00E91C03" w:rsidP="003A29E1">
      <w:pPr>
        <w:pStyle w:val="MediumGrid21"/>
        <w:jc w:val="center"/>
        <w:rPr>
          <w:bCs/>
        </w:rPr>
      </w:pPr>
      <w:proofErr w:type="spellStart"/>
      <w:r>
        <w:t>Eulanda</w:t>
      </w:r>
      <w:proofErr w:type="spellEnd"/>
      <w:r>
        <w:t xml:space="preserve"> Miranda dos Santos</w:t>
      </w:r>
    </w:p>
    <w:p w14:paraId="272F6EBA" w14:textId="77777777" w:rsidR="00CB4FD0" w:rsidRDefault="00CB4FD0" w:rsidP="00E91C03">
      <w:pPr>
        <w:pStyle w:val="MediumGrid21"/>
      </w:pPr>
    </w:p>
    <w:p w14:paraId="61B7A152" w14:textId="77777777" w:rsidR="00C832F9" w:rsidRDefault="00C832F9" w:rsidP="00EC49A1">
      <w:pPr>
        <w:pStyle w:val="MediumGrid21"/>
        <w:jc w:val="center"/>
      </w:pPr>
      <w:r>
        <w:t>Coordenador</w:t>
      </w:r>
      <w:r w:rsidR="00E91C03">
        <w:t>a</w:t>
      </w:r>
      <w:r w:rsidR="00533E11">
        <w:t xml:space="preserve"> </w:t>
      </w:r>
      <w:r w:rsidR="00E91C03">
        <w:t>Geral do VII WTICG</w:t>
      </w:r>
    </w:p>
    <w:p w14:paraId="5CB4B921" w14:textId="77777777" w:rsidR="00C832F9" w:rsidRPr="008B4078" w:rsidRDefault="00C832F9" w:rsidP="00EC49A1"/>
    <w:p w14:paraId="534DCA88" w14:textId="4E8BA9D1" w:rsidR="009B3FCE" w:rsidRPr="006B4A0F" w:rsidRDefault="009B3FCE" w:rsidP="006B4A0F"/>
    <w:p w14:paraId="6A5F990C" w14:textId="77777777" w:rsidR="00C154F2" w:rsidRPr="00C154F2" w:rsidRDefault="00C154F2" w:rsidP="00C154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707F52CC" w14:textId="77777777" w:rsidR="00C154F2" w:rsidRPr="00B43CF7" w:rsidRDefault="00C154F2" w:rsidP="00EC49A1"/>
    <w:sectPr w:rsidR="00C154F2" w:rsidRPr="00B43CF7" w:rsidSect="004A6FC3">
      <w:pgSz w:w="11906" w:h="16838" w:code="9"/>
      <w:pgMar w:top="791" w:right="1701" w:bottom="1418" w:left="1701" w:header="113" w:footer="283"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D4CF46" w14:textId="77777777" w:rsidR="00860C35" w:rsidRDefault="00860C35" w:rsidP="00C832F9">
      <w:pPr>
        <w:spacing w:after="0" w:line="240" w:lineRule="auto"/>
      </w:pPr>
      <w:r>
        <w:separator/>
      </w:r>
    </w:p>
  </w:endnote>
  <w:endnote w:type="continuationSeparator" w:id="0">
    <w:p w14:paraId="5E59CB41" w14:textId="77777777" w:rsidR="00860C35" w:rsidRDefault="00860C35" w:rsidP="00C83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E1002A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URWPalladioL-Roma">
    <w:panose1 w:val="00000000000000000000"/>
    <w:charset w:val="00"/>
    <w:family w:val="auto"/>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DBCB57" w14:textId="77777777" w:rsidR="00860C35" w:rsidRDefault="00860C35" w:rsidP="00C832F9">
      <w:pPr>
        <w:spacing w:after="0" w:line="240" w:lineRule="auto"/>
      </w:pPr>
      <w:r>
        <w:separator/>
      </w:r>
    </w:p>
  </w:footnote>
  <w:footnote w:type="continuationSeparator" w:id="0">
    <w:p w14:paraId="3B69DAF4" w14:textId="77777777" w:rsidR="00860C35" w:rsidRDefault="00860C35" w:rsidP="00C832F9">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839624" w14:textId="77777777" w:rsidR="00860C35" w:rsidRDefault="00860C35" w:rsidP="00AB43D8">
    <w:pPr>
      <w:pStyle w:val="Header"/>
      <w:rPr>
        <w:lang w:val="en-US"/>
      </w:rPr>
    </w:pPr>
  </w:p>
  <w:tbl>
    <w:tblPr>
      <w:tblW w:w="8789" w:type="dxa"/>
      <w:tblInd w:w="-137" w:type="dxa"/>
      <w:tblBorders>
        <w:bottom w:val="single" w:sz="4" w:space="0" w:color="auto"/>
      </w:tblBorders>
      <w:tblLook w:val="04A0" w:firstRow="1" w:lastRow="0" w:firstColumn="1" w:lastColumn="0" w:noHBand="0" w:noVBand="1"/>
    </w:tblPr>
    <w:tblGrid>
      <w:gridCol w:w="8789"/>
    </w:tblGrid>
    <w:tr w:rsidR="00860C35" w:rsidRPr="00BF1E6D" w14:paraId="15881C60" w14:textId="77777777" w:rsidTr="00974DD1">
      <w:trPr>
        <w:trHeight w:val="1976"/>
      </w:trPr>
      <w:tc>
        <w:tcPr>
          <w:tcW w:w="8789" w:type="dxa"/>
          <w:shd w:val="clear" w:color="auto" w:fill="auto"/>
          <w:tcMar>
            <w:left w:w="0" w:type="dxa"/>
            <w:right w:w="0" w:type="dxa"/>
          </w:tcMar>
        </w:tcPr>
        <w:p w14:paraId="17207E2D" w14:textId="6A2323F7" w:rsidR="00860C35" w:rsidRPr="00D5048E" w:rsidRDefault="00860C35" w:rsidP="00974DD1">
          <w:pPr>
            <w:spacing w:before="240" w:after="0"/>
            <w:jc w:val="center"/>
            <w:rPr>
              <w:rFonts w:cs="Calibri"/>
              <w:b/>
              <w:sz w:val="40"/>
              <w:szCs w:val="20"/>
            </w:rPr>
          </w:pPr>
          <w:r w:rsidRPr="00D5048E">
            <w:rPr>
              <w:rFonts w:cs="Calibri"/>
              <w:b/>
              <w:sz w:val="40"/>
              <w:szCs w:val="20"/>
            </w:rPr>
            <w:t>VII Workshop de Trabalhos de Iniciação Científica e de Graduação</w:t>
          </w:r>
        </w:p>
        <w:p w14:paraId="2BDE985E" w14:textId="5274E933" w:rsidR="00860C35" w:rsidRPr="00BF1E6D" w:rsidRDefault="00860C35" w:rsidP="00974DD1">
          <w:pPr>
            <w:spacing w:before="240" w:after="0"/>
            <w:jc w:val="center"/>
            <w:rPr>
              <w:rFonts w:cs="Calibri"/>
              <w:sz w:val="20"/>
              <w:szCs w:val="20"/>
            </w:rPr>
          </w:pPr>
          <w:r w:rsidRPr="00BF1E6D">
            <w:rPr>
              <w:rFonts w:cs="Calibri"/>
              <w:sz w:val="20"/>
              <w:szCs w:val="20"/>
            </w:rPr>
            <w:br/>
          </w:r>
          <w:r>
            <w:rPr>
              <w:rFonts w:cs="Calibri"/>
              <w:i/>
              <w:sz w:val="28"/>
              <w:szCs w:val="20"/>
            </w:rPr>
            <w:t>Manaus AM, 18</w:t>
          </w:r>
          <w:r w:rsidRPr="00D5048E">
            <w:rPr>
              <w:rFonts w:cs="Calibri"/>
              <w:i/>
              <w:sz w:val="28"/>
              <w:szCs w:val="20"/>
            </w:rPr>
            <w:t xml:space="preserve"> de novembro de 2013</w:t>
          </w:r>
        </w:p>
      </w:tc>
    </w:tr>
  </w:tbl>
  <w:p w14:paraId="21B55AA1" w14:textId="77777777" w:rsidR="00860C35" w:rsidRPr="00AB43D8" w:rsidRDefault="00860C35" w:rsidP="00AB43D8">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CA56FD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2D1862AE"/>
    <w:lvl w:ilvl="0">
      <w:start w:val="1"/>
      <w:numFmt w:val="decimal"/>
      <w:lvlText w:val="%1."/>
      <w:lvlJc w:val="left"/>
      <w:pPr>
        <w:tabs>
          <w:tab w:val="num" w:pos="1800"/>
        </w:tabs>
        <w:ind w:left="1800" w:hanging="360"/>
      </w:pPr>
    </w:lvl>
  </w:abstractNum>
  <w:abstractNum w:abstractNumId="2">
    <w:nsid w:val="FFFFFF7D"/>
    <w:multiLevelType w:val="singleLevel"/>
    <w:tmpl w:val="DE98F400"/>
    <w:lvl w:ilvl="0">
      <w:start w:val="1"/>
      <w:numFmt w:val="decimal"/>
      <w:lvlText w:val="%1."/>
      <w:lvlJc w:val="left"/>
      <w:pPr>
        <w:tabs>
          <w:tab w:val="num" w:pos="1440"/>
        </w:tabs>
        <w:ind w:left="1440" w:hanging="360"/>
      </w:pPr>
    </w:lvl>
  </w:abstractNum>
  <w:abstractNum w:abstractNumId="3">
    <w:nsid w:val="FFFFFF7E"/>
    <w:multiLevelType w:val="singleLevel"/>
    <w:tmpl w:val="4FBC53E4"/>
    <w:lvl w:ilvl="0">
      <w:start w:val="1"/>
      <w:numFmt w:val="decimal"/>
      <w:lvlText w:val="%1."/>
      <w:lvlJc w:val="left"/>
      <w:pPr>
        <w:tabs>
          <w:tab w:val="num" w:pos="1080"/>
        </w:tabs>
        <w:ind w:left="1080" w:hanging="360"/>
      </w:pPr>
    </w:lvl>
  </w:abstractNum>
  <w:abstractNum w:abstractNumId="4">
    <w:nsid w:val="FFFFFF7F"/>
    <w:multiLevelType w:val="singleLevel"/>
    <w:tmpl w:val="F08A827C"/>
    <w:lvl w:ilvl="0">
      <w:start w:val="1"/>
      <w:numFmt w:val="decimal"/>
      <w:lvlText w:val="%1."/>
      <w:lvlJc w:val="left"/>
      <w:pPr>
        <w:tabs>
          <w:tab w:val="num" w:pos="720"/>
        </w:tabs>
        <w:ind w:left="720" w:hanging="360"/>
      </w:pPr>
    </w:lvl>
  </w:abstractNum>
  <w:abstractNum w:abstractNumId="5">
    <w:nsid w:val="FFFFFF80"/>
    <w:multiLevelType w:val="singleLevel"/>
    <w:tmpl w:val="90905C60"/>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D54EAF4C"/>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A72E23B8"/>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E4B81B5A"/>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5FB87B5C"/>
    <w:lvl w:ilvl="0">
      <w:start w:val="1"/>
      <w:numFmt w:val="decimal"/>
      <w:lvlText w:val="%1."/>
      <w:lvlJc w:val="left"/>
      <w:pPr>
        <w:tabs>
          <w:tab w:val="num" w:pos="360"/>
        </w:tabs>
        <w:ind w:left="360" w:hanging="360"/>
      </w:pPr>
    </w:lvl>
  </w:abstractNum>
  <w:abstractNum w:abstractNumId="10">
    <w:nsid w:val="FFFFFF89"/>
    <w:multiLevelType w:val="singleLevel"/>
    <w:tmpl w:val="28FE00CC"/>
    <w:lvl w:ilvl="0">
      <w:start w:val="1"/>
      <w:numFmt w:val="bullet"/>
      <w:lvlText w:val=""/>
      <w:lvlJc w:val="left"/>
      <w:pPr>
        <w:tabs>
          <w:tab w:val="num" w:pos="360"/>
        </w:tabs>
        <w:ind w:left="360" w:hanging="360"/>
      </w:pPr>
      <w:rPr>
        <w:rFonts w:ascii="Symbol" w:hAnsi="Symbol" w:hint="default"/>
      </w:rPr>
    </w:lvl>
  </w:abstractNum>
  <w:abstractNum w:abstractNumId="11">
    <w:nsid w:val="0DFF2C44"/>
    <w:multiLevelType w:val="hybridMultilevel"/>
    <w:tmpl w:val="EAF8B0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nsid w:val="28726495"/>
    <w:multiLevelType w:val="hybridMultilevel"/>
    <w:tmpl w:val="A78EA5A0"/>
    <w:lvl w:ilvl="0" w:tplc="59126CC8">
      <w:start w:val="1"/>
      <w:numFmt w:val="decimal"/>
      <w:lvlText w:val="%1."/>
      <w:lvlJc w:val="left"/>
      <w:pPr>
        <w:ind w:left="720" w:hanging="360"/>
      </w:pPr>
      <w:rPr>
        <w:rFonts w:hint="default"/>
        <w:color w:val="01516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3F6E1758"/>
    <w:multiLevelType w:val="multilevel"/>
    <w:tmpl w:val="64C0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DC7C2C"/>
    <w:multiLevelType w:val="hybridMultilevel"/>
    <w:tmpl w:val="31D04DB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nsid w:val="45743269"/>
    <w:multiLevelType w:val="hybridMultilevel"/>
    <w:tmpl w:val="601467F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alibri"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alibri"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alibri" w:hint="default"/>
      </w:rPr>
    </w:lvl>
    <w:lvl w:ilvl="8" w:tplc="04160005" w:tentative="1">
      <w:start w:val="1"/>
      <w:numFmt w:val="bullet"/>
      <w:lvlText w:val=""/>
      <w:lvlJc w:val="left"/>
      <w:pPr>
        <w:ind w:left="6120" w:hanging="360"/>
      </w:pPr>
      <w:rPr>
        <w:rFonts w:ascii="Wingdings" w:hAnsi="Wingdings" w:hint="default"/>
      </w:rPr>
    </w:lvl>
  </w:abstractNum>
  <w:abstractNum w:abstractNumId="16">
    <w:nsid w:val="46817500"/>
    <w:multiLevelType w:val="hybridMultilevel"/>
    <w:tmpl w:val="043CBA0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alibri"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alibri"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alibri" w:hint="default"/>
      </w:rPr>
    </w:lvl>
    <w:lvl w:ilvl="8" w:tplc="04160005" w:tentative="1">
      <w:start w:val="1"/>
      <w:numFmt w:val="bullet"/>
      <w:lvlText w:val=""/>
      <w:lvlJc w:val="left"/>
      <w:pPr>
        <w:ind w:left="6120" w:hanging="360"/>
      </w:pPr>
      <w:rPr>
        <w:rFonts w:ascii="Wingdings" w:hAnsi="Wingdings" w:hint="default"/>
      </w:rPr>
    </w:lvl>
  </w:abstractNum>
  <w:abstractNum w:abstractNumId="17">
    <w:nsid w:val="47E03249"/>
    <w:multiLevelType w:val="hybridMultilevel"/>
    <w:tmpl w:val="C236263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alibri"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alibri"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alibri" w:hint="default"/>
      </w:rPr>
    </w:lvl>
    <w:lvl w:ilvl="8" w:tplc="04160005" w:tentative="1">
      <w:start w:val="1"/>
      <w:numFmt w:val="bullet"/>
      <w:lvlText w:val=""/>
      <w:lvlJc w:val="left"/>
      <w:pPr>
        <w:ind w:left="7200" w:hanging="360"/>
      </w:pPr>
      <w:rPr>
        <w:rFonts w:ascii="Wingdings" w:hAnsi="Wingdings" w:hint="default"/>
      </w:rPr>
    </w:lvl>
  </w:abstractNum>
  <w:abstractNum w:abstractNumId="18">
    <w:nsid w:val="49F74DEF"/>
    <w:multiLevelType w:val="hybridMultilevel"/>
    <w:tmpl w:val="0B3C79C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nsid w:val="57773F75"/>
    <w:multiLevelType w:val="hybridMultilevel"/>
    <w:tmpl w:val="4D703E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nsid w:val="581159D8"/>
    <w:multiLevelType w:val="hybridMultilevel"/>
    <w:tmpl w:val="D9D69FF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alibri"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alibri"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alibri" w:hint="default"/>
      </w:rPr>
    </w:lvl>
    <w:lvl w:ilvl="8" w:tplc="04160005" w:tentative="1">
      <w:start w:val="1"/>
      <w:numFmt w:val="bullet"/>
      <w:lvlText w:val=""/>
      <w:lvlJc w:val="left"/>
      <w:pPr>
        <w:ind w:left="7189" w:hanging="360"/>
      </w:pPr>
      <w:rPr>
        <w:rFonts w:ascii="Wingdings" w:hAnsi="Wingdings" w:hint="default"/>
      </w:rPr>
    </w:lvl>
  </w:abstractNum>
  <w:abstractNum w:abstractNumId="21">
    <w:nsid w:val="5B9C2B17"/>
    <w:multiLevelType w:val="hybridMultilevel"/>
    <w:tmpl w:val="8A7670C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alibri"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alibri"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alibri" w:hint="default"/>
      </w:rPr>
    </w:lvl>
    <w:lvl w:ilvl="8" w:tplc="04160005" w:tentative="1">
      <w:start w:val="1"/>
      <w:numFmt w:val="bullet"/>
      <w:lvlText w:val=""/>
      <w:lvlJc w:val="left"/>
      <w:pPr>
        <w:ind w:left="7200" w:hanging="360"/>
      </w:pPr>
      <w:rPr>
        <w:rFonts w:ascii="Wingdings" w:hAnsi="Wingdings" w:hint="default"/>
      </w:rPr>
    </w:lvl>
  </w:abstractNum>
  <w:abstractNum w:abstractNumId="22">
    <w:nsid w:val="6037656A"/>
    <w:multiLevelType w:val="hybridMultilevel"/>
    <w:tmpl w:val="A50688E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alibri"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alibri"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alibri" w:hint="default"/>
      </w:rPr>
    </w:lvl>
    <w:lvl w:ilvl="8" w:tplc="04160005" w:tentative="1">
      <w:start w:val="1"/>
      <w:numFmt w:val="bullet"/>
      <w:lvlText w:val=""/>
      <w:lvlJc w:val="left"/>
      <w:pPr>
        <w:ind w:left="7200" w:hanging="360"/>
      </w:pPr>
      <w:rPr>
        <w:rFonts w:ascii="Wingdings" w:hAnsi="Wingdings" w:hint="default"/>
      </w:rPr>
    </w:lvl>
  </w:abstractNum>
  <w:abstractNum w:abstractNumId="23">
    <w:nsid w:val="653A1C22"/>
    <w:multiLevelType w:val="hybridMultilevel"/>
    <w:tmpl w:val="122C831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nsid w:val="67CB329C"/>
    <w:multiLevelType w:val="hybridMultilevel"/>
    <w:tmpl w:val="0BA4D57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2160" w:hanging="360"/>
      </w:pPr>
      <w:rPr>
        <w:rFonts w:ascii="Courier New" w:hAnsi="Courier New" w:cs="Calibri"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alibri"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alibri" w:hint="default"/>
      </w:rPr>
    </w:lvl>
    <w:lvl w:ilvl="8" w:tplc="04160005" w:tentative="1">
      <w:start w:val="1"/>
      <w:numFmt w:val="bullet"/>
      <w:lvlText w:val=""/>
      <w:lvlJc w:val="left"/>
      <w:pPr>
        <w:ind w:left="7200" w:hanging="360"/>
      </w:pPr>
      <w:rPr>
        <w:rFonts w:ascii="Wingdings" w:hAnsi="Wingdings" w:hint="default"/>
      </w:rPr>
    </w:lvl>
  </w:abstractNum>
  <w:abstractNum w:abstractNumId="25">
    <w:nsid w:val="73513159"/>
    <w:multiLevelType w:val="hybridMultilevel"/>
    <w:tmpl w:val="A8E4A98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nsid w:val="73DC08C4"/>
    <w:multiLevelType w:val="hybridMultilevel"/>
    <w:tmpl w:val="F870891E"/>
    <w:lvl w:ilvl="0" w:tplc="ED5A5618">
      <w:start w:val="1"/>
      <w:numFmt w:val="decimal"/>
      <w:pStyle w:val="Heading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nsid w:val="762964B4"/>
    <w:multiLevelType w:val="hybridMultilevel"/>
    <w:tmpl w:val="16D0682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nsid w:val="7D491D2B"/>
    <w:multiLevelType w:val="hybridMultilevel"/>
    <w:tmpl w:val="5D50203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abstractNumId w:val="22"/>
  </w:num>
  <w:num w:numId="2">
    <w:abstractNumId w:val="15"/>
  </w:num>
  <w:num w:numId="3">
    <w:abstractNumId w:val="16"/>
  </w:num>
  <w:num w:numId="4">
    <w:abstractNumId w:val="21"/>
  </w:num>
  <w:num w:numId="5">
    <w:abstractNumId w:val="24"/>
  </w:num>
  <w:num w:numId="6">
    <w:abstractNumId w:val="17"/>
  </w:num>
  <w:num w:numId="7">
    <w:abstractNumId w:val="20"/>
  </w:num>
  <w:num w:numId="8">
    <w:abstractNumId w:val="12"/>
  </w:num>
  <w:num w:numId="9">
    <w:abstractNumId w:val="10"/>
  </w:num>
  <w:num w:numId="10">
    <w:abstractNumId w:val="8"/>
  </w:num>
  <w:num w:numId="11">
    <w:abstractNumId w:val="7"/>
  </w:num>
  <w:num w:numId="12">
    <w:abstractNumId w:val="6"/>
  </w:num>
  <w:num w:numId="13">
    <w:abstractNumId w:val="5"/>
  </w:num>
  <w:num w:numId="14">
    <w:abstractNumId w:val="9"/>
  </w:num>
  <w:num w:numId="15">
    <w:abstractNumId w:val="4"/>
  </w:num>
  <w:num w:numId="16">
    <w:abstractNumId w:val="3"/>
  </w:num>
  <w:num w:numId="17">
    <w:abstractNumId w:val="2"/>
  </w:num>
  <w:num w:numId="18">
    <w:abstractNumId w:val="1"/>
  </w:num>
  <w:num w:numId="19">
    <w:abstractNumId w:val="23"/>
  </w:num>
  <w:num w:numId="20">
    <w:abstractNumId w:val="19"/>
  </w:num>
  <w:num w:numId="21">
    <w:abstractNumId w:val="18"/>
  </w:num>
  <w:num w:numId="22">
    <w:abstractNumId w:val="14"/>
  </w:num>
  <w:num w:numId="23">
    <w:abstractNumId w:val="13"/>
  </w:num>
  <w:num w:numId="24">
    <w:abstractNumId w:val="28"/>
  </w:num>
  <w:num w:numId="25">
    <w:abstractNumId w:val="11"/>
  </w:num>
  <w:num w:numId="26">
    <w:abstractNumId w:val="27"/>
  </w:num>
  <w:num w:numId="27">
    <w:abstractNumId w:val="25"/>
  </w:num>
  <w:num w:numId="28">
    <w:abstractNumId w:val="26"/>
  </w:num>
  <w:num w:numId="29">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9"/>
  <w:hyphenationZone w:val="425"/>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6E10"/>
    <w:rsid w:val="00002090"/>
    <w:rsid w:val="00005EAE"/>
    <w:rsid w:val="00040CF2"/>
    <w:rsid w:val="000417D7"/>
    <w:rsid w:val="00051292"/>
    <w:rsid w:val="00055789"/>
    <w:rsid w:val="00075388"/>
    <w:rsid w:val="00075397"/>
    <w:rsid w:val="000A76CD"/>
    <w:rsid w:val="000B5E9A"/>
    <w:rsid w:val="000B6E9F"/>
    <w:rsid w:val="000C6CEF"/>
    <w:rsid w:val="000E47A5"/>
    <w:rsid w:val="000E796C"/>
    <w:rsid w:val="001160C6"/>
    <w:rsid w:val="00120821"/>
    <w:rsid w:val="0012379C"/>
    <w:rsid w:val="00131B6D"/>
    <w:rsid w:val="00133321"/>
    <w:rsid w:val="00137CE5"/>
    <w:rsid w:val="001423E7"/>
    <w:rsid w:val="00145764"/>
    <w:rsid w:val="00150F8D"/>
    <w:rsid w:val="00156DCB"/>
    <w:rsid w:val="00177429"/>
    <w:rsid w:val="00197A50"/>
    <w:rsid w:val="001A666C"/>
    <w:rsid w:val="001A72A4"/>
    <w:rsid w:val="001B223C"/>
    <w:rsid w:val="001B2CA8"/>
    <w:rsid w:val="001C1C4A"/>
    <w:rsid w:val="001C217B"/>
    <w:rsid w:val="001E28AE"/>
    <w:rsid w:val="001F2AA0"/>
    <w:rsid w:val="001F3186"/>
    <w:rsid w:val="0020591F"/>
    <w:rsid w:val="00221435"/>
    <w:rsid w:val="002245ED"/>
    <w:rsid w:val="0023078B"/>
    <w:rsid w:val="00232E2D"/>
    <w:rsid w:val="00241B97"/>
    <w:rsid w:val="002434F4"/>
    <w:rsid w:val="002541F7"/>
    <w:rsid w:val="00254AD3"/>
    <w:rsid w:val="002569E5"/>
    <w:rsid w:val="002645FD"/>
    <w:rsid w:val="00273CED"/>
    <w:rsid w:val="00275344"/>
    <w:rsid w:val="0028746B"/>
    <w:rsid w:val="00294AFF"/>
    <w:rsid w:val="002A0239"/>
    <w:rsid w:val="002D7781"/>
    <w:rsid w:val="002E0C17"/>
    <w:rsid w:val="002E2AAD"/>
    <w:rsid w:val="002F03C8"/>
    <w:rsid w:val="002F6384"/>
    <w:rsid w:val="00300188"/>
    <w:rsid w:val="0030376A"/>
    <w:rsid w:val="003265EB"/>
    <w:rsid w:val="00340C28"/>
    <w:rsid w:val="00341A48"/>
    <w:rsid w:val="003448DD"/>
    <w:rsid w:val="00347FBC"/>
    <w:rsid w:val="00353592"/>
    <w:rsid w:val="0035793A"/>
    <w:rsid w:val="00361768"/>
    <w:rsid w:val="00362D3A"/>
    <w:rsid w:val="00366E10"/>
    <w:rsid w:val="00367900"/>
    <w:rsid w:val="00382A64"/>
    <w:rsid w:val="00386455"/>
    <w:rsid w:val="003A29E1"/>
    <w:rsid w:val="003C4E84"/>
    <w:rsid w:val="003D413C"/>
    <w:rsid w:val="003D509F"/>
    <w:rsid w:val="003E6031"/>
    <w:rsid w:val="003F31C0"/>
    <w:rsid w:val="003F6004"/>
    <w:rsid w:val="003F6481"/>
    <w:rsid w:val="00402DAD"/>
    <w:rsid w:val="00405AFC"/>
    <w:rsid w:val="004127FF"/>
    <w:rsid w:val="0042323E"/>
    <w:rsid w:val="004410D3"/>
    <w:rsid w:val="0044174E"/>
    <w:rsid w:val="00445609"/>
    <w:rsid w:val="004479C3"/>
    <w:rsid w:val="0045558C"/>
    <w:rsid w:val="00461494"/>
    <w:rsid w:val="00461794"/>
    <w:rsid w:val="004937BC"/>
    <w:rsid w:val="00493817"/>
    <w:rsid w:val="00495724"/>
    <w:rsid w:val="004A6FC3"/>
    <w:rsid w:val="004B0A95"/>
    <w:rsid w:val="004B3030"/>
    <w:rsid w:val="004B5A27"/>
    <w:rsid w:val="004C7656"/>
    <w:rsid w:val="004C77DA"/>
    <w:rsid w:val="004D43FE"/>
    <w:rsid w:val="004D702C"/>
    <w:rsid w:val="004F1535"/>
    <w:rsid w:val="004F4C14"/>
    <w:rsid w:val="00504A3D"/>
    <w:rsid w:val="00507F0A"/>
    <w:rsid w:val="00510534"/>
    <w:rsid w:val="00533E11"/>
    <w:rsid w:val="0055090C"/>
    <w:rsid w:val="00551296"/>
    <w:rsid w:val="0055677F"/>
    <w:rsid w:val="00556E6B"/>
    <w:rsid w:val="005A148D"/>
    <w:rsid w:val="005A3AE2"/>
    <w:rsid w:val="005A6229"/>
    <w:rsid w:val="005A6A00"/>
    <w:rsid w:val="005B16B4"/>
    <w:rsid w:val="005B2D5D"/>
    <w:rsid w:val="005C4714"/>
    <w:rsid w:val="005C5493"/>
    <w:rsid w:val="005D1591"/>
    <w:rsid w:val="005D60BA"/>
    <w:rsid w:val="005E23C3"/>
    <w:rsid w:val="005F349B"/>
    <w:rsid w:val="00603110"/>
    <w:rsid w:val="00603A37"/>
    <w:rsid w:val="00603A92"/>
    <w:rsid w:val="00603D8C"/>
    <w:rsid w:val="00603FF5"/>
    <w:rsid w:val="00605BAF"/>
    <w:rsid w:val="00622608"/>
    <w:rsid w:val="00650328"/>
    <w:rsid w:val="006564AF"/>
    <w:rsid w:val="00656E42"/>
    <w:rsid w:val="0067704E"/>
    <w:rsid w:val="00684F4D"/>
    <w:rsid w:val="00686AB2"/>
    <w:rsid w:val="006A5526"/>
    <w:rsid w:val="006B4A0F"/>
    <w:rsid w:val="006B6C3C"/>
    <w:rsid w:val="006C1C55"/>
    <w:rsid w:val="006D6B27"/>
    <w:rsid w:val="006E24C3"/>
    <w:rsid w:val="006F7F81"/>
    <w:rsid w:val="00700FD0"/>
    <w:rsid w:val="00711F93"/>
    <w:rsid w:val="0071511F"/>
    <w:rsid w:val="0072712B"/>
    <w:rsid w:val="00732866"/>
    <w:rsid w:val="00744DA3"/>
    <w:rsid w:val="00746662"/>
    <w:rsid w:val="00781016"/>
    <w:rsid w:val="00790C12"/>
    <w:rsid w:val="007A4D5F"/>
    <w:rsid w:val="007B31EE"/>
    <w:rsid w:val="007C56E3"/>
    <w:rsid w:val="007C753B"/>
    <w:rsid w:val="007D5661"/>
    <w:rsid w:val="007F1EBE"/>
    <w:rsid w:val="008013AB"/>
    <w:rsid w:val="008040D0"/>
    <w:rsid w:val="008328D5"/>
    <w:rsid w:val="0083762E"/>
    <w:rsid w:val="00840BC2"/>
    <w:rsid w:val="0084125A"/>
    <w:rsid w:val="00846D3A"/>
    <w:rsid w:val="00860C35"/>
    <w:rsid w:val="00867EEF"/>
    <w:rsid w:val="008A035A"/>
    <w:rsid w:val="008B3D93"/>
    <w:rsid w:val="008E0514"/>
    <w:rsid w:val="008F49B9"/>
    <w:rsid w:val="009000E2"/>
    <w:rsid w:val="009049D2"/>
    <w:rsid w:val="00911663"/>
    <w:rsid w:val="00912332"/>
    <w:rsid w:val="00925D04"/>
    <w:rsid w:val="0093371F"/>
    <w:rsid w:val="00945796"/>
    <w:rsid w:val="00950A31"/>
    <w:rsid w:val="00956F7A"/>
    <w:rsid w:val="00962C26"/>
    <w:rsid w:val="0097115A"/>
    <w:rsid w:val="00972ADB"/>
    <w:rsid w:val="0097433D"/>
    <w:rsid w:val="00974459"/>
    <w:rsid w:val="00974DD1"/>
    <w:rsid w:val="009A59D3"/>
    <w:rsid w:val="009B3FCE"/>
    <w:rsid w:val="009B63FC"/>
    <w:rsid w:val="009C2115"/>
    <w:rsid w:val="009D08E2"/>
    <w:rsid w:val="009F4701"/>
    <w:rsid w:val="00A05B64"/>
    <w:rsid w:val="00A1062B"/>
    <w:rsid w:val="00A16A53"/>
    <w:rsid w:val="00A55905"/>
    <w:rsid w:val="00A576E1"/>
    <w:rsid w:val="00A668F2"/>
    <w:rsid w:val="00A72F7C"/>
    <w:rsid w:val="00A73C80"/>
    <w:rsid w:val="00A87E0B"/>
    <w:rsid w:val="00A9785F"/>
    <w:rsid w:val="00AA7131"/>
    <w:rsid w:val="00AB43D8"/>
    <w:rsid w:val="00AC32E8"/>
    <w:rsid w:val="00AE7736"/>
    <w:rsid w:val="00AF674C"/>
    <w:rsid w:val="00AF707C"/>
    <w:rsid w:val="00B10BF1"/>
    <w:rsid w:val="00B11EE8"/>
    <w:rsid w:val="00B15438"/>
    <w:rsid w:val="00B22697"/>
    <w:rsid w:val="00B261C9"/>
    <w:rsid w:val="00B35A7B"/>
    <w:rsid w:val="00B43AB7"/>
    <w:rsid w:val="00B527D9"/>
    <w:rsid w:val="00B54E3A"/>
    <w:rsid w:val="00B610A3"/>
    <w:rsid w:val="00B73B21"/>
    <w:rsid w:val="00B80A85"/>
    <w:rsid w:val="00B81EEB"/>
    <w:rsid w:val="00B82B71"/>
    <w:rsid w:val="00BA76EA"/>
    <w:rsid w:val="00BB42F3"/>
    <w:rsid w:val="00BC0068"/>
    <w:rsid w:val="00BC4181"/>
    <w:rsid w:val="00BC58E9"/>
    <w:rsid w:val="00BD1F49"/>
    <w:rsid w:val="00BE43F9"/>
    <w:rsid w:val="00BF1E6D"/>
    <w:rsid w:val="00BF6BA8"/>
    <w:rsid w:val="00C12D56"/>
    <w:rsid w:val="00C154F2"/>
    <w:rsid w:val="00C16B6A"/>
    <w:rsid w:val="00C24F50"/>
    <w:rsid w:val="00C51B3F"/>
    <w:rsid w:val="00C57896"/>
    <w:rsid w:val="00C71518"/>
    <w:rsid w:val="00C76C3F"/>
    <w:rsid w:val="00C8291F"/>
    <w:rsid w:val="00C832F9"/>
    <w:rsid w:val="00C92B17"/>
    <w:rsid w:val="00CA7CAD"/>
    <w:rsid w:val="00CB1B74"/>
    <w:rsid w:val="00CB4FD0"/>
    <w:rsid w:val="00CB5054"/>
    <w:rsid w:val="00CC6659"/>
    <w:rsid w:val="00CD4B84"/>
    <w:rsid w:val="00CD5421"/>
    <w:rsid w:val="00D1459A"/>
    <w:rsid w:val="00D17A08"/>
    <w:rsid w:val="00D30505"/>
    <w:rsid w:val="00D34D3A"/>
    <w:rsid w:val="00D40DF4"/>
    <w:rsid w:val="00D43355"/>
    <w:rsid w:val="00D44F6D"/>
    <w:rsid w:val="00D51856"/>
    <w:rsid w:val="00D614FF"/>
    <w:rsid w:val="00D62A98"/>
    <w:rsid w:val="00D63A39"/>
    <w:rsid w:val="00D63CCA"/>
    <w:rsid w:val="00D7068D"/>
    <w:rsid w:val="00D73EA6"/>
    <w:rsid w:val="00D77079"/>
    <w:rsid w:val="00D8386B"/>
    <w:rsid w:val="00D97ECC"/>
    <w:rsid w:val="00DA3AE1"/>
    <w:rsid w:val="00DB4975"/>
    <w:rsid w:val="00DB7094"/>
    <w:rsid w:val="00DD113C"/>
    <w:rsid w:val="00DD58A9"/>
    <w:rsid w:val="00DE10EF"/>
    <w:rsid w:val="00E018AE"/>
    <w:rsid w:val="00E044F6"/>
    <w:rsid w:val="00E13F9D"/>
    <w:rsid w:val="00E26188"/>
    <w:rsid w:val="00E26FB7"/>
    <w:rsid w:val="00E3672E"/>
    <w:rsid w:val="00E446A7"/>
    <w:rsid w:val="00E505BB"/>
    <w:rsid w:val="00E57CD3"/>
    <w:rsid w:val="00E61C9C"/>
    <w:rsid w:val="00E67FA0"/>
    <w:rsid w:val="00E70B46"/>
    <w:rsid w:val="00E76243"/>
    <w:rsid w:val="00E766C1"/>
    <w:rsid w:val="00E80992"/>
    <w:rsid w:val="00E91C03"/>
    <w:rsid w:val="00E95E24"/>
    <w:rsid w:val="00EA23A1"/>
    <w:rsid w:val="00EA2BE4"/>
    <w:rsid w:val="00EB109D"/>
    <w:rsid w:val="00EC49A1"/>
    <w:rsid w:val="00ED7E7B"/>
    <w:rsid w:val="00EE16BC"/>
    <w:rsid w:val="00EE4A6F"/>
    <w:rsid w:val="00EF2FEA"/>
    <w:rsid w:val="00EF6AC1"/>
    <w:rsid w:val="00F23679"/>
    <w:rsid w:val="00F24C2E"/>
    <w:rsid w:val="00F24F2C"/>
    <w:rsid w:val="00F2504E"/>
    <w:rsid w:val="00F26E1D"/>
    <w:rsid w:val="00F310FD"/>
    <w:rsid w:val="00F32558"/>
    <w:rsid w:val="00F550B4"/>
    <w:rsid w:val="00F5547F"/>
    <w:rsid w:val="00F63F8E"/>
    <w:rsid w:val="00F74E86"/>
    <w:rsid w:val="00F80856"/>
    <w:rsid w:val="00FA0F89"/>
    <w:rsid w:val="00FA679B"/>
    <w:rsid w:val="00FB052D"/>
    <w:rsid w:val="00FB6C80"/>
    <w:rsid w:val="00FC1369"/>
    <w:rsid w:val="00FC3262"/>
    <w:rsid w:val="00FF66C6"/>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3374D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pt-BR" w:eastAsia="en-US" w:bidi="ar-SA"/>
      </w:rPr>
    </w:rPrDefault>
    <w:pPrDefault/>
  </w:docDefaults>
  <w:latentStyles w:defLockedState="0" w:defUIPriority="0" w:defSemiHidden="0" w:defUnhideWhenUsed="0" w:defQFormat="0" w:count="2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HTML Preformatted" w:uiPriority="99"/>
    <w:lsdException w:name="HTML Typewriter" w:uiPriority="99"/>
    <w:lsdException w:name="No List" w:uiPriority="99"/>
    <w:lsdException w:name="Balloon Text" w:uiPriority="99"/>
    <w:lsdException w:name="Table Grid" w:uiPriority="5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536AC"/>
    <w:pPr>
      <w:spacing w:after="200" w:line="276" w:lineRule="auto"/>
    </w:pPr>
    <w:rPr>
      <w:sz w:val="22"/>
      <w:szCs w:val="22"/>
    </w:rPr>
  </w:style>
  <w:style w:type="paragraph" w:styleId="Heading1">
    <w:name w:val="heading 1"/>
    <w:basedOn w:val="Normal"/>
    <w:next w:val="Normal"/>
    <w:link w:val="Heading1Char"/>
    <w:autoRedefine/>
    <w:uiPriority w:val="9"/>
    <w:qFormat/>
    <w:rsid w:val="00F23679"/>
    <w:pPr>
      <w:keepNext/>
      <w:keepLines/>
      <w:numPr>
        <w:numId w:val="28"/>
      </w:numPr>
      <w:spacing w:before="240" w:after="120"/>
      <w:ind w:left="0" w:firstLine="0"/>
      <w:outlineLvl w:val="0"/>
    </w:pPr>
    <w:rPr>
      <w:rFonts w:ascii="Cambria" w:eastAsia="Times New Roman" w:hAnsi="Cambria"/>
      <w:b/>
      <w:bCs/>
      <w:color w:val="01516B"/>
      <w:sz w:val="28"/>
      <w:szCs w:val="28"/>
    </w:rPr>
  </w:style>
  <w:style w:type="paragraph" w:styleId="Heading2">
    <w:name w:val="heading 2"/>
    <w:basedOn w:val="Normal"/>
    <w:next w:val="Normal"/>
    <w:link w:val="Heading2Char"/>
    <w:uiPriority w:val="9"/>
    <w:qFormat/>
    <w:rsid w:val="0099770C"/>
    <w:pPr>
      <w:keepNext/>
      <w:keepLines/>
      <w:spacing w:before="200" w:after="0"/>
      <w:outlineLvl w:val="1"/>
    </w:pPr>
    <w:rPr>
      <w:rFonts w:ascii="Cambria" w:eastAsia="Times New Roman" w:hAnsi="Cambria"/>
      <w:b/>
      <w:bCs/>
      <w:color w:val="01516B"/>
      <w:sz w:val="26"/>
      <w:szCs w:val="26"/>
    </w:rPr>
  </w:style>
  <w:style w:type="paragraph" w:styleId="Heading3">
    <w:name w:val="heading 3"/>
    <w:basedOn w:val="Normal"/>
    <w:next w:val="Normal"/>
    <w:link w:val="Heading3Char"/>
    <w:uiPriority w:val="9"/>
    <w:qFormat/>
    <w:rsid w:val="0099770C"/>
    <w:pPr>
      <w:keepNext/>
      <w:keepLines/>
      <w:spacing w:before="200" w:after="0"/>
      <w:outlineLvl w:val="2"/>
    </w:pPr>
    <w:rPr>
      <w:rFonts w:ascii="Cambria" w:eastAsia="Times New Roman" w:hAnsi="Cambria"/>
      <w:b/>
      <w:bCs/>
      <w:color w:val="01516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23679"/>
    <w:rPr>
      <w:rFonts w:ascii="Cambria" w:eastAsia="Times New Roman" w:hAnsi="Cambria"/>
      <w:b/>
      <w:bCs/>
      <w:color w:val="01516B"/>
      <w:sz w:val="28"/>
      <w:szCs w:val="28"/>
    </w:rPr>
  </w:style>
  <w:style w:type="paragraph" w:customStyle="1" w:styleId="ColorfulList-Accent11">
    <w:name w:val="Colorful List - Accent 11"/>
    <w:basedOn w:val="Normal"/>
    <w:uiPriority w:val="34"/>
    <w:qFormat/>
    <w:rsid w:val="00366E10"/>
    <w:pPr>
      <w:ind w:left="720"/>
      <w:contextualSpacing/>
    </w:pPr>
  </w:style>
  <w:style w:type="table" w:customStyle="1" w:styleId="ListaClara1">
    <w:name w:val="Lista Clara1"/>
    <w:basedOn w:val="TableNormal"/>
    <w:uiPriority w:val="61"/>
    <w:rsid w:val="00415917"/>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BalloonText">
    <w:name w:val="Balloon Text"/>
    <w:basedOn w:val="Normal"/>
    <w:link w:val="BalloonTextChar"/>
    <w:uiPriority w:val="99"/>
    <w:semiHidden/>
    <w:unhideWhenUsed/>
    <w:rsid w:val="0041591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15917"/>
    <w:rPr>
      <w:rFonts w:ascii="Tahoma" w:hAnsi="Tahoma" w:cs="Tahoma"/>
      <w:sz w:val="16"/>
      <w:szCs w:val="16"/>
    </w:rPr>
  </w:style>
  <w:style w:type="character" w:customStyle="1" w:styleId="Heading2Char">
    <w:name w:val="Heading 2 Char"/>
    <w:link w:val="Heading2"/>
    <w:uiPriority w:val="9"/>
    <w:rsid w:val="0099770C"/>
    <w:rPr>
      <w:rFonts w:ascii="Cambria" w:eastAsia="Times New Roman" w:hAnsi="Cambria"/>
      <w:b/>
      <w:bCs/>
      <w:color w:val="01516B"/>
      <w:sz w:val="26"/>
      <w:szCs w:val="26"/>
      <w:lang w:eastAsia="en-US"/>
    </w:rPr>
  </w:style>
  <w:style w:type="character" w:customStyle="1" w:styleId="Heading3Char">
    <w:name w:val="Heading 3 Char"/>
    <w:link w:val="Heading3"/>
    <w:uiPriority w:val="9"/>
    <w:rsid w:val="0099770C"/>
    <w:rPr>
      <w:rFonts w:ascii="Cambria" w:eastAsia="Times New Roman" w:hAnsi="Cambria"/>
      <w:b/>
      <w:bCs/>
      <w:color w:val="01516B"/>
      <w:sz w:val="22"/>
      <w:szCs w:val="22"/>
      <w:lang w:eastAsia="en-US"/>
    </w:rPr>
  </w:style>
  <w:style w:type="paragraph" w:styleId="Header">
    <w:name w:val="header"/>
    <w:basedOn w:val="Normal"/>
    <w:link w:val="HeaderChar"/>
    <w:uiPriority w:val="99"/>
    <w:unhideWhenUsed/>
    <w:rsid w:val="007C387F"/>
    <w:pPr>
      <w:tabs>
        <w:tab w:val="center" w:pos="4252"/>
        <w:tab w:val="right" w:pos="8504"/>
      </w:tabs>
      <w:spacing w:after="0" w:line="240" w:lineRule="auto"/>
    </w:pPr>
  </w:style>
  <w:style w:type="character" w:customStyle="1" w:styleId="HeaderChar">
    <w:name w:val="Header Char"/>
    <w:basedOn w:val="DefaultParagraphFont"/>
    <w:link w:val="Header"/>
    <w:uiPriority w:val="99"/>
    <w:rsid w:val="007C387F"/>
  </w:style>
  <w:style w:type="paragraph" w:styleId="Footer">
    <w:name w:val="footer"/>
    <w:basedOn w:val="Normal"/>
    <w:link w:val="FooterChar"/>
    <w:uiPriority w:val="99"/>
    <w:unhideWhenUsed/>
    <w:rsid w:val="007C387F"/>
    <w:pPr>
      <w:tabs>
        <w:tab w:val="center" w:pos="4252"/>
        <w:tab w:val="right" w:pos="8504"/>
      </w:tabs>
      <w:spacing w:after="0" w:line="240" w:lineRule="auto"/>
    </w:pPr>
  </w:style>
  <w:style w:type="character" w:customStyle="1" w:styleId="FooterChar">
    <w:name w:val="Footer Char"/>
    <w:basedOn w:val="DefaultParagraphFont"/>
    <w:link w:val="Footer"/>
    <w:uiPriority w:val="99"/>
    <w:rsid w:val="007C387F"/>
  </w:style>
  <w:style w:type="table" w:customStyle="1" w:styleId="SombreamentoClaro-nfase11">
    <w:name w:val="Sombreamento Claro - Ênfase 11"/>
    <w:basedOn w:val="TableNormal"/>
    <w:uiPriority w:val="60"/>
    <w:rsid w:val="00776245"/>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mentoMdio1-nfase11">
    <w:name w:val="Sombreamento Médio 1 - Ênfase 11"/>
    <w:basedOn w:val="TableNormal"/>
    <w:uiPriority w:val="63"/>
    <w:rsid w:val="00776245"/>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GradeClara-nfase11">
    <w:name w:val="Grade Clara - Ênfase 11"/>
    <w:basedOn w:val="TableNormal"/>
    <w:uiPriority w:val="62"/>
    <w:rsid w:val="00776245"/>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ourier New" w:eastAsia="Times New Roman" w:hAnsi="Courier New"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ourier New" w:eastAsia="Times New Roman" w:hAnsi="Courier New"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ourier New" w:eastAsia="Times New Roman" w:hAnsi="Courier New" w:cs="Times New Roman"/>
        <w:b/>
        <w:bCs/>
      </w:rPr>
    </w:tblStylePr>
    <w:tblStylePr w:type="lastCol">
      <w:rPr>
        <w:rFonts w:ascii="Courier New" w:eastAsia="Times New Roman" w:hAnsi="Courier New"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MediumGrid21">
    <w:name w:val="Medium Grid 21"/>
    <w:uiPriority w:val="1"/>
    <w:qFormat/>
    <w:rsid w:val="00716D1B"/>
    <w:rPr>
      <w:sz w:val="22"/>
      <w:szCs w:val="22"/>
    </w:rPr>
  </w:style>
  <w:style w:type="character" w:styleId="Hyperlink">
    <w:name w:val="Hyperlink"/>
    <w:uiPriority w:val="99"/>
    <w:unhideWhenUsed/>
    <w:rsid w:val="009866B1"/>
    <w:rPr>
      <w:color w:val="0000FF"/>
      <w:u w:val="single"/>
    </w:rPr>
  </w:style>
  <w:style w:type="table" w:styleId="TableGrid">
    <w:name w:val="Table Grid"/>
    <w:basedOn w:val="TableNormal"/>
    <w:uiPriority w:val="59"/>
    <w:rsid w:val="00B30B9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4D0DC6"/>
    <w:pPr>
      <w:spacing w:after="0" w:line="240" w:lineRule="auto"/>
    </w:pPr>
    <w:rPr>
      <w:sz w:val="20"/>
      <w:szCs w:val="20"/>
    </w:rPr>
  </w:style>
  <w:style w:type="character" w:customStyle="1" w:styleId="FootnoteTextChar">
    <w:name w:val="Footnote Text Char"/>
    <w:link w:val="FootnoteText"/>
    <w:uiPriority w:val="99"/>
    <w:semiHidden/>
    <w:rsid w:val="004D0DC6"/>
    <w:rPr>
      <w:sz w:val="20"/>
      <w:szCs w:val="20"/>
    </w:rPr>
  </w:style>
  <w:style w:type="character" w:styleId="FootnoteReference">
    <w:name w:val="footnote reference"/>
    <w:uiPriority w:val="99"/>
    <w:semiHidden/>
    <w:unhideWhenUsed/>
    <w:rsid w:val="004D0DC6"/>
    <w:rPr>
      <w:vertAlign w:val="superscript"/>
    </w:rPr>
  </w:style>
  <w:style w:type="paragraph" w:customStyle="1" w:styleId="TextBody">
    <w:name w:val="Text Body"/>
    <w:basedOn w:val="BodyText"/>
    <w:rsid w:val="005B0CD3"/>
    <w:pPr>
      <w:spacing w:before="120" w:after="240"/>
      <w:jc w:val="both"/>
    </w:pPr>
  </w:style>
  <w:style w:type="character" w:styleId="CommentReference">
    <w:name w:val="annotation reference"/>
    <w:rsid w:val="009D23ED"/>
    <w:rPr>
      <w:sz w:val="18"/>
      <w:szCs w:val="18"/>
    </w:rPr>
  </w:style>
  <w:style w:type="paragraph" w:styleId="CommentText">
    <w:name w:val="annotation text"/>
    <w:basedOn w:val="Normal"/>
    <w:link w:val="CommentTextChar"/>
    <w:rsid w:val="009D23ED"/>
    <w:pPr>
      <w:spacing w:line="240" w:lineRule="auto"/>
    </w:pPr>
    <w:rPr>
      <w:sz w:val="24"/>
      <w:szCs w:val="24"/>
    </w:rPr>
  </w:style>
  <w:style w:type="paragraph" w:styleId="BodyText">
    <w:name w:val="Body Text"/>
    <w:basedOn w:val="Normal"/>
    <w:link w:val="BodyTextChar"/>
    <w:rsid w:val="007856F1"/>
    <w:pPr>
      <w:spacing w:after="120"/>
    </w:pPr>
  </w:style>
  <w:style w:type="character" w:customStyle="1" w:styleId="BodyTextChar">
    <w:name w:val="Body Text Char"/>
    <w:basedOn w:val="DefaultParagraphFont"/>
    <w:link w:val="BodyText"/>
    <w:rsid w:val="007856F1"/>
  </w:style>
  <w:style w:type="character" w:customStyle="1" w:styleId="CommentTextChar">
    <w:name w:val="Comment Text Char"/>
    <w:link w:val="CommentText"/>
    <w:rsid w:val="009D23ED"/>
    <w:rPr>
      <w:sz w:val="24"/>
      <w:szCs w:val="24"/>
    </w:rPr>
  </w:style>
  <w:style w:type="paragraph" w:styleId="CommentSubject">
    <w:name w:val="annotation subject"/>
    <w:basedOn w:val="CommentText"/>
    <w:next w:val="CommentText"/>
    <w:link w:val="CommentSubjectChar"/>
    <w:rsid w:val="009D23ED"/>
    <w:rPr>
      <w:b/>
      <w:bCs/>
      <w:sz w:val="20"/>
      <w:szCs w:val="20"/>
    </w:rPr>
  </w:style>
  <w:style w:type="character" w:customStyle="1" w:styleId="CommentSubjectChar">
    <w:name w:val="Comment Subject Char"/>
    <w:link w:val="CommentSubject"/>
    <w:rsid w:val="009D23ED"/>
    <w:rPr>
      <w:b/>
      <w:bCs/>
      <w:sz w:val="20"/>
      <w:szCs w:val="20"/>
    </w:rPr>
  </w:style>
  <w:style w:type="paragraph" w:styleId="DocumentMap">
    <w:name w:val="Document Map"/>
    <w:basedOn w:val="Normal"/>
    <w:link w:val="DocumentMapChar"/>
    <w:rsid w:val="00397176"/>
    <w:pPr>
      <w:spacing w:after="0" w:line="240" w:lineRule="auto"/>
    </w:pPr>
    <w:rPr>
      <w:rFonts w:ascii="Lucida Grande" w:hAnsi="Lucida Grande"/>
      <w:sz w:val="24"/>
      <w:szCs w:val="24"/>
    </w:rPr>
  </w:style>
  <w:style w:type="character" w:customStyle="1" w:styleId="DocumentMapChar">
    <w:name w:val="Document Map Char"/>
    <w:link w:val="DocumentMap"/>
    <w:rsid w:val="00397176"/>
    <w:rPr>
      <w:rFonts w:ascii="Lucida Grande" w:hAnsi="Lucida Grande"/>
      <w:sz w:val="24"/>
      <w:szCs w:val="24"/>
    </w:rPr>
  </w:style>
  <w:style w:type="paragraph" w:styleId="HTMLPreformatted">
    <w:name w:val="HTML Preformatted"/>
    <w:basedOn w:val="Normal"/>
    <w:link w:val="HTMLPreformattedChar"/>
    <w:uiPriority w:val="99"/>
    <w:unhideWhenUsed/>
    <w:rsid w:val="00C154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HTMLPreformattedChar">
    <w:name w:val="HTML Preformatted Char"/>
    <w:link w:val="HTMLPreformatted"/>
    <w:uiPriority w:val="99"/>
    <w:rsid w:val="00C154F2"/>
    <w:rPr>
      <w:rFonts w:ascii="Courier New" w:eastAsia="Times New Roman" w:hAnsi="Courier New" w:cs="Courier New"/>
    </w:rPr>
  </w:style>
  <w:style w:type="character" w:customStyle="1" w:styleId="apple-style-span">
    <w:name w:val="apple-style-span"/>
    <w:rsid w:val="00362D3A"/>
  </w:style>
  <w:style w:type="character" w:styleId="HTMLTypewriter">
    <w:name w:val="HTML Typewriter"/>
    <w:uiPriority w:val="99"/>
    <w:unhideWhenUsed/>
    <w:rsid w:val="0084125A"/>
    <w:rPr>
      <w:rFonts w:ascii="Courier New" w:eastAsia="Times New Roman" w:hAnsi="Courier New" w:cs="Courier New"/>
      <w:sz w:val="20"/>
      <w:szCs w:val="20"/>
    </w:rPr>
  </w:style>
  <w:style w:type="paragraph" w:customStyle="1" w:styleId="PreformattedText">
    <w:name w:val="Preformatted Text"/>
    <w:basedOn w:val="Normal"/>
    <w:rsid w:val="0067704E"/>
    <w:pPr>
      <w:widowControl w:val="0"/>
      <w:suppressAutoHyphens/>
      <w:autoSpaceDN w:val="0"/>
      <w:spacing w:after="0" w:line="240" w:lineRule="auto"/>
      <w:textAlignment w:val="baseline"/>
    </w:pPr>
    <w:rPr>
      <w:rFonts w:ascii="Times New Roman" w:eastAsia="Times New Roman" w:hAnsi="Times New Roman"/>
      <w:kern w:val="3"/>
      <w:sz w:val="20"/>
      <w:szCs w:val="20"/>
      <w:lang w:eastAsia="pt-BR" w:bidi="pt-B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pt-BR" w:eastAsia="en-US" w:bidi="ar-SA"/>
      </w:rPr>
    </w:rPrDefault>
    <w:pPrDefault/>
  </w:docDefaults>
  <w:latentStyles w:defLockedState="0" w:defUIPriority="0" w:defSemiHidden="0" w:defUnhideWhenUsed="0" w:defQFormat="0" w:count="2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HTML Preformatted" w:uiPriority="99"/>
    <w:lsdException w:name="HTML Typewriter" w:uiPriority="99"/>
    <w:lsdException w:name="No List" w:uiPriority="99"/>
    <w:lsdException w:name="Balloon Text" w:uiPriority="99"/>
    <w:lsdException w:name="Table Grid" w:uiPriority="5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536AC"/>
    <w:pPr>
      <w:spacing w:after="200" w:line="276" w:lineRule="auto"/>
    </w:pPr>
    <w:rPr>
      <w:sz w:val="22"/>
      <w:szCs w:val="22"/>
    </w:rPr>
  </w:style>
  <w:style w:type="paragraph" w:styleId="Heading1">
    <w:name w:val="heading 1"/>
    <w:basedOn w:val="Normal"/>
    <w:next w:val="Normal"/>
    <w:link w:val="Heading1Char"/>
    <w:autoRedefine/>
    <w:uiPriority w:val="9"/>
    <w:qFormat/>
    <w:rsid w:val="00F23679"/>
    <w:pPr>
      <w:keepNext/>
      <w:keepLines/>
      <w:numPr>
        <w:numId w:val="28"/>
      </w:numPr>
      <w:spacing w:before="240" w:after="120"/>
      <w:ind w:left="0" w:firstLine="0"/>
      <w:outlineLvl w:val="0"/>
    </w:pPr>
    <w:rPr>
      <w:rFonts w:ascii="Cambria" w:eastAsia="Times New Roman" w:hAnsi="Cambria"/>
      <w:b/>
      <w:bCs/>
      <w:color w:val="01516B"/>
      <w:sz w:val="28"/>
      <w:szCs w:val="28"/>
    </w:rPr>
  </w:style>
  <w:style w:type="paragraph" w:styleId="Heading2">
    <w:name w:val="heading 2"/>
    <w:basedOn w:val="Normal"/>
    <w:next w:val="Normal"/>
    <w:link w:val="Heading2Char"/>
    <w:uiPriority w:val="9"/>
    <w:qFormat/>
    <w:rsid w:val="0099770C"/>
    <w:pPr>
      <w:keepNext/>
      <w:keepLines/>
      <w:spacing w:before="200" w:after="0"/>
      <w:outlineLvl w:val="1"/>
    </w:pPr>
    <w:rPr>
      <w:rFonts w:ascii="Cambria" w:eastAsia="Times New Roman" w:hAnsi="Cambria"/>
      <w:b/>
      <w:bCs/>
      <w:color w:val="01516B"/>
      <w:sz w:val="26"/>
      <w:szCs w:val="26"/>
    </w:rPr>
  </w:style>
  <w:style w:type="paragraph" w:styleId="Heading3">
    <w:name w:val="heading 3"/>
    <w:basedOn w:val="Normal"/>
    <w:next w:val="Normal"/>
    <w:link w:val="Heading3Char"/>
    <w:uiPriority w:val="9"/>
    <w:qFormat/>
    <w:rsid w:val="0099770C"/>
    <w:pPr>
      <w:keepNext/>
      <w:keepLines/>
      <w:spacing w:before="200" w:after="0"/>
      <w:outlineLvl w:val="2"/>
    </w:pPr>
    <w:rPr>
      <w:rFonts w:ascii="Cambria" w:eastAsia="Times New Roman" w:hAnsi="Cambria"/>
      <w:b/>
      <w:bCs/>
      <w:color w:val="01516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23679"/>
    <w:rPr>
      <w:rFonts w:ascii="Cambria" w:eastAsia="Times New Roman" w:hAnsi="Cambria"/>
      <w:b/>
      <w:bCs/>
      <w:color w:val="01516B"/>
      <w:sz w:val="28"/>
      <w:szCs w:val="28"/>
    </w:rPr>
  </w:style>
  <w:style w:type="paragraph" w:customStyle="1" w:styleId="ColorfulList-Accent11">
    <w:name w:val="Colorful List - Accent 11"/>
    <w:basedOn w:val="Normal"/>
    <w:uiPriority w:val="34"/>
    <w:qFormat/>
    <w:rsid w:val="00366E10"/>
    <w:pPr>
      <w:ind w:left="720"/>
      <w:contextualSpacing/>
    </w:pPr>
  </w:style>
  <w:style w:type="table" w:customStyle="1" w:styleId="ListaClara1">
    <w:name w:val="Lista Clara1"/>
    <w:basedOn w:val="TableNormal"/>
    <w:uiPriority w:val="61"/>
    <w:rsid w:val="00415917"/>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BalloonText">
    <w:name w:val="Balloon Text"/>
    <w:basedOn w:val="Normal"/>
    <w:link w:val="BalloonTextChar"/>
    <w:uiPriority w:val="99"/>
    <w:semiHidden/>
    <w:unhideWhenUsed/>
    <w:rsid w:val="0041591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15917"/>
    <w:rPr>
      <w:rFonts w:ascii="Tahoma" w:hAnsi="Tahoma" w:cs="Tahoma"/>
      <w:sz w:val="16"/>
      <w:szCs w:val="16"/>
    </w:rPr>
  </w:style>
  <w:style w:type="character" w:customStyle="1" w:styleId="Heading2Char">
    <w:name w:val="Heading 2 Char"/>
    <w:link w:val="Heading2"/>
    <w:uiPriority w:val="9"/>
    <w:rsid w:val="0099770C"/>
    <w:rPr>
      <w:rFonts w:ascii="Cambria" w:eastAsia="Times New Roman" w:hAnsi="Cambria"/>
      <w:b/>
      <w:bCs/>
      <w:color w:val="01516B"/>
      <w:sz w:val="26"/>
      <w:szCs w:val="26"/>
      <w:lang w:eastAsia="en-US"/>
    </w:rPr>
  </w:style>
  <w:style w:type="character" w:customStyle="1" w:styleId="Heading3Char">
    <w:name w:val="Heading 3 Char"/>
    <w:link w:val="Heading3"/>
    <w:uiPriority w:val="9"/>
    <w:rsid w:val="0099770C"/>
    <w:rPr>
      <w:rFonts w:ascii="Cambria" w:eastAsia="Times New Roman" w:hAnsi="Cambria"/>
      <w:b/>
      <w:bCs/>
      <w:color w:val="01516B"/>
      <w:sz w:val="22"/>
      <w:szCs w:val="22"/>
      <w:lang w:eastAsia="en-US"/>
    </w:rPr>
  </w:style>
  <w:style w:type="paragraph" w:styleId="Header">
    <w:name w:val="header"/>
    <w:basedOn w:val="Normal"/>
    <w:link w:val="HeaderChar"/>
    <w:uiPriority w:val="99"/>
    <w:unhideWhenUsed/>
    <w:rsid w:val="007C387F"/>
    <w:pPr>
      <w:tabs>
        <w:tab w:val="center" w:pos="4252"/>
        <w:tab w:val="right" w:pos="8504"/>
      </w:tabs>
      <w:spacing w:after="0" w:line="240" w:lineRule="auto"/>
    </w:pPr>
  </w:style>
  <w:style w:type="character" w:customStyle="1" w:styleId="HeaderChar">
    <w:name w:val="Header Char"/>
    <w:basedOn w:val="DefaultParagraphFont"/>
    <w:link w:val="Header"/>
    <w:uiPriority w:val="99"/>
    <w:rsid w:val="007C387F"/>
  </w:style>
  <w:style w:type="paragraph" w:styleId="Footer">
    <w:name w:val="footer"/>
    <w:basedOn w:val="Normal"/>
    <w:link w:val="FooterChar"/>
    <w:uiPriority w:val="99"/>
    <w:unhideWhenUsed/>
    <w:rsid w:val="007C387F"/>
    <w:pPr>
      <w:tabs>
        <w:tab w:val="center" w:pos="4252"/>
        <w:tab w:val="right" w:pos="8504"/>
      </w:tabs>
      <w:spacing w:after="0" w:line="240" w:lineRule="auto"/>
    </w:pPr>
  </w:style>
  <w:style w:type="character" w:customStyle="1" w:styleId="FooterChar">
    <w:name w:val="Footer Char"/>
    <w:basedOn w:val="DefaultParagraphFont"/>
    <w:link w:val="Footer"/>
    <w:uiPriority w:val="99"/>
    <w:rsid w:val="007C387F"/>
  </w:style>
  <w:style w:type="table" w:customStyle="1" w:styleId="SombreamentoClaro-nfase11">
    <w:name w:val="Sombreamento Claro - Ênfase 11"/>
    <w:basedOn w:val="TableNormal"/>
    <w:uiPriority w:val="60"/>
    <w:rsid w:val="00776245"/>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mentoMdio1-nfase11">
    <w:name w:val="Sombreamento Médio 1 - Ênfase 11"/>
    <w:basedOn w:val="TableNormal"/>
    <w:uiPriority w:val="63"/>
    <w:rsid w:val="00776245"/>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GradeClara-nfase11">
    <w:name w:val="Grade Clara - Ênfase 11"/>
    <w:basedOn w:val="TableNormal"/>
    <w:uiPriority w:val="62"/>
    <w:rsid w:val="00776245"/>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ourier New" w:eastAsia="Times New Roman" w:hAnsi="Courier New"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ourier New" w:eastAsia="Times New Roman" w:hAnsi="Courier New"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ourier New" w:eastAsia="Times New Roman" w:hAnsi="Courier New" w:cs="Times New Roman"/>
        <w:b/>
        <w:bCs/>
      </w:rPr>
    </w:tblStylePr>
    <w:tblStylePr w:type="lastCol">
      <w:rPr>
        <w:rFonts w:ascii="Courier New" w:eastAsia="Times New Roman" w:hAnsi="Courier New"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MediumGrid21">
    <w:name w:val="Medium Grid 21"/>
    <w:uiPriority w:val="1"/>
    <w:qFormat/>
    <w:rsid w:val="00716D1B"/>
    <w:rPr>
      <w:sz w:val="22"/>
      <w:szCs w:val="22"/>
    </w:rPr>
  </w:style>
  <w:style w:type="character" w:styleId="Hyperlink">
    <w:name w:val="Hyperlink"/>
    <w:uiPriority w:val="99"/>
    <w:unhideWhenUsed/>
    <w:rsid w:val="009866B1"/>
    <w:rPr>
      <w:color w:val="0000FF"/>
      <w:u w:val="single"/>
    </w:rPr>
  </w:style>
  <w:style w:type="table" w:styleId="TableGrid">
    <w:name w:val="Table Grid"/>
    <w:basedOn w:val="TableNormal"/>
    <w:uiPriority w:val="59"/>
    <w:rsid w:val="00B30B9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4D0DC6"/>
    <w:pPr>
      <w:spacing w:after="0" w:line="240" w:lineRule="auto"/>
    </w:pPr>
    <w:rPr>
      <w:sz w:val="20"/>
      <w:szCs w:val="20"/>
    </w:rPr>
  </w:style>
  <w:style w:type="character" w:customStyle="1" w:styleId="FootnoteTextChar">
    <w:name w:val="Footnote Text Char"/>
    <w:link w:val="FootnoteText"/>
    <w:uiPriority w:val="99"/>
    <w:semiHidden/>
    <w:rsid w:val="004D0DC6"/>
    <w:rPr>
      <w:sz w:val="20"/>
      <w:szCs w:val="20"/>
    </w:rPr>
  </w:style>
  <w:style w:type="character" w:styleId="FootnoteReference">
    <w:name w:val="footnote reference"/>
    <w:uiPriority w:val="99"/>
    <w:semiHidden/>
    <w:unhideWhenUsed/>
    <w:rsid w:val="004D0DC6"/>
    <w:rPr>
      <w:vertAlign w:val="superscript"/>
    </w:rPr>
  </w:style>
  <w:style w:type="paragraph" w:customStyle="1" w:styleId="TextBody">
    <w:name w:val="Text Body"/>
    <w:basedOn w:val="BodyText"/>
    <w:rsid w:val="005B0CD3"/>
    <w:pPr>
      <w:spacing w:before="120" w:after="240"/>
      <w:jc w:val="both"/>
    </w:pPr>
  </w:style>
  <w:style w:type="character" w:styleId="CommentReference">
    <w:name w:val="annotation reference"/>
    <w:rsid w:val="009D23ED"/>
    <w:rPr>
      <w:sz w:val="18"/>
      <w:szCs w:val="18"/>
    </w:rPr>
  </w:style>
  <w:style w:type="paragraph" w:styleId="CommentText">
    <w:name w:val="annotation text"/>
    <w:basedOn w:val="Normal"/>
    <w:link w:val="CommentTextChar"/>
    <w:rsid w:val="009D23ED"/>
    <w:pPr>
      <w:spacing w:line="240" w:lineRule="auto"/>
    </w:pPr>
    <w:rPr>
      <w:sz w:val="24"/>
      <w:szCs w:val="24"/>
    </w:rPr>
  </w:style>
  <w:style w:type="paragraph" w:styleId="BodyText">
    <w:name w:val="Body Text"/>
    <w:basedOn w:val="Normal"/>
    <w:link w:val="BodyTextChar"/>
    <w:rsid w:val="007856F1"/>
    <w:pPr>
      <w:spacing w:after="120"/>
    </w:pPr>
  </w:style>
  <w:style w:type="character" w:customStyle="1" w:styleId="BodyTextChar">
    <w:name w:val="Body Text Char"/>
    <w:basedOn w:val="DefaultParagraphFont"/>
    <w:link w:val="BodyText"/>
    <w:rsid w:val="007856F1"/>
  </w:style>
  <w:style w:type="character" w:customStyle="1" w:styleId="CommentTextChar">
    <w:name w:val="Comment Text Char"/>
    <w:link w:val="CommentText"/>
    <w:rsid w:val="009D23ED"/>
    <w:rPr>
      <w:sz w:val="24"/>
      <w:szCs w:val="24"/>
    </w:rPr>
  </w:style>
  <w:style w:type="paragraph" w:styleId="CommentSubject">
    <w:name w:val="annotation subject"/>
    <w:basedOn w:val="CommentText"/>
    <w:next w:val="CommentText"/>
    <w:link w:val="CommentSubjectChar"/>
    <w:rsid w:val="009D23ED"/>
    <w:rPr>
      <w:b/>
      <w:bCs/>
      <w:sz w:val="20"/>
      <w:szCs w:val="20"/>
    </w:rPr>
  </w:style>
  <w:style w:type="character" w:customStyle="1" w:styleId="CommentSubjectChar">
    <w:name w:val="Comment Subject Char"/>
    <w:link w:val="CommentSubject"/>
    <w:rsid w:val="009D23ED"/>
    <w:rPr>
      <w:b/>
      <w:bCs/>
      <w:sz w:val="20"/>
      <w:szCs w:val="20"/>
    </w:rPr>
  </w:style>
  <w:style w:type="paragraph" w:styleId="DocumentMap">
    <w:name w:val="Document Map"/>
    <w:basedOn w:val="Normal"/>
    <w:link w:val="DocumentMapChar"/>
    <w:rsid w:val="00397176"/>
    <w:pPr>
      <w:spacing w:after="0" w:line="240" w:lineRule="auto"/>
    </w:pPr>
    <w:rPr>
      <w:rFonts w:ascii="Lucida Grande" w:hAnsi="Lucida Grande"/>
      <w:sz w:val="24"/>
      <w:szCs w:val="24"/>
    </w:rPr>
  </w:style>
  <w:style w:type="character" w:customStyle="1" w:styleId="DocumentMapChar">
    <w:name w:val="Document Map Char"/>
    <w:link w:val="DocumentMap"/>
    <w:rsid w:val="00397176"/>
    <w:rPr>
      <w:rFonts w:ascii="Lucida Grande" w:hAnsi="Lucida Grande"/>
      <w:sz w:val="24"/>
      <w:szCs w:val="24"/>
    </w:rPr>
  </w:style>
  <w:style w:type="paragraph" w:styleId="HTMLPreformatted">
    <w:name w:val="HTML Preformatted"/>
    <w:basedOn w:val="Normal"/>
    <w:link w:val="HTMLPreformattedChar"/>
    <w:uiPriority w:val="99"/>
    <w:unhideWhenUsed/>
    <w:rsid w:val="00C154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HTMLPreformattedChar">
    <w:name w:val="HTML Preformatted Char"/>
    <w:link w:val="HTMLPreformatted"/>
    <w:uiPriority w:val="99"/>
    <w:rsid w:val="00C154F2"/>
    <w:rPr>
      <w:rFonts w:ascii="Courier New" w:eastAsia="Times New Roman" w:hAnsi="Courier New" w:cs="Courier New"/>
    </w:rPr>
  </w:style>
  <w:style w:type="character" w:customStyle="1" w:styleId="apple-style-span">
    <w:name w:val="apple-style-span"/>
    <w:rsid w:val="00362D3A"/>
  </w:style>
  <w:style w:type="character" w:styleId="HTMLTypewriter">
    <w:name w:val="HTML Typewriter"/>
    <w:uiPriority w:val="99"/>
    <w:unhideWhenUsed/>
    <w:rsid w:val="0084125A"/>
    <w:rPr>
      <w:rFonts w:ascii="Courier New" w:eastAsia="Times New Roman" w:hAnsi="Courier New" w:cs="Courier New"/>
      <w:sz w:val="20"/>
      <w:szCs w:val="20"/>
    </w:rPr>
  </w:style>
  <w:style w:type="paragraph" w:customStyle="1" w:styleId="PreformattedText">
    <w:name w:val="Preformatted Text"/>
    <w:basedOn w:val="Normal"/>
    <w:rsid w:val="0067704E"/>
    <w:pPr>
      <w:widowControl w:val="0"/>
      <w:suppressAutoHyphens/>
      <w:autoSpaceDN w:val="0"/>
      <w:spacing w:after="0" w:line="240" w:lineRule="auto"/>
      <w:textAlignment w:val="baseline"/>
    </w:pPr>
    <w:rPr>
      <w:rFonts w:ascii="Times New Roman" w:eastAsia="Times New Roman" w:hAnsi="Times New Roman"/>
      <w:kern w:val="3"/>
      <w:sz w:val="20"/>
      <w:szCs w:val="20"/>
      <w:lang w:eastAsia="pt-BR" w:bidi="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15190">
      <w:bodyDiv w:val="1"/>
      <w:marLeft w:val="0"/>
      <w:marRight w:val="0"/>
      <w:marTop w:val="0"/>
      <w:marBottom w:val="0"/>
      <w:divBdr>
        <w:top w:val="none" w:sz="0" w:space="0" w:color="auto"/>
        <w:left w:val="none" w:sz="0" w:space="0" w:color="auto"/>
        <w:bottom w:val="none" w:sz="0" w:space="0" w:color="auto"/>
        <w:right w:val="none" w:sz="0" w:space="0" w:color="auto"/>
      </w:divBdr>
    </w:div>
    <w:div w:id="39256634">
      <w:bodyDiv w:val="1"/>
      <w:marLeft w:val="0"/>
      <w:marRight w:val="0"/>
      <w:marTop w:val="0"/>
      <w:marBottom w:val="0"/>
      <w:divBdr>
        <w:top w:val="none" w:sz="0" w:space="0" w:color="auto"/>
        <w:left w:val="none" w:sz="0" w:space="0" w:color="auto"/>
        <w:bottom w:val="none" w:sz="0" w:space="0" w:color="auto"/>
        <w:right w:val="none" w:sz="0" w:space="0" w:color="auto"/>
      </w:divBdr>
    </w:div>
    <w:div w:id="39866421">
      <w:bodyDiv w:val="1"/>
      <w:marLeft w:val="0"/>
      <w:marRight w:val="0"/>
      <w:marTop w:val="0"/>
      <w:marBottom w:val="0"/>
      <w:divBdr>
        <w:top w:val="none" w:sz="0" w:space="0" w:color="auto"/>
        <w:left w:val="none" w:sz="0" w:space="0" w:color="auto"/>
        <w:bottom w:val="none" w:sz="0" w:space="0" w:color="auto"/>
        <w:right w:val="none" w:sz="0" w:space="0" w:color="auto"/>
      </w:divBdr>
    </w:div>
    <w:div w:id="63920923">
      <w:bodyDiv w:val="1"/>
      <w:marLeft w:val="0"/>
      <w:marRight w:val="0"/>
      <w:marTop w:val="0"/>
      <w:marBottom w:val="0"/>
      <w:divBdr>
        <w:top w:val="none" w:sz="0" w:space="0" w:color="auto"/>
        <w:left w:val="none" w:sz="0" w:space="0" w:color="auto"/>
        <w:bottom w:val="none" w:sz="0" w:space="0" w:color="auto"/>
        <w:right w:val="none" w:sz="0" w:space="0" w:color="auto"/>
      </w:divBdr>
    </w:div>
    <w:div w:id="72553167">
      <w:bodyDiv w:val="1"/>
      <w:marLeft w:val="0"/>
      <w:marRight w:val="0"/>
      <w:marTop w:val="0"/>
      <w:marBottom w:val="0"/>
      <w:divBdr>
        <w:top w:val="none" w:sz="0" w:space="0" w:color="auto"/>
        <w:left w:val="none" w:sz="0" w:space="0" w:color="auto"/>
        <w:bottom w:val="none" w:sz="0" w:space="0" w:color="auto"/>
        <w:right w:val="none" w:sz="0" w:space="0" w:color="auto"/>
      </w:divBdr>
    </w:div>
    <w:div w:id="244269355">
      <w:bodyDiv w:val="1"/>
      <w:marLeft w:val="0"/>
      <w:marRight w:val="0"/>
      <w:marTop w:val="0"/>
      <w:marBottom w:val="0"/>
      <w:divBdr>
        <w:top w:val="none" w:sz="0" w:space="0" w:color="auto"/>
        <w:left w:val="none" w:sz="0" w:space="0" w:color="auto"/>
        <w:bottom w:val="none" w:sz="0" w:space="0" w:color="auto"/>
        <w:right w:val="none" w:sz="0" w:space="0" w:color="auto"/>
      </w:divBdr>
    </w:div>
    <w:div w:id="250743035">
      <w:bodyDiv w:val="1"/>
      <w:marLeft w:val="0"/>
      <w:marRight w:val="0"/>
      <w:marTop w:val="0"/>
      <w:marBottom w:val="0"/>
      <w:divBdr>
        <w:top w:val="none" w:sz="0" w:space="0" w:color="auto"/>
        <w:left w:val="none" w:sz="0" w:space="0" w:color="auto"/>
        <w:bottom w:val="none" w:sz="0" w:space="0" w:color="auto"/>
        <w:right w:val="none" w:sz="0" w:space="0" w:color="auto"/>
      </w:divBdr>
    </w:div>
    <w:div w:id="320082621">
      <w:bodyDiv w:val="1"/>
      <w:marLeft w:val="0"/>
      <w:marRight w:val="0"/>
      <w:marTop w:val="0"/>
      <w:marBottom w:val="0"/>
      <w:divBdr>
        <w:top w:val="none" w:sz="0" w:space="0" w:color="auto"/>
        <w:left w:val="none" w:sz="0" w:space="0" w:color="auto"/>
        <w:bottom w:val="none" w:sz="0" w:space="0" w:color="auto"/>
        <w:right w:val="none" w:sz="0" w:space="0" w:color="auto"/>
      </w:divBdr>
    </w:div>
    <w:div w:id="606352575">
      <w:bodyDiv w:val="1"/>
      <w:marLeft w:val="0"/>
      <w:marRight w:val="0"/>
      <w:marTop w:val="0"/>
      <w:marBottom w:val="0"/>
      <w:divBdr>
        <w:top w:val="none" w:sz="0" w:space="0" w:color="auto"/>
        <w:left w:val="none" w:sz="0" w:space="0" w:color="auto"/>
        <w:bottom w:val="none" w:sz="0" w:space="0" w:color="auto"/>
        <w:right w:val="none" w:sz="0" w:space="0" w:color="auto"/>
      </w:divBdr>
    </w:div>
    <w:div w:id="614945072">
      <w:bodyDiv w:val="1"/>
      <w:marLeft w:val="0"/>
      <w:marRight w:val="0"/>
      <w:marTop w:val="0"/>
      <w:marBottom w:val="0"/>
      <w:divBdr>
        <w:top w:val="none" w:sz="0" w:space="0" w:color="auto"/>
        <w:left w:val="none" w:sz="0" w:space="0" w:color="auto"/>
        <w:bottom w:val="none" w:sz="0" w:space="0" w:color="auto"/>
        <w:right w:val="none" w:sz="0" w:space="0" w:color="auto"/>
      </w:divBdr>
    </w:div>
    <w:div w:id="737822028">
      <w:bodyDiv w:val="1"/>
      <w:marLeft w:val="0"/>
      <w:marRight w:val="0"/>
      <w:marTop w:val="0"/>
      <w:marBottom w:val="0"/>
      <w:divBdr>
        <w:top w:val="none" w:sz="0" w:space="0" w:color="auto"/>
        <w:left w:val="none" w:sz="0" w:space="0" w:color="auto"/>
        <w:bottom w:val="none" w:sz="0" w:space="0" w:color="auto"/>
        <w:right w:val="none" w:sz="0" w:space="0" w:color="auto"/>
      </w:divBdr>
    </w:div>
    <w:div w:id="915556857">
      <w:bodyDiv w:val="1"/>
      <w:marLeft w:val="0"/>
      <w:marRight w:val="0"/>
      <w:marTop w:val="0"/>
      <w:marBottom w:val="0"/>
      <w:divBdr>
        <w:top w:val="none" w:sz="0" w:space="0" w:color="auto"/>
        <w:left w:val="none" w:sz="0" w:space="0" w:color="auto"/>
        <w:bottom w:val="none" w:sz="0" w:space="0" w:color="auto"/>
        <w:right w:val="none" w:sz="0" w:space="0" w:color="auto"/>
      </w:divBdr>
    </w:div>
    <w:div w:id="957833330">
      <w:bodyDiv w:val="1"/>
      <w:marLeft w:val="0"/>
      <w:marRight w:val="0"/>
      <w:marTop w:val="0"/>
      <w:marBottom w:val="0"/>
      <w:divBdr>
        <w:top w:val="none" w:sz="0" w:space="0" w:color="auto"/>
        <w:left w:val="none" w:sz="0" w:space="0" w:color="auto"/>
        <w:bottom w:val="none" w:sz="0" w:space="0" w:color="auto"/>
        <w:right w:val="none" w:sz="0" w:space="0" w:color="auto"/>
      </w:divBdr>
    </w:div>
    <w:div w:id="1015495860">
      <w:bodyDiv w:val="1"/>
      <w:marLeft w:val="0"/>
      <w:marRight w:val="0"/>
      <w:marTop w:val="0"/>
      <w:marBottom w:val="0"/>
      <w:divBdr>
        <w:top w:val="none" w:sz="0" w:space="0" w:color="auto"/>
        <w:left w:val="none" w:sz="0" w:space="0" w:color="auto"/>
        <w:bottom w:val="none" w:sz="0" w:space="0" w:color="auto"/>
        <w:right w:val="none" w:sz="0" w:space="0" w:color="auto"/>
      </w:divBdr>
    </w:div>
    <w:div w:id="1068268633">
      <w:bodyDiv w:val="1"/>
      <w:marLeft w:val="0"/>
      <w:marRight w:val="0"/>
      <w:marTop w:val="0"/>
      <w:marBottom w:val="0"/>
      <w:divBdr>
        <w:top w:val="none" w:sz="0" w:space="0" w:color="auto"/>
        <w:left w:val="none" w:sz="0" w:space="0" w:color="auto"/>
        <w:bottom w:val="none" w:sz="0" w:space="0" w:color="auto"/>
        <w:right w:val="none" w:sz="0" w:space="0" w:color="auto"/>
      </w:divBdr>
    </w:div>
    <w:div w:id="1092237522">
      <w:bodyDiv w:val="1"/>
      <w:marLeft w:val="0"/>
      <w:marRight w:val="0"/>
      <w:marTop w:val="0"/>
      <w:marBottom w:val="0"/>
      <w:divBdr>
        <w:top w:val="none" w:sz="0" w:space="0" w:color="auto"/>
        <w:left w:val="none" w:sz="0" w:space="0" w:color="auto"/>
        <w:bottom w:val="none" w:sz="0" w:space="0" w:color="auto"/>
        <w:right w:val="none" w:sz="0" w:space="0" w:color="auto"/>
      </w:divBdr>
    </w:div>
    <w:div w:id="1124888592">
      <w:bodyDiv w:val="1"/>
      <w:marLeft w:val="0"/>
      <w:marRight w:val="0"/>
      <w:marTop w:val="0"/>
      <w:marBottom w:val="0"/>
      <w:divBdr>
        <w:top w:val="none" w:sz="0" w:space="0" w:color="auto"/>
        <w:left w:val="none" w:sz="0" w:space="0" w:color="auto"/>
        <w:bottom w:val="none" w:sz="0" w:space="0" w:color="auto"/>
        <w:right w:val="none" w:sz="0" w:space="0" w:color="auto"/>
      </w:divBdr>
    </w:div>
    <w:div w:id="1128234361">
      <w:bodyDiv w:val="1"/>
      <w:marLeft w:val="0"/>
      <w:marRight w:val="0"/>
      <w:marTop w:val="0"/>
      <w:marBottom w:val="0"/>
      <w:divBdr>
        <w:top w:val="none" w:sz="0" w:space="0" w:color="auto"/>
        <w:left w:val="none" w:sz="0" w:space="0" w:color="auto"/>
        <w:bottom w:val="none" w:sz="0" w:space="0" w:color="auto"/>
        <w:right w:val="none" w:sz="0" w:space="0" w:color="auto"/>
      </w:divBdr>
    </w:div>
    <w:div w:id="1146510309">
      <w:bodyDiv w:val="1"/>
      <w:marLeft w:val="0"/>
      <w:marRight w:val="0"/>
      <w:marTop w:val="0"/>
      <w:marBottom w:val="0"/>
      <w:divBdr>
        <w:top w:val="none" w:sz="0" w:space="0" w:color="auto"/>
        <w:left w:val="none" w:sz="0" w:space="0" w:color="auto"/>
        <w:bottom w:val="none" w:sz="0" w:space="0" w:color="auto"/>
        <w:right w:val="none" w:sz="0" w:space="0" w:color="auto"/>
      </w:divBdr>
    </w:div>
    <w:div w:id="1302079471">
      <w:bodyDiv w:val="1"/>
      <w:marLeft w:val="0"/>
      <w:marRight w:val="0"/>
      <w:marTop w:val="0"/>
      <w:marBottom w:val="0"/>
      <w:divBdr>
        <w:top w:val="none" w:sz="0" w:space="0" w:color="auto"/>
        <w:left w:val="none" w:sz="0" w:space="0" w:color="auto"/>
        <w:bottom w:val="none" w:sz="0" w:space="0" w:color="auto"/>
        <w:right w:val="none" w:sz="0" w:space="0" w:color="auto"/>
      </w:divBdr>
    </w:div>
    <w:div w:id="1344287926">
      <w:bodyDiv w:val="1"/>
      <w:marLeft w:val="0"/>
      <w:marRight w:val="0"/>
      <w:marTop w:val="0"/>
      <w:marBottom w:val="0"/>
      <w:divBdr>
        <w:top w:val="none" w:sz="0" w:space="0" w:color="auto"/>
        <w:left w:val="none" w:sz="0" w:space="0" w:color="auto"/>
        <w:bottom w:val="none" w:sz="0" w:space="0" w:color="auto"/>
        <w:right w:val="none" w:sz="0" w:space="0" w:color="auto"/>
      </w:divBdr>
    </w:div>
    <w:div w:id="1487237840">
      <w:bodyDiv w:val="1"/>
      <w:marLeft w:val="0"/>
      <w:marRight w:val="0"/>
      <w:marTop w:val="0"/>
      <w:marBottom w:val="0"/>
      <w:divBdr>
        <w:top w:val="none" w:sz="0" w:space="0" w:color="auto"/>
        <w:left w:val="none" w:sz="0" w:space="0" w:color="auto"/>
        <w:bottom w:val="none" w:sz="0" w:space="0" w:color="auto"/>
        <w:right w:val="none" w:sz="0" w:space="0" w:color="auto"/>
      </w:divBdr>
    </w:div>
    <w:div w:id="1659534724">
      <w:bodyDiv w:val="1"/>
      <w:marLeft w:val="0"/>
      <w:marRight w:val="0"/>
      <w:marTop w:val="0"/>
      <w:marBottom w:val="0"/>
      <w:divBdr>
        <w:top w:val="none" w:sz="0" w:space="0" w:color="auto"/>
        <w:left w:val="none" w:sz="0" w:space="0" w:color="auto"/>
        <w:bottom w:val="none" w:sz="0" w:space="0" w:color="auto"/>
        <w:right w:val="none" w:sz="0" w:space="0" w:color="auto"/>
      </w:divBdr>
    </w:div>
    <w:div w:id="1709640423">
      <w:bodyDiv w:val="1"/>
      <w:marLeft w:val="0"/>
      <w:marRight w:val="0"/>
      <w:marTop w:val="0"/>
      <w:marBottom w:val="0"/>
      <w:divBdr>
        <w:top w:val="none" w:sz="0" w:space="0" w:color="auto"/>
        <w:left w:val="none" w:sz="0" w:space="0" w:color="auto"/>
        <w:bottom w:val="none" w:sz="0" w:space="0" w:color="auto"/>
        <w:right w:val="none" w:sz="0" w:space="0" w:color="auto"/>
      </w:divBdr>
    </w:div>
    <w:div w:id="1734624744">
      <w:bodyDiv w:val="1"/>
      <w:marLeft w:val="0"/>
      <w:marRight w:val="0"/>
      <w:marTop w:val="0"/>
      <w:marBottom w:val="0"/>
      <w:divBdr>
        <w:top w:val="none" w:sz="0" w:space="0" w:color="auto"/>
        <w:left w:val="none" w:sz="0" w:space="0" w:color="auto"/>
        <w:bottom w:val="none" w:sz="0" w:space="0" w:color="auto"/>
        <w:right w:val="none" w:sz="0" w:space="0" w:color="auto"/>
      </w:divBdr>
    </w:div>
    <w:div w:id="1737045711">
      <w:bodyDiv w:val="1"/>
      <w:marLeft w:val="0"/>
      <w:marRight w:val="0"/>
      <w:marTop w:val="0"/>
      <w:marBottom w:val="0"/>
      <w:divBdr>
        <w:top w:val="none" w:sz="0" w:space="0" w:color="auto"/>
        <w:left w:val="none" w:sz="0" w:space="0" w:color="auto"/>
        <w:bottom w:val="none" w:sz="0" w:space="0" w:color="auto"/>
        <w:right w:val="none" w:sz="0" w:space="0" w:color="auto"/>
      </w:divBdr>
    </w:div>
    <w:div w:id="1817063706">
      <w:bodyDiv w:val="1"/>
      <w:marLeft w:val="0"/>
      <w:marRight w:val="0"/>
      <w:marTop w:val="0"/>
      <w:marBottom w:val="0"/>
      <w:divBdr>
        <w:top w:val="none" w:sz="0" w:space="0" w:color="auto"/>
        <w:left w:val="none" w:sz="0" w:space="0" w:color="auto"/>
        <w:bottom w:val="none" w:sz="0" w:space="0" w:color="auto"/>
        <w:right w:val="none" w:sz="0" w:space="0" w:color="auto"/>
      </w:divBdr>
    </w:div>
    <w:div w:id="1868520196">
      <w:bodyDiv w:val="1"/>
      <w:marLeft w:val="0"/>
      <w:marRight w:val="0"/>
      <w:marTop w:val="0"/>
      <w:marBottom w:val="0"/>
      <w:divBdr>
        <w:top w:val="none" w:sz="0" w:space="0" w:color="auto"/>
        <w:left w:val="none" w:sz="0" w:space="0" w:color="auto"/>
        <w:bottom w:val="none" w:sz="0" w:space="0" w:color="auto"/>
        <w:right w:val="none" w:sz="0" w:space="0" w:color="auto"/>
      </w:divBdr>
    </w:div>
    <w:div w:id="1933123328">
      <w:bodyDiv w:val="1"/>
      <w:marLeft w:val="0"/>
      <w:marRight w:val="0"/>
      <w:marTop w:val="0"/>
      <w:marBottom w:val="0"/>
      <w:divBdr>
        <w:top w:val="none" w:sz="0" w:space="0" w:color="auto"/>
        <w:left w:val="none" w:sz="0" w:space="0" w:color="auto"/>
        <w:bottom w:val="none" w:sz="0" w:space="0" w:color="auto"/>
        <w:right w:val="none" w:sz="0" w:space="0" w:color="auto"/>
      </w:divBdr>
    </w:div>
    <w:div w:id="2001079937">
      <w:bodyDiv w:val="1"/>
      <w:marLeft w:val="0"/>
      <w:marRight w:val="0"/>
      <w:marTop w:val="0"/>
      <w:marBottom w:val="0"/>
      <w:divBdr>
        <w:top w:val="none" w:sz="0" w:space="0" w:color="auto"/>
        <w:left w:val="none" w:sz="0" w:space="0" w:color="auto"/>
        <w:bottom w:val="none" w:sz="0" w:space="0" w:color="auto"/>
        <w:right w:val="none" w:sz="0" w:space="0" w:color="auto"/>
      </w:divBdr>
    </w:div>
    <w:div w:id="2028367604">
      <w:bodyDiv w:val="1"/>
      <w:marLeft w:val="0"/>
      <w:marRight w:val="0"/>
      <w:marTop w:val="0"/>
      <w:marBottom w:val="0"/>
      <w:divBdr>
        <w:top w:val="none" w:sz="0" w:space="0" w:color="auto"/>
        <w:left w:val="none" w:sz="0" w:space="0" w:color="auto"/>
        <w:bottom w:val="none" w:sz="0" w:space="0" w:color="auto"/>
        <w:right w:val="none" w:sz="0" w:space="0" w:color="auto"/>
      </w:divBdr>
    </w:div>
    <w:div w:id="2066447191">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package" Target="embeddings/Microsoft_Excel_Sheet1.xlsx"/><Relationship Id="rId12" Type="http://schemas.openxmlformats.org/officeDocument/2006/relationships/image" Target="media/image2.emf"/><Relationship Id="rId13" Type="http://schemas.openxmlformats.org/officeDocument/2006/relationships/package" Target="embeddings/Microsoft_Excel_Sheet2.xlsx"/><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7FEAFD-2A0F-6648-B036-6261684F2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7</Pages>
  <Words>1687</Words>
  <Characters>9616</Characters>
  <Application>Microsoft Macintosh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UFRGS</Company>
  <LinksUpToDate>false</LinksUpToDate>
  <CharactersWithSpaces>11281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Altair Olivo Santin</dc:creator>
  <cp:keywords/>
  <dc:description/>
  <cp:lastModifiedBy>Eduardo Luzeiro Feitosa</cp:lastModifiedBy>
  <cp:revision>11</cp:revision>
  <cp:lastPrinted>2012-11-27T23:28:00Z</cp:lastPrinted>
  <dcterms:created xsi:type="dcterms:W3CDTF">2012-11-28T12:29:00Z</dcterms:created>
  <dcterms:modified xsi:type="dcterms:W3CDTF">2012-11-29T21:16:00Z</dcterms:modified>
</cp:coreProperties>
</file>