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8FDF35" w14:textId="77777777"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AD4E24">
        <w:rPr>
          <w:rFonts w:ascii="Helvetica" w:hAnsi="Helvetica" w:cs="Helvetica"/>
          <w:b/>
          <w:bCs/>
        </w:rPr>
        <w:t>2. Evento</w:t>
      </w:r>
    </w:p>
    <w:p w14:paraId="1472E194" w14:textId="77777777"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16449ED8" w14:textId="77777777"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B6C20">
        <w:rPr>
          <w:rFonts w:ascii="Helvetica" w:hAnsi="Helvetica" w:cs="Helvetica"/>
          <w:b/>
        </w:rPr>
        <w:t>Nome do Evento</w:t>
      </w:r>
      <w:r w:rsidRPr="00AD4E24">
        <w:rPr>
          <w:rFonts w:ascii="Helvetica" w:hAnsi="Helvetica" w:cs="Helvetica"/>
        </w:rPr>
        <w:t>: XIII Simpósio Brasileiro em Segurança da Informação e de Sistemas Computacionais (SBSeg2013)</w:t>
      </w:r>
    </w:p>
    <w:p w14:paraId="618E8129" w14:textId="77777777"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B6C20">
        <w:rPr>
          <w:rFonts w:ascii="Helvetica" w:hAnsi="Helvetica" w:cs="Helvetica"/>
          <w:b/>
        </w:rPr>
        <w:t>Razão Social</w:t>
      </w:r>
      <w:r w:rsidRPr="00AD4E24">
        <w:rPr>
          <w:rFonts w:ascii="Helvetica" w:hAnsi="Helvetica" w:cs="Helvetica"/>
        </w:rPr>
        <w:t>: Sociedade Brasileira de Computação (SBC)</w:t>
      </w:r>
    </w:p>
    <w:p w14:paraId="32FDE0AE" w14:textId="77777777"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B6C20">
        <w:rPr>
          <w:rFonts w:ascii="Helvetica" w:hAnsi="Helvetica" w:cs="Helvetica"/>
          <w:b/>
        </w:rPr>
        <w:t>Local</w:t>
      </w:r>
      <w:r w:rsidRPr="00AD4E24">
        <w:rPr>
          <w:rFonts w:ascii="Helvetica" w:hAnsi="Helvetica" w:cs="Helvetica"/>
        </w:rPr>
        <w:t>: Studio 5 Centro de Convenções - Manaus, AM.</w:t>
      </w:r>
    </w:p>
    <w:p w14:paraId="50A1446F" w14:textId="77777777"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B6C20">
        <w:rPr>
          <w:rFonts w:ascii="Helvetica" w:hAnsi="Helvetica" w:cs="Helvetica"/>
          <w:b/>
        </w:rPr>
        <w:t>Telefone</w:t>
      </w:r>
      <w:r w:rsidRPr="00AD4E24">
        <w:rPr>
          <w:rFonts w:ascii="Helvetica" w:hAnsi="Helvetica" w:cs="Helvetica"/>
        </w:rPr>
        <w:t>: 92 33052808</w:t>
      </w:r>
    </w:p>
    <w:p w14:paraId="55CB2C44" w14:textId="77777777"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B6C20">
        <w:rPr>
          <w:rFonts w:ascii="Helvetica" w:hAnsi="Helvetica" w:cs="Helvetica"/>
          <w:b/>
        </w:rPr>
        <w:t>CNPJ</w:t>
      </w:r>
      <w:r w:rsidRPr="00AD4E24">
        <w:rPr>
          <w:rFonts w:ascii="Helvetica" w:hAnsi="Helvetica" w:cs="Helvetica"/>
        </w:rPr>
        <w:t>: </w:t>
      </w:r>
      <w:r w:rsidRPr="00AD4E24">
        <w:rPr>
          <w:rFonts w:ascii="Helvetica" w:hAnsi="Helvetica" w:cs="Helvetica"/>
          <w:b/>
          <w:bCs/>
        </w:rPr>
        <w:t> </w:t>
      </w:r>
      <w:r w:rsidRPr="00AD4E24">
        <w:rPr>
          <w:rFonts w:ascii="Helvetica" w:hAnsi="Helvetica" w:cs="Helvetica"/>
        </w:rPr>
        <w:t>29.532.264/0001-78</w:t>
      </w:r>
    </w:p>
    <w:p w14:paraId="6E6E13A7" w14:textId="77777777"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proofErr w:type="spellStart"/>
      <w:r w:rsidRPr="000B6C20">
        <w:rPr>
          <w:rFonts w:ascii="Helvetica" w:hAnsi="Helvetica" w:cs="Helvetica"/>
          <w:b/>
        </w:rPr>
        <w:t>Email</w:t>
      </w:r>
      <w:proofErr w:type="spellEnd"/>
      <w:r w:rsidRPr="00AD4E24">
        <w:rPr>
          <w:rFonts w:ascii="Helvetica" w:hAnsi="Helvetica" w:cs="Helvetica"/>
        </w:rPr>
        <w:t>: sbseg2013@icomp.ufam.edu.br</w:t>
      </w:r>
    </w:p>
    <w:p w14:paraId="0FF4DD8A" w14:textId="77777777"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B6C20">
        <w:rPr>
          <w:rFonts w:ascii="Helvetica" w:hAnsi="Helvetica" w:cs="Helvetica"/>
          <w:b/>
        </w:rPr>
        <w:t>Período</w:t>
      </w:r>
      <w:r w:rsidRPr="00AD4E24">
        <w:rPr>
          <w:rFonts w:ascii="Helvetica" w:hAnsi="Helvetica" w:cs="Helvetica"/>
        </w:rPr>
        <w:t>: 11 a 14/11/2013</w:t>
      </w:r>
    </w:p>
    <w:p w14:paraId="3FE3B1F4" w14:textId="77777777"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bookmarkStart w:id="0" w:name="_GoBack"/>
      <w:r w:rsidRPr="000B6C20">
        <w:rPr>
          <w:rFonts w:ascii="Helvetica" w:hAnsi="Helvetica" w:cs="Helvetica"/>
          <w:b/>
        </w:rPr>
        <w:t>Carga Horária</w:t>
      </w:r>
      <w:bookmarkEnd w:id="0"/>
      <w:r w:rsidRPr="00AD4E24">
        <w:rPr>
          <w:rFonts w:ascii="Helvetica" w:hAnsi="Helvetica" w:cs="Helvetica"/>
        </w:rPr>
        <w:t>: 36 horas</w:t>
      </w:r>
    </w:p>
    <w:p w14:paraId="1D2EA7AC" w14:textId="77777777"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21E336A5" w14:textId="77777777" w:rsidR="00AD4E24" w:rsidRPr="00AD4E24" w:rsidRDefault="00AD4E24" w:rsidP="00AD4E24">
      <w:pPr>
        <w:widowControl w:val="0"/>
        <w:autoSpaceDE w:val="0"/>
        <w:autoSpaceDN w:val="0"/>
        <w:adjustRightInd w:val="0"/>
        <w:spacing w:after="140"/>
        <w:rPr>
          <w:rFonts w:ascii="Helvetica" w:hAnsi="Helvetica" w:cs="Helvetica"/>
        </w:rPr>
      </w:pPr>
      <w:r w:rsidRPr="00AD4E24">
        <w:rPr>
          <w:rFonts w:ascii="Helvetica" w:hAnsi="Helvetica" w:cs="Helvetica"/>
          <w:b/>
          <w:bCs/>
        </w:rPr>
        <w:t>5. Investimento</w:t>
      </w:r>
    </w:p>
    <w:p w14:paraId="24B42485" w14:textId="77777777" w:rsidR="00AD4E24" w:rsidRDefault="00AD4E24" w:rsidP="00AD4E24">
      <w:pPr>
        <w:widowControl w:val="0"/>
        <w:autoSpaceDE w:val="0"/>
        <w:autoSpaceDN w:val="0"/>
        <w:adjustRightInd w:val="0"/>
        <w:jc w:val="both"/>
        <w:rPr>
          <w:rFonts w:ascii="Helvetica" w:hAnsi="Helvetica" w:cs="Helvetica"/>
        </w:rPr>
      </w:pPr>
      <w:r w:rsidRPr="00AD4E24">
        <w:rPr>
          <w:rFonts w:ascii="Helvetica" w:hAnsi="Helvetica" w:cs="Helvetica"/>
        </w:rPr>
        <w:t xml:space="preserve">O </w:t>
      </w:r>
      <w:proofErr w:type="spellStart"/>
      <w:r w:rsidRPr="00AD4E24">
        <w:rPr>
          <w:rFonts w:ascii="Helvetica" w:hAnsi="Helvetica" w:cs="Helvetica"/>
        </w:rPr>
        <w:t>SBSeg</w:t>
      </w:r>
      <w:proofErr w:type="spellEnd"/>
      <w:r w:rsidRPr="00AD4E24">
        <w:rPr>
          <w:rFonts w:ascii="Helvetica" w:hAnsi="Helvetica" w:cs="Helvetica"/>
        </w:rPr>
        <w:t xml:space="preserve"> 2013 possui doi</w:t>
      </w:r>
      <w:r>
        <w:rPr>
          <w:rFonts w:ascii="Helvetica" w:hAnsi="Helvetica" w:cs="Helvetica"/>
        </w:rPr>
        <w:t>s tipos de inscrição. O primeira</w:t>
      </w:r>
      <w:r w:rsidRPr="00AD4E24">
        <w:rPr>
          <w:rFonts w:ascii="Helvetica" w:hAnsi="Helvetica" w:cs="Helvetica"/>
        </w:rPr>
        <w:t xml:space="preserve"> é a inscrição que da direito a participação nas sessões técnicas, palestras, tutoriais, painéis e nos workshops. Além disto, o participante terá direito ao material do simpósio (pasta, bloco, caneta e anais em mídia digital), </w:t>
      </w:r>
      <w:proofErr w:type="spellStart"/>
      <w:r w:rsidRPr="00AD4E24">
        <w:rPr>
          <w:rFonts w:ascii="Helvetica" w:hAnsi="Helvetica" w:cs="Helvetica"/>
        </w:rPr>
        <w:t>coffee</w:t>
      </w:r>
      <w:proofErr w:type="spellEnd"/>
      <w:r w:rsidRPr="00AD4E24">
        <w:rPr>
          <w:rFonts w:ascii="Helvetica" w:hAnsi="Helvetica" w:cs="Helvetica"/>
        </w:rPr>
        <w:t>-breaks e coquetel de abertura. Os valores da inscrição básica seguem a tabela a seguir</w:t>
      </w:r>
      <w:r>
        <w:rPr>
          <w:rFonts w:ascii="Helvetica" w:hAnsi="Helvetica" w:cs="Helvetica"/>
        </w:rPr>
        <w:t>.</w:t>
      </w:r>
    </w:p>
    <w:p w14:paraId="2DE9CE38" w14:textId="77777777" w:rsidR="00AD4E24" w:rsidRDefault="00AD4E24" w:rsidP="00AD4E24">
      <w:pPr>
        <w:widowControl w:val="0"/>
        <w:autoSpaceDE w:val="0"/>
        <w:autoSpaceDN w:val="0"/>
        <w:adjustRightInd w:val="0"/>
        <w:jc w:val="both"/>
        <w:rPr>
          <w:rFonts w:ascii="Helvetica" w:hAnsi="Helvetica" w:cs="Helvetica"/>
        </w:rPr>
      </w:pPr>
    </w:p>
    <w:tbl>
      <w:tblPr>
        <w:tblStyle w:val="TableGrid"/>
        <w:tblW w:w="8895" w:type="dxa"/>
        <w:tblLook w:val="04A0" w:firstRow="1" w:lastRow="0" w:firstColumn="1" w:lastColumn="0" w:noHBand="0" w:noVBand="1"/>
      </w:tblPr>
      <w:tblGrid>
        <w:gridCol w:w="4320"/>
        <w:gridCol w:w="1440"/>
        <w:gridCol w:w="1441"/>
        <w:gridCol w:w="1694"/>
      </w:tblGrid>
      <w:tr w:rsidR="00AD4E24" w:rsidRPr="00AD4E24" w14:paraId="5F4382BD" w14:textId="77777777" w:rsidTr="00AD4E24">
        <w:tc>
          <w:tcPr>
            <w:tcW w:w="4322" w:type="dxa"/>
            <w:hideMark/>
          </w:tcPr>
          <w:p w14:paraId="7D991441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Inscrições básicas do evento</w:t>
            </w:r>
          </w:p>
        </w:tc>
        <w:tc>
          <w:tcPr>
            <w:tcW w:w="4575" w:type="dxa"/>
            <w:gridSpan w:val="3"/>
            <w:hideMark/>
          </w:tcPr>
          <w:p w14:paraId="74AB009D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Datas</w:t>
            </w:r>
          </w:p>
        </w:tc>
      </w:tr>
      <w:tr w:rsidR="00AD4E24" w:rsidRPr="00AD4E24" w14:paraId="1D501D76" w14:textId="77777777" w:rsidTr="00AD4E24">
        <w:tc>
          <w:tcPr>
            <w:tcW w:w="4322" w:type="dxa"/>
            <w:hideMark/>
          </w:tcPr>
          <w:p w14:paraId="3BFB88AB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</w:t>
            </w:r>
          </w:p>
        </w:tc>
        <w:tc>
          <w:tcPr>
            <w:tcW w:w="1440" w:type="dxa"/>
            <w:hideMark/>
          </w:tcPr>
          <w:p w14:paraId="3BB6D333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Até 11/09</w:t>
            </w:r>
          </w:p>
        </w:tc>
        <w:tc>
          <w:tcPr>
            <w:tcW w:w="1441" w:type="dxa"/>
            <w:hideMark/>
          </w:tcPr>
          <w:p w14:paraId="6FD12583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Até 11/10</w:t>
            </w:r>
          </w:p>
        </w:tc>
        <w:tc>
          <w:tcPr>
            <w:tcW w:w="1694" w:type="dxa"/>
            <w:hideMark/>
          </w:tcPr>
          <w:p w14:paraId="45991890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Após 11/10</w:t>
            </w:r>
          </w:p>
        </w:tc>
      </w:tr>
      <w:tr w:rsidR="00AD4E24" w:rsidRPr="00AD4E24" w14:paraId="63BF99F6" w14:textId="77777777" w:rsidTr="00AD4E24">
        <w:tc>
          <w:tcPr>
            <w:tcW w:w="4322" w:type="dxa"/>
            <w:hideMark/>
          </w:tcPr>
          <w:p w14:paraId="258706D8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Estudante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sócio</w:t>
            </w:r>
            <w:r w:rsidRPr="00AD4E24">
              <w:rPr>
                <w:rFonts w:ascii="Helvetica" w:hAnsi="Helvetica" w:cs="Helvetica"/>
                <w:b/>
                <w:bCs/>
              </w:rPr>
              <w:t> da SBC</w:t>
            </w:r>
          </w:p>
        </w:tc>
        <w:tc>
          <w:tcPr>
            <w:tcW w:w="1440" w:type="dxa"/>
            <w:hideMark/>
          </w:tcPr>
          <w:p w14:paraId="481E512E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R$ 40,00</w:t>
            </w:r>
          </w:p>
        </w:tc>
        <w:tc>
          <w:tcPr>
            <w:tcW w:w="1441" w:type="dxa"/>
            <w:hideMark/>
          </w:tcPr>
          <w:p w14:paraId="4E1D1AD7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R$ 60,00</w:t>
            </w:r>
          </w:p>
        </w:tc>
        <w:tc>
          <w:tcPr>
            <w:tcW w:w="1694" w:type="dxa"/>
            <w:hideMark/>
          </w:tcPr>
          <w:p w14:paraId="4D9B8EBC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R$ 75,00</w:t>
            </w:r>
          </w:p>
        </w:tc>
      </w:tr>
      <w:tr w:rsidR="00AD4E24" w:rsidRPr="00AD4E24" w14:paraId="3B9DA145" w14:textId="77777777" w:rsidTr="00AD4E24">
        <w:tc>
          <w:tcPr>
            <w:tcW w:w="4322" w:type="dxa"/>
            <w:hideMark/>
          </w:tcPr>
          <w:p w14:paraId="48826023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Estudante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não sócio</w:t>
            </w:r>
            <w:r w:rsidRPr="00AD4E24">
              <w:rPr>
                <w:rFonts w:ascii="Helvetica" w:hAnsi="Helvetica" w:cs="Helvetica"/>
                <w:b/>
                <w:bCs/>
              </w:rPr>
              <w:t> da SBC</w:t>
            </w:r>
          </w:p>
        </w:tc>
        <w:tc>
          <w:tcPr>
            <w:tcW w:w="1440" w:type="dxa"/>
            <w:hideMark/>
          </w:tcPr>
          <w:p w14:paraId="4CAEFC86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R$ 70,00</w:t>
            </w:r>
          </w:p>
        </w:tc>
        <w:tc>
          <w:tcPr>
            <w:tcW w:w="1441" w:type="dxa"/>
            <w:hideMark/>
          </w:tcPr>
          <w:p w14:paraId="701A8A67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R$ 85,00</w:t>
            </w:r>
          </w:p>
        </w:tc>
        <w:tc>
          <w:tcPr>
            <w:tcW w:w="1694" w:type="dxa"/>
            <w:hideMark/>
          </w:tcPr>
          <w:p w14:paraId="453C7692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R$ 100,00</w:t>
            </w:r>
          </w:p>
        </w:tc>
      </w:tr>
      <w:tr w:rsidR="00AD4E24" w:rsidRPr="00AD4E24" w14:paraId="0132FED5" w14:textId="77777777" w:rsidTr="00AD4E24">
        <w:tc>
          <w:tcPr>
            <w:tcW w:w="4322" w:type="dxa"/>
            <w:hideMark/>
          </w:tcPr>
          <w:p w14:paraId="2940B2ED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Profissional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sócio </w:t>
            </w:r>
            <w:r w:rsidRPr="00AD4E24">
              <w:rPr>
                <w:rFonts w:ascii="Helvetica" w:hAnsi="Helvetica" w:cs="Helvetica"/>
                <w:b/>
                <w:bCs/>
              </w:rPr>
              <w:t>da SBC</w:t>
            </w:r>
          </w:p>
        </w:tc>
        <w:tc>
          <w:tcPr>
            <w:tcW w:w="1440" w:type="dxa"/>
            <w:hideMark/>
          </w:tcPr>
          <w:p w14:paraId="321D064A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R$ 220,00</w:t>
            </w:r>
          </w:p>
        </w:tc>
        <w:tc>
          <w:tcPr>
            <w:tcW w:w="1441" w:type="dxa"/>
            <w:hideMark/>
          </w:tcPr>
          <w:p w14:paraId="1E8716B5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R$ 270,00</w:t>
            </w:r>
          </w:p>
        </w:tc>
        <w:tc>
          <w:tcPr>
            <w:tcW w:w="1694" w:type="dxa"/>
            <w:hideMark/>
          </w:tcPr>
          <w:p w14:paraId="3F7EDEB8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R$ 320,00</w:t>
            </w:r>
          </w:p>
        </w:tc>
      </w:tr>
      <w:tr w:rsidR="00AD4E24" w:rsidRPr="00AD4E24" w14:paraId="4AAC0110" w14:textId="77777777" w:rsidTr="00AD4E24">
        <w:tc>
          <w:tcPr>
            <w:tcW w:w="4322" w:type="dxa"/>
            <w:hideMark/>
          </w:tcPr>
          <w:p w14:paraId="1C66D785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Profissional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não sócio</w:t>
            </w:r>
            <w:r w:rsidRPr="00AD4E24">
              <w:rPr>
                <w:rFonts w:ascii="Helvetica" w:hAnsi="Helvetica" w:cs="Helvetica"/>
                <w:b/>
                <w:bCs/>
              </w:rPr>
              <w:t> da SBC</w:t>
            </w:r>
          </w:p>
        </w:tc>
        <w:tc>
          <w:tcPr>
            <w:tcW w:w="1440" w:type="dxa"/>
            <w:hideMark/>
          </w:tcPr>
          <w:p w14:paraId="3066CE41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R$ 300,00</w:t>
            </w:r>
          </w:p>
        </w:tc>
        <w:tc>
          <w:tcPr>
            <w:tcW w:w="1441" w:type="dxa"/>
            <w:hideMark/>
          </w:tcPr>
          <w:p w14:paraId="730356C9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R$ 350,00</w:t>
            </w:r>
          </w:p>
        </w:tc>
        <w:tc>
          <w:tcPr>
            <w:tcW w:w="1694" w:type="dxa"/>
            <w:hideMark/>
          </w:tcPr>
          <w:p w14:paraId="622543EF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R$ 400,00</w:t>
            </w:r>
          </w:p>
        </w:tc>
      </w:tr>
    </w:tbl>
    <w:p w14:paraId="43B1A977" w14:textId="77777777" w:rsidR="00AD4E24" w:rsidRPr="00AD4E24" w:rsidRDefault="00AD4E24" w:rsidP="00AD4E24">
      <w:pPr>
        <w:widowControl w:val="0"/>
        <w:autoSpaceDE w:val="0"/>
        <w:autoSpaceDN w:val="0"/>
        <w:adjustRightInd w:val="0"/>
        <w:jc w:val="both"/>
        <w:rPr>
          <w:rFonts w:ascii="Helvetica" w:hAnsi="Helvetica" w:cs="Helvetica"/>
        </w:rPr>
      </w:pPr>
    </w:p>
    <w:p w14:paraId="11BF0E3A" w14:textId="77777777" w:rsidR="00AD4E24" w:rsidRDefault="00AD4E24" w:rsidP="00AD4E24">
      <w:pPr>
        <w:widowControl w:val="0"/>
        <w:autoSpaceDE w:val="0"/>
        <w:autoSpaceDN w:val="0"/>
        <w:adjustRightInd w:val="0"/>
        <w:jc w:val="both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A segunda </w:t>
      </w:r>
      <w:r w:rsidRPr="00AD4E24">
        <w:rPr>
          <w:rFonts w:ascii="Helvetica" w:hAnsi="Helvetica" w:cs="Helvetica"/>
        </w:rPr>
        <w:t xml:space="preserve">inscrição </w:t>
      </w:r>
      <w:r>
        <w:rPr>
          <w:rFonts w:ascii="Helvetica" w:hAnsi="Helvetica" w:cs="Helvetica"/>
        </w:rPr>
        <w:t xml:space="preserve">é a </w:t>
      </w:r>
      <w:r w:rsidRPr="00AD4E24">
        <w:rPr>
          <w:rFonts w:ascii="Helvetica" w:hAnsi="Helvetica" w:cs="Helvetica"/>
        </w:rPr>
        <w:t xml:space="preserve">que da direito a participação </w:t>
      </w:r>
      <w:r>
        <w:rPr>
          <w:rFonts w:ascii="Helvetica" w:hAnsi="Helvetica" w:cs="Helvetica"/>
        </w:rPr>
        <w:t>no(s) minicurso(s) escolhido(s) e ao</w:t>
      </w:r>
      <w:r w:rsidRPr="00AD4E24">
        <w:rPr>
          <w:rFonts w:ascii="Helvetica" w:hAnsi="Helvetica" w:cs="Helvetica"/>
        </w:rPr>
        <w:t xml:space="preserve"> um exemplar do Livro Texto dos Minicursos. </w:t>
      </w:r>
      <w:r>
        <w:rPr>
          <w:rFonts w:ascii="Helvetica" w:hAnsi="Helvetica" w:cs="Helvetica"/>
        </w:rPr>
        <w:t>É importante ressaltar que p</w:t>
      </w:r>
      <w:r w:rsidRPr="00AD4E24">
        <w:rPr>
          <w:rFonts w:ascii="Helvetica" w:hAnsi="Helvetica" w:cs="Helvetica"/>
        </w:rPr>
        <w:t xml:space="preserve">ara se inscrever em um ou mais minicursos, é necessário uma inscrição básica no </w:t>
      </w:r>
      <w:proofErr w:type="spellStart"/>
      <w:r w:rsidRPr="00AD4E24">
        <w:rPr>
          <w:rFonts w:ascii="Helvetica" w:hAnsi="Helvetica" w:cs="Helvetica"/>
        </w:rPr>
        <w:t>SBSeg</w:t>
      </w:r>
      <w:proofErr w:type="spellEnd"/>
      <w:r w:rsidRPr="00AD4E24">
        <w:rPr>
          <w:rFonts w:ascii="Helvetica" w:hAnsi="Helvetica" w:cs="Helvetica"/>
        </w:rPr>
        <w:t xml:space="preserve"> 2013.</w:t>
      </w:r>
      <w:r>
        <w:rPr>
          <w:rFonts w:ascii="Helvetica" w:hAnsi="Helvetica" w:cs="Helvetica"/>
        </w:rPr>
        <w:t xml:space="preserve"> </w:t>
      </w:r>
      <w:r w:rsidRPr="00AD4E24">
        <w:rPr>
          <w:rFonts w:ascii="Helvetica" w:hAnsi="Helvetica" w:cs="Helvetica"/>
        </w:rPr>
        <w:t xml:space="preserve">Os valores da inscrição </w:t>
      </w:r>
      <w:r>
        <w:rPr>
          <w:rFonts w:ascii="Helvetica" w:hAnsi="Helvetica" w:cs="Helvetica"/>
        </w:rPr>
        <w:t>nos minicursos segue</w:t>
      </w:r>
      <w:r w:rsidRPr="00AD4E24">
        <w:rPr>
          <w:rFonts w:ascii="Helvetica" w:hAnsi="Helvetica" w:cs="Helvetica"/>
        </w:rPr>
        <w:t xml:space="preserve"> a tabela a seguir</w:t>
      </w:r>
      <w:r>
        <w:rPr>
          <w:rFonts w:ascii="Helvetica" w:hAnsi="Helvetica" w:cs="Helvetica"/>
        </w:rPr>
        <w:t>.</w:t>
      </w:r>
    </w:p>
    <w:p w14:paraId="6991924C" w14:textId="77777777" w:rsidR="00AD4E24" w:rsidRPr="00AD4E24" w:rsidRDefault="00AD4E24" w:rsidP="00AD4E24">
      <w:pPr>
        <w:widowControl w:val="0"/>
        <w:autoSpaceDE w:val="0"/>
        <w:autoSpaceDN w:val="0"/>
        <w:adjustRightInd w:val="0"/>
        <w:jc w:val="both"/>
        <w:rPr>
          <w:rFonts w:ascii="Helvetica" w:hAnsi="Helvetica" w:cs="Helvetica"/>
        </w:rPr>
      </w:pPr>
    </w:p>
    <w:tbl>
      <w:tblPr>
        <w:tblStyle w:val="TableGrid"/>
        <w:tblW w:w="8895" w:type="dxa"/>
        <w:tblLook w:val="04A0" w:firstRow="1" w:lastRow="0" w:firstColumn="1" w:lastColumn="0" w:noHBand="0" w:noVBand="1"/>
      </w:tblPr>
      <w:tblGrid>
        <w:gridCol w:w="4320"/>
        <w:gridCol w:w="1440"/>
        <w:gridCol w:w="1441"/>
        <w:gridCol w:w="1694"/>
      </w:tblGrid>
      <w:tr w:rsidR="00AD4E24" w:rsidRPr="00AD4E24" w14:paraId="34A5509D" w14:textId="77777777" w:rsidTr="00AD4E24">
        <w:tc>
          <w:tcPr>
            <w:tcW w:w="4322" w:type="dxa"/>
            <w:hideMark/>
          </w:tcPr>
          <w:p w14:paraId="10A6558A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Minicurso ( Valor individual )</w:t>
            </w:r>
            <w:r w:rsidRPr="00AD4E24">
              <w:rPr>
                <w:rFonts w:ascii="Helvetica" w:hAnsi="Helvetica" w:cs="Helvetica"/>
              </w:rPr>
              <w:t> </w:t>
            </w:r>
          </w:p>
        </w:tc>
        <w:tc>
          <w:tcPr>
            <w:tcW w:w="4575" w:type="dxa"/>
            <w:gridSpan w:val="3"/>
            <w:hideMark/>
          </w:tcPr>
          <w:p w14:paraId="582C4023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Datas</w:t>
            </w:r>
          </w:p>
        </w:tc>
      </w:tr>
      <w:tr w:rsidR="00AD4E24" w:rsidRPr="00AD4E24" w14:paraId="4BA94420" w14:textId="77777777" w:rsidTr="00AD4E24">
        <w:tc>
          <w:tcPr>
            <w:tcW w:w="4322" w:type="dxa"/>
            <w:hideMark/>
          </w:tcPr>
          <w:p w14:paraId="45125EF7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</w:t>
            </w:r>
          </w:p>
        </w:tc>
        <w:tc>
          <w:tcPr>
            <w:tcW w:w="1440" w:type="dxa"/>
            <w:hideMark/>
          </w:tcPr>
          <w:p w14:paraId="6CD211F4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Até 11/09</w:t>
            </w:r>
          </w:p>
        </w:tc>
        <w:tc>
          <w:tcPr>
            <w:tcW w:w="1441" w:type="dxa"/>
            <w:hideMark/>
          </w:tcPr>
          <w:p w14:paraId="5207B0E1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Até 11/10</w:t>
            </w:r>
          </w:p>
        </w:tc>
        <w:tc>
          <w:tcPr>
            <w:tcW w:w="1694" w:type="dxa"/>
            <w:hideMark/>
          </w:tcPr>
          <w:p w14:paraId="0C198FAB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Após 11/10</w:t>
            </w:r>
          </w:p>
        </w:tc>
      </w:tr>
      <w:tr w:rsidR="00AD4E24" w:rsidRPr="00AD4E24" w14:paraId="38BA0CE3" w14:textId="77777777" w:rsidTr="00AD4E24">
        <w:tc>
          <w:tcPr>
            <w:tcW w:w="4322" w:type="dxa"/>
            <w:hideMark/>
          </w:tcPr>
          <w:p w14:paraId="37A75186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Estudante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sócio</w:t>
            </w:r>
            <w:r w:rsidRPr="00AD4E24">
              <w:rPr>
                <w:rFonts w:ascii="Helvetica" w:hAnsi="Helvetica" w:cs="Helvetica"/>
                <w:b/>
                <w:bCs/>
              </w:rPr>
              <w:t> da SBC</w:t>
            </w:r>
          </w:p>
        </w:tc>
        <w:tc>
          <w:tcPr>
            <w:tcW w:w="1440" w:type="dxa"/>
            <w:hideMark/>
          </w:tcPr>
          <w:p w14:paraId="28EF499D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R$ 20,00</w:t>
            </w:r>
          </w:p>
        </w:tc>
        <w:tc>
          <w:tcPr>
            <w:tcW w:w="1441" w:type="dxa"/>
            <w:hideMark/>
          </w:tcPr>
          <w:p w14:paraId="7EE7CDE5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R$ 25,00</w:t>
            </w:r>
          </w:p>
        </w:tc>
        <w:tc>
          <w:tcPr>
            <w:tcW w:w="1694" w:type="dxa"/>
            <w:hideMark/>
          </w:tcPr>
          <w:p w14:paraId="1DD2BD6F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R$ 35,00</w:t>
            </w:r>
          </w:p>
        </w:tc>
      </w:tr>
      <w:tr w:rsidR="00AD4E24" w:rsidRPr="00AD4E24" w14:paraId="601A8733" w14:textId="77777777" w:rsidTr="00AD4E24">
        <w:tc>
          <w:tcPr>
            <w:tcW w:w="4322" w:type="dxa"/>
            <w:hideMark/>
          </w:tcPr>
          <w:p w14:paraId="548D37D5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Estudante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não sócio</w:t>
            </w:r>
            <w:r w:rsidRPr="00AD4E24">
              <w:rPr>
                <w:rFonts w:ascii="Helvetica" w:hAnsi="Helvetica" w:cs="Helvetica"/>
                <w:b/>
                <w:bCs/>
              </w:rPr>
              <w:t> da SBC</w:t>
            </w:r>
          </w:p>
        </w:tc>
        <w:tc>
          <w:tcPr>
            <w:tcW w:w="1440" w:type="dxa"/>
            <w:hideMark/>
          </w:tcPr>
          <w:p w14:paraId="48A3B846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R$ 30,00</w:t>
            </w:r>
          </w:p>
        </w:tc>
        <w:tc>
          <w:tcPr>
            <w:tcW w:w="1441" w:type="dxa"/>
            <w:hideMark/>
          </w:tcPr>
          <w:p w14:paraId="4BE143B9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R$ 35,00</w:t>
            </w:r>
          </w:p>
        </w:tc>
        <w:tc>
          <w:tcPr>
            <w:tcW w:w="1694" w:type="dxa"/>
            <w:hideMark/>
          </w:tcPr>
          <w:p w14:paraId="1BEFF86F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R$ 45,00</w:t>
            </w:r>
          </w:p>
        </w:tc>
      </w:tr>
      <w:tr w:rsidR="00AD4E24" w:rsidRPr="00AD4E24" w14:paraId="4C36C113" w14:textId="77777777" w:rsidTr="00AD4E24">
        <w:tc>
          <w:tcPr>
            <w:tcW w:w="4322" w:type="dxa"/>
            <w:hideMark/>
          </w:tcPr>
          <w:p w14:paraId="74C1974D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Profissional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sócio </w:t>
            </w:r>
            <w:r w:rsidRPr="00AD4E24">
              <w:rPr>
                <w:rFonts w:ascii="Helvetica" w:hAnsi="Helvetica" w:cs="Helvetica"/>
                <w:b/>
                <w:bCs/>
              </w:rPr>
              <w:t>da SBC</w:t>
            </w:r>
          </w:p>
        </w:tc>
        <w:tc>
          <w:tcPr>
            <w:tcW w:w="1440" w:type="dxa"/>
            <w:hideMark/>
          </w:tcPr>
          <w:p w14:paraId="41D654C4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R$ 55,00</w:t>
            </w:r>
          </w:p>
        </w:tc>
        <w:tc>
          <w:tcPr>
            <w:tcW w:w="1441" w:type="dxa"/>
            <w:hideMark/>
          </w:tcPr>
          <w:p w14:paraId="567EBD57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R$ 70,00</w:t>
            </w:r>
          </w:p>
        </w:tc>
        <w:tc>
          <w:tcPr>
            <w:tcW w:w="1694" w:type="dxa"/>
            <w:hideMark/>
          </w:tcPr>
          <w:p w14:paraId="5732A026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R$ 95,00</w:t>
            </w:r>
          </w:p>
        </w:tc>
      </w:tr>
      <w:tr w:rsidR="00AD4E24" w:rsidRPr="00AD4E24" w14:paraId="71B1320A" w14:textId="77777777" w:rsidTr="00AD4E24">
        <w:tc>
          <w:tcPr>
            <w:tcW w:w="4322" w:type="dxa"/>
            <w:hideMark/>
          </w:tcPr>
          <w:p w14:paraId="6B99C5A0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Profissional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não sócio</w:t>
            </w:r>
            <w:r w:rsidRPr="00AD4E24">
              <w:rPr>
                <w:rFonts w:ascii="Helvetica" w:hAnsi="Helvetica" w:cs="Helvetica"/>
                <w:b/>
                <w:bCs/>
              </w:rPr>
              <w:t> da SBC</w:t>
            </w:r>
          </w:p>
        </w:tc>
        <w:tc>
          <w:tcPr>
            <w:tcW w:w="1440" w:type="dxa"/>
            <w:hideMark/>
          </w:tcPr>
          <w:p w14:paraId="053F6F28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R$ 75,00</w:t>
            </w:r>
          </w:p>
        </w:tc>
        <w:tc>
          <w:tcPr>
            <w:tcW w:w="1441" w:type="dxa"/>
            <w:hideMark/>
          </w:tcPr>
          <w:p w14:paraId="6D9817E3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R$ 90,00</w:t>
            </w:r>
          </w:p>
        </w:tc>
        <w:tc>
          <w:tcPr>
            <w:tcW w:w="1694" w:type="dxa"/>
            <w:hideMark/>
          </w:tcPr>
          <w:p w14:paraId="7ED94ECE" w14:textId="77777777"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R$ 115,00</w:t>
            </w:r>
          </w:p>
        </w:tc>
      </w:tr>
    </w:tbl>
    <w:p w14:paraId="35D9978E" w14:textId="77777777"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AD4E24">
        <w:rPr>
          <w:rFonts w:ascii="Helvetica" w:hAnsi="Helvetica" w:cs="Helvetica"/>
        </w:rPr>
        <w:t> </w:t>
      </w:r>
    </w:p>
    <w:p w14:paraId="7797E80B" w14:textId="77777777" w:rsidR="00AD4E24" w:rsidRPr="00AD4E24" w:rsidRDefault="00AD4E24" w:rsidP="00AD4E24">
      <w:pPr>
        <w:widowControl w:val="0"/>
        <w:autoSpaceDE w:val="0"/>
        <w:autoSpaceDN w:val="0"/>
        <w:adjustRightInd w:val="0"/>
        <w:spacing w:after="140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</w:rPr>
        <w:t>Programação</w:t>
      </w:r>
    </w:p>
    <w:p w14:paraId="19ADD673" w14:textId="77777777" w:rsidR="00502533" w:rsidRPr="00AD4E24" w:rsidRDefault="00502533" w:rsidP="00AD4E24"/>
    <w:p w14:paraId="3D08B559" w14:textId="77777777" w:rsidR="00AD4E24" w:rsidRDefault="00AD4E24" w:rsidP="00AD4E24">
      <w:pPr>
        <w:widowControl w:val="0"/>
        <w:autoSpaceDE w:val="0"/>
        <w:autoSpaceDN w:val="0"/>
        <w:adjustRightInd w:val="0"/>
        <w:jc w:val="both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A programação do </w:t>
      </w:r>
      <w:proofErr w:type="spellStart"/>
      <w:r>
        <w:rPr>
          <w:rFonts w:ascii="Helvetica" w:hAnsi="Helvetica" w:cs="Helvetica"/>
        </w:rPr>
        <w:t>SBSeg</w:t>
      </w:r>
      <w:proofErr w:type="spellEnd"/>
      <w:r>
        <w:rPr>
          <w:rFonts w:ascii="Helvetica" w:hAnsi="Helvetica" w:cs="Helvetica"/>
        </w:rPr>
        <w:t xml:space="preserve"> 2013 ainda encontra-se em fase preliminar, uma vez que os trabalhos a serem apresentados ainda estão em processo de submissão e análise. A partir do mês de Julho, a programação será atualizada com os resultados dos minicursos e as confirmações dos palestrantes nacionais e internacionais. O quadro a seguir </w:t>
      </w:r>
      <w:r w:rsidR="00C3385D">
        <w:rPr>
          <w:rFonts w:ascii="Helvetica" w:hAnsi="Helvetica" w:cs="Helvetica"/>
        </w:rPr>
        <w:t xml:space="preserve">mostra o programa </w:t>
      </w:r>
      <w:r w:rsidR="00C3385D">
        <w:rPr>
          <w:rFonts w:ascii="Helvetica" w:hAnsi="Helvetica" w:cs="Helvetica"/>
        </w:rPr>
        <w:lastRenderedPageBreak/>
        <w:t>a ser seguido durante o evento</w:t>
      </w:r>
      <w:r>
        <w:rPr>
          <w:rFonts w:ascii="Helvetica" w:hAnsi="Helvetica" w:cs="Helvetica"/>
        </w:rPr>
        <w:t>.</w:t>
      </w:r>
    </w:p>
    <w:p w14:paraId="1221DA52" w14:textId="77777777" w:rsidR="00AD4E24" w:rsidRPr="00AD4E24" w:rsidRDefault="00AD4E24" w:rsidP="00AD4E24"/>
    <w:p w14:paraId="37C13E1A" w14:textId="77777777" w:rsidR="00AD4E24" w:rsidRPr="00AD4E24" w:rsidRDefault="00C3385D" w:rsidP="00AD4E24">
      <w:r>
        <w:rPr>
          <w:noProof/>
          <w:lang w:val="en-US"/>
        </w:rPr>
        <w:drawing>
          <wp:inline distT="0" distB="0" distL="0" distR="0" wp14:anchorId="1E99C39E" wp14:editId="0BF25014">
            <wp:extent cx="5270500" cy="40441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4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83BC6" w14:textId="77777777" w:rsidR="00AD4E24" w:rsidRPr="00AD4E24" w:rsidRDefault="00AD4E24" w:rsidP="00AD4E24"/>
    <w:sectPr w:rsidR="00AD4E24" w:rsidRPr="00AD4E24" w:rsidSect="005E1C4C">
      <w:pgSz w:w="11900" w:h="1682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enQuanYi Micro Hei">
    <w:altName w:val="Times New Roman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4D1C5EAA"/>
    <w:multiLevelType w:val="multilevel"/>
    <w:tmpl w:val="5DCA7C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E24"/>
    <w:rsid w:val="000B6C20"/>
    <w:rsid w:val="00355E16"/>
    <w:rsid w:val="00502533"/>
    <w:rsid w:val="005E1C4C"/>
    <w:rsid w:val="00786A5D"/>
    <w:rsid w:val="008000A9"/>
    <w:rsid w:val="00A23F52"/>
    <w:rsid w:val="00A86C14"/>
    <w:rsid w:val="00A95B2A"/>
    <w:rsid w:val="00AD4E24"/>
    <w:rsid w:val="00C3385D"/>
    <w:rsid w:val="00E0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3A666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table" w:styleId="TableGrid">
    <w:name w:val="Table Grid"/>
    <w:basedOn w:val="TableNormal"/>
    <w:uiPriority w:val="59"/>
    <w:rsid w:val="00AD4E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38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85D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table" w:styleId="TableGrid">
    <w:name w:val="Table Grid"/>
    <w:basedOn w:val="TableNormal"/>
    <w:uiPriority w:val="59"/>
    <w:rsid w:val="00AD4E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38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85D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39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emf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312</Words>
  <Characters>1779</Characters>
  <Application>Microsoft Macintosh Word</Application>
  <DocSecurity>0</DocSecurity>
  <Lines>14</Lines>
  <Paragraphs>4</Paragraphs>
  <ScaleCrop>false</ScaleCrop>
  <Company>Universidade Federal do Amazonas</Company>
  <LinksUpToDate>false</LinksUpToDate>
  <CharactersWithSpaces>2087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Luzeiro Feitosa</dc:creator>
  <cp:keywords/>
  <dc:description/>
  <cp:lastModifiedBy>Eduardo Luzeiro Feitosa</cp:lastModifiedBy>
  <cp:revision>3</cp:revision>
  <cp:lastPrinted>2013-06-27T14:43:00Z</cp:lastPrinted>
  <dcterms:created xsi:type="dcterms:W3CDTF">2013-06-27T14:43:00Z</dcterms:created>
  <dcterms:modified xsi:type="dcterms:W3CDTF">2013-06-27T19:39:00Z</dcterms:modified>
</cp:coreProperties>
</file>