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57729" w14:textId="4052307E" w:rsidR="00CE65A9" w:rsidRDefault="00D82B9C" w:rsidP="00967659">
      <w:pPr>
        <w:pStyle w:val="NurText"/>
        <w:rPr>
          <w:rFonts w:ascii="Courier New" w:hAnsi="Courier New" w:cs="Courier New"/>
        </w:rPr>
      </w:pPr>
      <w:r>
        <w:rPr>
          <w:rFonts w:ascii="Courier New" w:hAnsi="Courier New" w:cs="Courier New"/>
        </w:rPr>
        <w:t xml:space="preserve">Title: </w:t>
      </w:r>
      <w:r w:rsidR="00CE65A9" w:rsidRPr="00CE65A9">
        <w:rPr>
          <w:rFonts w:ascii="Courier New" w:hAnsi="Courier New" w:cs="Courier New"/>
        </w:rPr>
        <w:t>Your MFS project: build internal knowledge, or depend on your vendor?</w:t>
      </w:r>
    </w:p>
    <w:p w14:paraId="45A4B0CD" w14:textId="7E722AAF" w:rsidR="00967659" w:rsidRDefault="00CE65A9" w:rsidP="00967659">
      <w:pPr>
        <w:pStyle w:val="NurText"/>
        <w:rPr>
          <w:rFonts w:ascii="Courier New" w:hAnsi="Courier New" w:cs="Courier New"/>
        </w:rPr>
      </w:pPr>
      <w:r>
        <w:rPr>
          <w:rFonts w:ascii="Courier New" w:hAnsi="Courier New" w:cs="Courier New"/>
        </w:rPr>
        <w:t>O</w:t>
      </w:r>
      <w:r w:rsidR="00967659" w:rsidRPr="00967659">
        <w:rPr>
          <w:rFonts w:ascii="Courier New" w:hAnsi="Courier New" w:cs="Courier New"/>
        </w:rPr>
        <w:t>ne mistake almost everyone makes."</w:t>
      </w:r>
    </w:p>
    <w:p w14:paraId="272051D5" w14:textId="77777777" w:rsidR="00D82B9C" w:rsidRPr="00967659" w:rsidRDefault="00D82B9C" w:rsidP="00967659">
      <w:pPr>
        <w:pStyle w:val="NurText"/>
        <w:rPr>
          <w:rFonts w:ascii="Courier New" w:hAnsi="Courier New" w:cs="Courier New"/>
        </w:rPr>
      </w:pPr>
    </w:p>
    <w:p w14:paraId="07F6B774" w14:textId="461275BB" w:rsidR="00967659" w:rsidRPr="00967659" w:rsidRDefault="00967659" w:rsidP="00967659">
      <w:pPr>
        <w:pStyle w:val="NurText"/>
        <w:rPr>
          <w:rFonts w:ascii="Courier New" w:hAnsi="Courier New" w:cs="Courier New"/>
        </w:rPr>
      </w:pPr>
      <w:r w:rsidRPr="00967659">
        <w:rPr>
          <w:rFonts w:ascii="Courier New" w:hAnsi="Courier New" w:cs="Courier New"/>
        </w:rPr>
        <w:t>"</w:t>
      </w:r>
      <w:r w:rsidR="007C4873">
        <w:rPr>
          <w:rFonts w:ascii="Courier New" w:hAnsi="Courier New" w:cs="Courier New"/>
        </w:rPr>
        <w:t>At some point in every EWM MFS project</w:t>
      </w:r>
      <w:r w:rsidRPr="00967659">
        <w:rPr>
          <w:rFonts w:ascii="Courier New" w:hAnsi="Courier New" w:cs="Courier New"/>
        </w:rPr>
        <w:t xml:space="preserve">, you'll find out whether your internal team was prepared — or not. </w:t>
      </w:r>
      <w:r w:rsidR="007C4873">
        <w:rPr>
          <w:rFonts w:ascii="Courier New" w:hAnsi="Courier New" w:cs="Courier New"/>
        </w:rPr>
        <w:t>I think m</w:t>
      </w:r>
      <w:r w:rsidRPr="00967659">
        <w:rPr>
          <w:rFonts w:ascii="Courier New" w:hAnsi="Courier New" w:cs="Courier New"/>
        </w:rPr>
        <w:t>ost companies find out too late.</w:t>
      </w:r>
      <w:r w:rsidR="008D4D84">
        <w:rPr>
          <w:rFonts w:ascii="Courier New" w:hAnsi="Courier New" w:cs="Courier New"/>
        </w:rPr>
        <w:t xml:space="preserve"> </w:t>
      </w:r>
      <w:r w:rsidR="008D4D84" w:rsidRPr="00967659">
        <w:rPr>
          <w:rFonts w:ascii="Courier New" w:hAnsi="Courier New" w:cs="Courier New"/>
        </w:rPr>
        <w:t>If you are planning or running an EWM warehouse which is about to be automated — this video is exactly for you.</w:t>
      </w:r>
    </w:p>
    <w:p w14:paraId="5BAA6770" w14:textId="5F002210" w:rsidR="00967659" w:rsidRPr="00967659" w:rsidRDefault="00967659" w:rsidP="00967659">
      <w:pPr>
        <w:pStyle w:val="NurText"/>
        <w:rPr>
          <w:rFonts w:ascii="Courier New" w:hAnsi="Courier New" w:cs="Courier New"/>
        </w:rPr>
      </w:pPr>
      <w:r w:rsidRPr="00967659">
        <w:rPr>
          <w:rFonts w:ascii="Courier New" w:hAnsi="Courier New" w:cs="Courier New"/>
        </w:rPr>
        <w:t xml:space="preserve">You have selected, or are about to select, an automation vendor. Most probably a professional one. So they'll soon ask the right questions, deliver their scope, and get the system running. For </w:t>
      </w:r>
      <w:r w:rsidR="007C4873">
        <w:rPr>
          <w:rFonts w:ascii="Courier New" w:hAnsi="Courier New" w:cs="Courier New"/>
        </w:rPr>
        <w:t>a long time within</w:t>
      </w:r>
      <w:r w:rsidRPr="00967659">
        <w:rPr>
          <w:rFonts w:ascii="Courier New" w:hAnsi="Courier New" w:cs="Courier New"/>
        </w:rPr>
        <w:t xml:space="preserve"> your MFS project</w:t>
      </w:r>
      <w:r w:rsidR="007C4873">
        <w:rPr>
          <w:rFonts w:ascii="Courier New" w:hAnsi="Courier New" w:cs="Courier New"/>
        </w:rPr>
        <w:t xml:space="preserve"> – at least for the first part -</w:t>
      </w:r>
      <w:r w:rsidRPr="00967659">
        <w:rPr>
          <w:rFonts w:ascii="Courier New" w:hAnsi="Courier New" w:cs="Courier New"/>
        </w:rPr>
        <w:t xml:space="preserve"> you probably won't feel any pain</w:t>
      </w:r>
      <w:r w:rsidR="007C4873">
        <w:rPr>
          <w:rFonts w:ascii="Courier New" w:hAnsi="Courier New" w:cs="Courier New"/>
        </w:rPr>
        <w:t>. E</w:t>
      </w:r>
      <w:r w:rsidRPr="00967659">
        <w:rPr>
          <w:rFonts w:ascii="Courier New" w:hAnsi="Courier New" w:cs="Courier New"/>
        </w:rPr>
        <w:t xml:space="preserve">ven if nobody on your internal team really understands what's being built. But that changes </w:t>
      </w:r>
      <w:r w:rsidR="007C4873">
        <w:rPr>
          <w:rFonts w:ascii="Courier New" w:hAnsi="Courier New" w:cs="Courier New"/>
        </w:rPr>
        <w:t xml:space="preserve">latest at </w:t>
      </w:r>
      <w:r w:rsidRPr="00967659">
        <w:rPr>
          <w:rFonts w:ascii="Courier New" w:hAnsi="Courier New" w:cs="Courier New"/>
        </w:rPr>
        <w:t>the moment you have to review and accept what was delivered."</w:t>
      </w:r>
    </w:p>
    <w:p w14:paraId="0DED9088" w14:textId="77777777" w:rsidR="00967659" w:rsidRPr="00967659" w:rsidRDefault="00967659" w:rsidP="00967659">
      <w:pPr>
        <w:pStyle w:val="NurText"/>
        <w:rPr>
          <w:rFonts w:ascii="Courier New" w:hAnsi="Courier New" w:cs="Courier New"/>
        </w:rPr>
      </w:pPr>
    </w:p>
    <w:p w14:paraId="6DCE7A9C" w14:textId="18C63484" w:rsidR="00967659" w:rsidRPr="00967659" w:rsidRDefault="00967659" w:rsidP="00967659">
      <w:pPr>
        <w:pStyle w:val="NurText"/>
        <w:rPr>
          <w:rFonts w:ascii="Courier New" w:hAnsi="Courier New" w:cs="Courier New"/>
        </w:rPr>
      </w:pPr>
      <w:r w:rsidRPr="00967659">
        <w:rPr>
          <w:rFonts w:ascii="Courier New" w:hAnsi="Courier New" w:cs="Courier New"/>
        </w:rPr>
        <w:t>"MFS sits between two worlds — SAP EWM and physical automation</w:t>
      </w:r>
      <w:r w:rsidR="00EC54F6">
        <w:rPr>
          <w:rFonts w:ascii="Courier New" w:hAnsi="Courier New" w:cs="Courier New"/>
        </w:rPr>
        <w:t>. This is a pretty complex spot</w:t>
      </w:r>
      <w:r w:rsidR="00047C7C">
        <w:rPr>
          <w:rFonts w:ascii="Courier New" w:hAnsi="Courier New" w:cs="Courier New"/>
        </w:rPr>
        <w:t xml:space="preserve"> (that’s at least what I think after having worked in this area for many years)</w:t>
      </w:r>
      <w:r w:rsidRPr="00967659">
        <w:rPr>
          <w:rFonts w:ascii="Courier New" w:hAnsi="Courier New" w:cs="Courier New"/>
        </w:rPr>
        <w:t xml:space="preserve">. Your vendor knows their side and most probably comes with experts who've been delivering such complex solutions many times before. But when it comes to testing, accepting, and going live with the system — someone on your side needs to understand the functional and technical side of what you received. Because if nobody does, you're not </w:t>
      </w:r>
      <w:r w:rsidR="00726C0C">
        <w:rPr>
          <w:rFonts w:ascii="Courier New" w:hAnsi="Courier New" w:cs="Courier New"/>
        </w:rPr>
        <w:t xml:space="preserve">really </w:t>
      </w:r>
      <w:r w:rsidRPr="00967659">
        <w:rPr>
          <w:rFonts w:ascii="Courier New" w:hAnsi="Courier New" w:cs="Courier New"/>
        </w:rPr>
        <w:t>running a project. You're signing off on a black box.</w:t>
      </w:r>
    </w:p>
    <w:p w14:paraId="25429E45" w14:textId="77777777" w:rsidR="00967659" w:rsidRPr="00967659" w:rsidRDefault="00967659" w:rsidP="00967659">
      <w:pPr>
        <w:pStyle w:val="NurText"/>
        <w:rPr>
          <w:rFonts w:ascii="Courier New" w:hAnsi="Courier New" w:cs="Courier New"/>
        </w:rPr>
      </w:pPr>
    </w:p>
    <w:p w14:paraId="07BE909D" w14:textId="77777777" w:rsidR="00967659" w:rsidRPr="00967659" w:rsidRDefault="00967659" w:rsidP="00967659">
      <w:pPr>
        <w:pStyle w:val="NurText"/>
        <w:rPr>
          <w:rFonts w:ascii="Courier New" w:hAnsi="Courier New" w:cs="Courier New"/>
        </w:rPr>
      </w:pPr>
      <w:r w:rsidRPr="00967659">
        <w:rPr>
          <w:rFonts w:ascii="Courier New" w:hAnsi="Courier New" w:cs="Courier New"/>
        </w:rPr>
        <w:t>This is like buying a car without having a driving license. You need to sign the contract just by looking at the car from the outside and watching the seller drive it a couple of times around the block."</w:t>
      </w:r>
    </w:p>
    <w:p w14:paraId="34BE9ED1" w14:textId="77777777" w:rsidR="00967659" w:rsidRDefault="00967659" w:rsidP="00967659">
      <w:pPr>
        <w:pStyle w:val="NurText"/>
        <w:rPr>
          <w:rFonts w:ascii="Courier New" w:hAnsi="Courier New" w:cs="Courier New"/>
        </w:rPr>
      </w:pPr>
    </w:p>
    <w:p w14:paraId="05DE2F1D" w14:textId="6BDFE262" w:rsidR="00967659" w:rsidRPr="00967659" w:rsidRDefault="00967659" w:rsidP="00967659">
      <w:pPr>
        <w:pStyle w:val="NurText"/>
        <w:rPr>
          <w:rFonts w:ascii="Courier New" w:hAnsi="Courier New" w:cs="Courier New"/>
        </w:rPr>
      </w:pPr>
      <w:r w:rsidRPr="00967659">
        <w:rPr>
          <w:rFonts w:ascii="Courier New" w:hAnsi="Courier New" w:cs="Courier New"/>
        </w:rPr>
        <w:t>"I think that every company running an MFS project has to answer one question</w:t>
      </w:r>
      <w:r w:rsidR="007C4873">
        <w:rPr>
          <w:rFonts w:ascii="Courier New" w:hAnsi="Courier New" w:cs="Courier New"/>
        </w:rPr>
        <w:t xml:space="preserve"> clearly and early</w:t>
      </w:r>
      <w:r w:rsidRPr="00967659">
        <w:rPr>
          <w:rFonts w:ascii="Courier New" w:hAnsi="Courier New" w:cs="Courier New"/>
        </w:rPr>
        <w:t xml:space="preserve"> — but most of them don't, or only half-heartedly: how do we handle the knowledge gap on our side? There are only two real options. Both are legitimate. But you really need to decide for one of them </w:t>
      </w:r>
      <w:r w:rsidR="002A5C70">
        <w:rPr>
          <w:rFonts w:ascii="Courier New" w:hAnsi="Courier New" w:cs="Courier New"/>
        </w:rPr>
        <w:t>(</w:t>
      </w:r>
      <w:r w:rsidRPr="002A5C70">
        <w:rPr>
          <w:rFonts w:ascii="Courier New" w:hAnsi="Courier New" w:cs="Courier New"/>
          <w:highlight w:val="lightGray"/>
        </w:rPr>
        <w:t>and be aware that one of them has a timing problem that kills even the best intentions</w:t>
      </w:r>
      <w:r w:rsidR="002A5C70">
        <w:rPr>
          <w:rFonts w:ascii="Courier New" w:hAnsi="Courier New" w:cs="Courier New"/>
        </w:rPr>
        <w:t>)</w:t>
      </w:r>
      <w:r w:rsidRPr="00967659">
        <w:rPr>
          <w:rFonts w:ascii="Courier New" w:hAnsi="Courier New" w:cs="Courier New"/>
        </w:rPr>
        <w:t>."</w:t>
      </w:r>
    </w:p>
    <w:p w14:paraId="37C215A5" w14:textId="77777777" w:rsidR="00967659" w:rsidRPr="00967659" w:rsidRDefault="00967659" w:rsidP="00967659">
      <w:pPr>
        <w:pStyle w:val="NurText"/>
        <w:rPr>
          <w:rFonts w:ascii="Courier New" w:hAnsi="Courier New" w:cs="Courier New"/>
        </w:rPr>
      </w:pPr>
    </w:p>
    <w:p w14:paraId="2BC537EE" w14:textId="77777777" w:rsidR="00967659" w:rsidRPr="00967659" w:rsidRDefault="00967659" w:rsidP="00967659">
      <w:pPr>
        <w:pStyle w:val="NurText"/>
        <w:rPr>
          <w:rFonts w:ascii="Courier New" w:hAnsi="Courier New" w:cs="Courier New"/>
        </w:rPr>
      </w:pPr>
      <w:r w:rsidRPr="00967659">
        <w:rPr>
          <w:rFonts w:ascii="Courier New" w:hAnsi="Courier New" w:cs="Courier New"/>
        </w:rPr>
        <w:t>---</w:t>
      </w:r>
    </w:p>
    <w:p w14:paraId="47FF68E5" w14:textId="77777777" w:rsidR="00967659" w:rsidRPr="00967659" w:rsidRDefault="00967659" w:rsidP="00967659">
      <w:pPr>
        <w:pStyle w:val="NurText"/>
        <w:rPr>
          <w:rFonts w:ascii="Courier New" w:hAnsi="Courier New" w:cs="Courier New"/>
        </w:rPr>
      </w:pPr>
    </w:p>
    <w:p w14:paraId="2C680550" w14:textId="0DE6B3B8" w:rsidR="00967659" w:rsidRPr="00967659" w:rsidRDefault="00967659" w:rsidP="00967659">
      <w:pPr>
        <w:pStyle w:val="NurText"/>
        <w:rPr>
          <w:rFonts w:ascii="Courier New" w:hAnsi="Courier New" w:cs="Courier New"/>
        </w:rPr>
      </w:pPr>
      <w:r w:rsidRPr="00967659">
        <w:rPr>
          <w:rFonts w:ascii="Courier New" w:hAnsi="Courier New" w:cs="Courier New"/>
        </w:rPr>
        <w:t>OPTION 1</w:t>
      </w:r>
      <w:r w:rsidR="003F0406">
        <w:rPr>
          <w:rFonts w:ascii="Courier New" w:hAnsi="Courier New" w:cs="Courier New"/>
        </w:rPr>
        <w:t xml:space="preserve">: </w:t>
      </w:r>
      <w:r w:rsidRPr="00967659">
        <w:rPr>
          <w:rFonts w:ascii="Courier New" w:hAnsi="Courier New" w:cs="Courier New"/>
        </w:rPr>
        <w:t xml:space="preserve">Vendor </w:t>
      </w:r>
      <w:r w:rsidR="003F0406">
        <w:rPr>
          <w:rFonts w:ascii="Courier New" w:hAnsi="Courier New" w:cs="Courier New"/>
        </w:rPr>
        <w:t>Collaboration/</w:t>
      </w:r>
      <w:r w:rsidRPr="00967659">
        <w:rPr>
          <w:rFonts w:ascii="Courier New" w:hAnsi="Courier New" w:cs="Courier New"/>
        </w:rPr>
        <w:t>Dependency</w:t>
      </w:r>
    </w:p>
    <w:p w14:paraId="2DA0AC06" w14:textId="77777777" w:rsidR="00967659" w:rsidRPr="00967659" w:rsidRDefault="00967659" w:rsidP="00967659">
      <w:pPr>
        <w:pStyle w:val="NurText"/>
        <w:rPr>
          <w:rFonts w:ascii="Courier New" w:hAnsi="Courier New" w:cs="Courier New"/>
        </w:rPr>
      </w:pPr>
    </w:p>
    <w:p w14:paraId="07F4337B" w14:textId="52C66801" w:rsidR="00967659" w:rsidRPr="00967659" w:rsidRDefault="00967659" w:rsidP="00967659">
      <w:pPr>
        <w:pStyle w:val="NurText"/>
        <w:rPr>
          <w:rFonts w:ascii="Courier New" w:hAnsi="Courier New" w:cs="Courier New"/>
        </w:rPr>
      </w:pPr>
      <w:r w:rsidRPr="00967659">
        <w:rPr>
          <w:rFonts w:ascii="Courier New" w:hAnsi="Courier New" w:cs="Courier New"/>
        </w:rPr>
        <w:t xml:space="preserve">"Option one: you rely on your implementation partner and automation vendor throughout — and you back that up with a solid support contract </w:t>
      </w:r>
      <w:r w:rsidR="0092471D">
        <w:rPr>
          <w:rFonts w:ascii="Courier New" w:hAnsi="Courier New" w:cs="Courier New"/>
        </w:rPr>
        <w:t xml:space="preserve">for the time </w:t>
      </w:r>
      <w:r w:rsidRPr="00967659">
        <w:rPr>
          <w:rFonts w:ascii="Courier New" w:hAnsi="Courier New" w:cs="Courier New"/>
        </w:rPr>
        <w:t>after</w:t>
      </w:r>
      <w:r w:rsidR="0092471D">
        <w:rPr>
          <w:rFonts w:ascii="Courier New" w:hAnsi="Courier New" w:cs="Courier New"/>
        </w:rPr>
        <w:t xml:space="preserve"> the</w:t>
      </w:r>
      <w:r w:rsidRPr="00967659">
        <w:rPr>
          <w:rFonts w:ascii="Courier New" w:hAnsi="Courier New" w:cs="Courier New"/>
        </w:rPr>
        <w:t xml:space="preserve"> go-live. Full shift coverage for the MFS layer, clear escalation paths, defined SLAs and response times."</w:t>
      </w:r>
    </w:p>
    <w:p w14:paraId="3E67AC3B" w14:textId="77777777" w:rsidR="00967659" w:rsidRPr="00967659" w:rsidRDefault="00967659" w:rsidP="00967659">
      <w:pPr>
        <w:pStyle w:val="NurText"/>
        <w:rPr>
          <w:rFonts w:ascii="Courier New" w:hAnsi="Courier New" w:cs="Courier New"/>
        </w:rPr>
      </w:pPr>
    </w:p>
    <w:p w14:paraId="2A473644" w14:textId="0A7B4A3C" w:rsidR="00967659" w:rsidRPr="00967659" w:rsidRDefault="00967659" w:rsidP="00967659">
      <w:pPr>
        <w:pStyle w:val="NurText"/>
        <w:rPr>
          <w:rFonts w:ascii="Courier New" w:hAnsi="Courier New" w:cs="Courier New"/>
        </w:rPr>
      </w:pPr>
      <w:r w:rsidRPr="00967659">
        <w:rPr>
          <w:rFonts w:ascii="Courier New" w:hAnsi="Courier New" w:cs="Courier New"/>
        </w:rPr>
        <w:t>What speaks for it</w:t>
      </w:r>
      <w:r w:rsidR="003F0406">
        <w:rPr>
          <w:rFonts w:ascii="Courier New" w:hAnsi="Courier New" w:cs="Courier New"/>
        </w:rPr>
        <w:t>?</w:t>
      </w:r>
    </w:p>
    <w:p w14:paraId="08F99896" w14:textId="77777777" w:rsidR="00967659" w:rsidRPr="00967659" w:rsidRDefault="00967659" w:rsidP="00967659">
      <w:pPr>
        <w:pStyle w:val="NurText"/>
        <w:rPr>
          <w:rFonts w:ascii="Courier New" w:hAnsi="Courier New" w:cs="Courier New"/>
        </w:rPr>
      </w:pPr>
    </w:p>
    <w:p w14:paraId="6A5F69B6" w14:textId="36DB85B6" w:rsidR="00967659" w:rsidRPr="00967659" w:rsidRDefault="00967659" w:rsidP="00967659">
      <w:pPr>
        <w:pStyle w:val="NurText"/>
        <w:rPr>
          <w:rFonts w:ascii="Courier New" w:hAnsi="Courier New" w:cs="Courier New"/>
        </w:rPr>
      </w:pPr>
      <w:r w:rsidRPr="00967659">
        <w:rPr>
          <w:rFonts w:ascii="Courier New" w:hAnsi="Courier New" w:cs="Courier New"/>
        </w:rPr>
        <w:t>"This is a valid business decision. Your vendor has done this before. The project moves faster because you're not waiting for internal people to get up to speed. And if you have a solid relationship, your vendor d</w:t>
      </w:r>
      <w:r w:rsidR="0066005F">
        <w:rPr>
          <w:rFonts w:ascii="Courier New" w:hAnsi="Courier New" w:cs="Courier New"/>
        </w:rPr>
        <w:t>oes</w:t>
      </w:r>
      <w:r w:rsidRPr="00967659">
        <w:rPr>
          <w:rFonts w:ascii="Courier New" w:hAnsi="Courier New" w:cs="Courier New"/>
        </w:rPr>
        <w:t xml:space="preserve"> a good job, and your warehouse </w:t>
      </w:r>
      <w:r w:rsidR="007C4873">
        <w:rPr>
          <w:rFonts w:ascii="Courier New" w:hAnsi="Courier New" w:cs="Courier New"/>
        </w:rPr>
        <w:t xml:space="preserve">processes rarely change </w:t>
      </w:r>
      <w:r w:rsidRPr="00967659">
        <w:rPr>
          <w:rFonts w:ascii="Courier New" w:hAnsi="Courier New" w:cs="Courier New"/>
        </w:rPr>
        <w:t>— this can work long-term."</w:t>
      </w:r>
    </w:p>
    <w:p w14:paraId="4203A395" w14:textId="77777777" w:rsidR="00967659" w:rsidRPr="00967659" w:rsidRDefault="00967659" w:rsidP="00967659">
      <w:pPr>
        <w:pStyle w:val="NurText"/>
        <w:rPr>
          <w:rFonts w:ascii="Courier New" w:hAnsi="Courier New" w:cs="Courier New"/>
        </w:rPr>
      </w:pPr>
    </w:p>
    <w:p w14:paraId="20A7669E" w14:textId="49185AD4" w:rsidR="00967659" w:rsidRPr="00967659" w:rsidRDefault="00967659" w:rsidP="00967659">
      <w:pPr>
        <w:pStyle w:val="NurText"/>
        <w:rPr>
          <w:rFonts w:ascii="Courier New" w:hAnsi="Courier New" w:cs="Courier New"/>
        </w:rPr>
      </w:pPr>
      <w:r w:rsidRPr="00967659">
        <w:rPr>
          <w:rFonts w:ascii="Courier New" w:hAnsi="Courier New" w:cs="Courier New"/>
        </w:rPr>
        <w:lastRenderedPageBreak/>
        <w:t>"But</w:t>
      </w:r>
      <w:r w:rsidR="00324008">
        <w:rPr>
          <w:rFonts w:ascii="Courier New" w:hAnsi="Courier New" w:cs="Courier New"/>
        </w:rPr>
        <w:t xml:space="preserve"> you also have to be honest about the fact that</w:t>
      </w:r>
      <w:r w:rsidRPr="00967659">
        <w:rPr>
          <w:rFonts w:ascii="Courier New" w:hAnsi="Courier New" w:cs="Courier New"/>
        </w:rPr>
        <w:t xml:space="preserve"> there's a specific moment where this option becomes painful — and that moment is earlier than most people expect. When </w:t>
      </w:r>
      <w:r w:rsidR="00372E38">
        <w:rPr>
          <w:rFonts w:ascii="Courier New" w:hAnsi="Courier New" w:cs="Courier New"/>
        </w:rPr>
        <w:t>joint</w:t>
      </w:r>
      <w:r w:rsidRPr="00967659">
        <w:rPr>
          <w:rFonts w:ascii="Courier New" w:hAnsi="Courier New" w:cs="Courier New"/>
        </w:rPr>
        <w:t xml:space="preserve"> testing starts. When you need to accept</w:t>
      </w:r>
      <w:r w:rsidR="00372E38">
        <w:rPr>
          <w:rFonts w:ascii="Courier New" w:hAnsi="Courier New" w:cs="Courier New"/>
        </w:rPr>
        <w:t>/approve</w:t>
      </w:r>
      <w:r w:rsidRPr="00967659">
        <w:rPr>
          <w:rFonts w:ascii="Courier New" w:hAnsi="Courier New" w:cs="Courier New"/>
        </w:rPr>
        <w:t xml:space="preserve"> delivered functionality. If nobody on your team can evaluate what's in front of them, you can't push back. You can't catch mistakes. You're dependent — not because you chose to be, but because nobody made a different decision early enough. You are not the captain. You are the passenger in your own project."</w:t>
      </w:r>
    </w:p>
    <w:p w14:paraId="51188CEB" w14:textId="77777777" w:rsidR="00967659" w:rsidRPr="00967659" w:rsidRDefault="00967659" w:rsidP="00967659">
      <w:pPr>
        <w:pStyle w:val="NurText"/>
        <w:rPr>
          <w:rFonts w:ascii="Courier New" w:hAnsi="Courier New" w:cs="Courier New"/>
        </w:rPr>
      </w:pPr>
    </w:p>
    <w:p w14:paraId="35E30530" w14:textId="5AEC3C4D" w:rsidR="00967659" w:rsidRDefault="00967659" w:rsidP="00967659">
      <w:pPr>
        <w:pStyle w:val="NurText"/>
        <w:rPr>
          <w:rFonts w:ascii="Courier New" w:hAnsi="Courier New" w:cs="Courier New"/>
        </w:rPr>
      </w:pPr>
      <w:r w:rsidRPr="00967659">
        <w:rPr>
          <w:rFonts w:ascii="Courier New" w:hAnsi="Courier New" w:cs="Courier New"/>
        </w:rPr>
        <w:t>**</w:t>
      </w:r>
      <w:r w:rsidR="00E00DC0">
        <w:rPr>
          <w:rFonts w:ascii="Courier New" w:hAnsi="Courier New" w:cs="Courier New"/>
        </w:rPr>
        <w:t xml:space="preserve">Placeholder for </w:t>
      </w:r>
      <w:r w:rsidR="00E37926">
        <w:rPr>
          <w:rFonts w:ascii="Courier New" w:hAnsi="Courier New" w:cs="Courier New"/>
        </w:rPr>
        <w:t>graphic</w:t>
      </w:r>
      <w:r w:rsidR="00E00DC0">
        <w:rPr>
          <w:rFonts w:ascii="Courier New" w:hAnsi="Courier New" w:cs="Courier New"/>
        </w:rPr>
        <w:t xml:space="preserve"> 1</w:t>
      </w:r>
      <w:r w:rsidRPr="00967659">
        <w:rPr>
          <w:rFonts w:ascii="Courier New" w:hAnsi="Courier New" w:cs="Courier New"/>
        </w:rPr>
        <w:t>**</w:t>
      </w:r>
    </w:p>
    <w:p w14:paraId="562D8805" w14:textId="77777777" w:rsidR="00372E38" w:rsidRDefault="00372E38" w:rsidP="00967659">
      <w:pPr>
        <w:pStyle w:val="NurText"/>
        <w:rPr>
          <w:rFonts w:ascii="Courier New" w:hAnsi="Courier New" w:cs="Courier New"/>
        </w:rPr>
      </w:pPr>
    </w:p>
    <w:p w14:paraId="4E86531C" w14:textId="61C4ADFE" w:rsidR="00B601BD" w:rsidRDefault="00B601BD" w:rsidP="00967659">
      <w:pPr>
        <w:pStyle w:val="NurText"/>
        <w:rPr>
          <w:rFonts w:ascii="Courier New" w:hAnsi="Courier New" w:cs="Courier New"/>
        </w:rPr>
      </w:pPr>
      <w:r>
        <w:rPr>
          <w:rFonts w:ascii="Courier New" w:hAnsi="Courier New" w:cs="Courier New"/>
        </w:rPr>
        <w:t>“As I said – that can work but you are dependent on the relationship with and the quality of your vendor</w:t>
      </w:r>
      <w:r w:rsidR="008D2ECC">
        <w:rPr>
          <w:rFonts w:ascii="Courier New" w:hAnsi="Courier New" w:cs="Courier New"/>
        </w:rPr>
        <w:t>s support team.</w:t>
      </w:r>
      <w:r>
        <w:rPr>
          <w:rFonts w:ascii="Courier New" w:hAnsi="Courier New" w:cs="Courier New"/>
        </w:rPr>
        <w:t>”</w:t>
      </w:r>
    </w:p>
    <w:p w14:paraId="16D8510B" w14:textId="77777777" w:rsidR="008D2ECC" w:rsidRPr="00967659" w:rsidRDefault="008D2ECC" w:rsidP="00967659">
      <w:pPr>
        <w:pStyle w:val="NurText"/>
        <w:rPr>
          <w:rFonts w:ascii="Courier New" w:hAnsi="Courier New" w:cs="Courier New"/>
        </w:rPr>
      </w:pPr>
    </w:p>
    <w:p w14:paraId="6EB643F1" w14:textId="2072E5BC" w:rsidR="00967659" w:rsidRPr="00967659" w:rsidRDefault="00967659" w:rsidP="00967659">
      <w:pPr>
        <w:pStyle w:val="NurText"/>
        <w:rPr>
          <w:rFonts w:ascii="Courier New" w:hAnsi="Courier New" w:cs="Courier New"/>
        </w:rPr>
      </w:pPr>
      <w:r w:rsidRPr="00967659">
        <w:rPr>
          <w:rFonts w:ascii="Courier New" w:hAnsi="Courier New" w:cs="Courier New"/>
        </w:rPr>
        <w:t xml:space="preserve">"Option </w:t>
      </w:r>
      <w:r w:rsidR="00FE1F0C">
        <w:rPr>
          <w:rFonts w:ascii="Courier New" w:hAnsi="Courier New" w:cs="Courier New"/>
        </w:rPr>
        <w:t>2</w:t>
      </w:r>
      <w:r w:rsidRPr="00967659">
        <w:rPr>
          <w:rFonts w:ascii="Courier New" w:hAnsi="Courier New" w:cs="Courier New"/>
        </w:rPr>
        <w:t xml:space="preserve"> addresses </w:t>
      </w:r>
      <w:r w:rsidR="008D2ECC">
        <w:rPr>
          <w:rFonts w:ascii="Courier New" w:hAnsi="Courier New" w:cs="Courier New"/>
        </w:rPr>
        <w:t>the point in time when option 1 has its weaknesses</w:t>
      </w:r>
      <w:r w:rsidRPr="00967659">
        <w:rPr>
          <w:rFonts w:ascii="Courier New" w:hAnsi="Courier New" w:cs="Courier New"/>
        </w:rPr>
        <w:t xml:space="preserve">. But it only works if the timing and the execution are right </w:t>
      </w:r>
      <w:r w:rsidR="00372E38">
        <w:rPr>
          <w:rFonts w:ascii="Courier New" w:hAnsi="Courier New" w:cs="Courier New"/>
        </w:rPr>
        <w:t>-</w:t>
      </w:r>
      <w:r w:rsidRPr="00967659">
        <w:rPr>
          <w:rFonts w:ascii="Courier New" w:hAnsi="Courier New" w:cs="Courier New"/>
        </w:rPr>
        <w:t xml:space="preserve"> and most companies get at least one of the two wrong."</w:t>
      </w:r>
    </w:p>
    <w:p w14:paraId="6159743A" w14:textId="77777777" w:rsidR="00967659" w:rsidRPr="00967659" w:rsidRDefault="00967659" w:rsidP="00967659">
      <w:pPr>
        <w:pStyle w:val="NurText"/>
        <w:rPr>
          <w:rFonts w:ascii="Courier New" w:hAnsi="Courier New" w:cs="Courier New"/>
        </w:rPr>
      </w:pPr>
    </w:p>
    <w:p w14:paraId="2D55D02D" w14:textId="77777777" w:rsidR="00967659" w:rsidRPr="00967659" w:rsidRDefault="00967659" w:rsidP="00967659">
      <w:pPr>
        <w:pStyle w:val="NurText"/>
        <w:rPr>
          <w:rFonts w:ascii="Courier New" w:hAnsi="Courier New" w:cs="Courier New"/>
        </w:rPr>
      </w:pPr>
    </w:p>
    <w:p w14:paraId="502019F3" w14:textId="2FC065A2" w:rsidR="00967659" w:rsidRPr="00967659" w:rsidRDefault="00967659" w:rsidP="00967659">
      <w:pPr>
        <w:pStyle w:val="NurText"/>
        <w:rPr>
          <w:rFonts w:ascii="Courier New" w:hAnsi="Courier New" w:cs="Courier New"/>
        </w:rPr>
      </w:pPr>
      <w:r w:rsidRPr="00967659">
        <w:rPr>
          <w:rFonts w:ascii="Courier New" w:hAnsi="Courier New" w:cs="Courier New"/>
        </w:rPr>
        <w:t>OPTION 2</w:t>
      </w:r>
      <w:r w:rsidR="00E00DC0">
        <w:rPr>
          <w:rFonts w:ascii="Courier New" w:hAnsi="Courier New" w:cs="Courier New"/>
        </w:rPr>
        <w:t xml:space="preserve">: </w:t>
      </w:r>
      <w:r w:rsidRPr="00967659">
        <w:rPr>
          <w:rFonts w:ascii="Courier New" w:hAnsi="Courier New" w:cs="Courier New"/>
        </w:rPr>
        <w:t>Internal Know-how</w:t>
      </w:r>
    </w:p>
    <w:p w14:paraId="7A9063AE" w14:textId="77777777" w:rsidR="00967659" w:rsidRPr="00967659" w:rsidRDefault="00967659" w:rsidP="00967659">
      <w:pPr>
        <w:pStyle w:val="NurText"/>
        <w:rPr>
          <w:rFonts w:ascii="Courier New" w:hAnsi="Courier New" w:cs="Courier New"/>
        </w:rPr>
      </w:pPr>
    </w:p>
    <w:p w14:paraId="104CF357" w14:textId="02D2D835" w:rsidR="00967659" w:rsidRPr="00967659" w:rsidRDefault="00967659" w:rsidP="00967659">
      <w:pPr>
        <w:pStyle w:val="NurText"/>
        <w:rPr>
          <w:rFonts w:ascii="Courier New" w:hAnsi="Courier New" w:cs="Courier New"/>
        </w:rPr>
      </w:pPr>
      <w:r w:rsidRPr="00967659">
        <w:rPr>
          <w:rFonts w:ascii="Courier New" w:hAnsi="Courier New" w:cs="Courier New"/>
        </w:rPr>
        <w:t>"</w:t>
      </w:r>
      <w:r w:rsidR="00FE1F0C">
        <w:rPr>
          <w:rFonts w:ascii="Courier New" w:hAnsi="Courier New" w:cs="Courier New"/>
        </w:rPr>
        <w:t>With o</w:t>
      </w:r>
      <w:r w:rsidRPr="00967659">
        <w:rPr>
          <w:rFonts w:ascii="Courier New" w:hAnsi="Courier New" w:cs="Courier New"/>
        </w:rPr>
        <w:t xml:space="preserve">ption two you build internal knowledge before </w:t>
      </w:r>
      <w:r w:rsidR="00644BC4">
        <w:rPr>
          <w:rFonts w:ascii="Courier New" w:hAnsi="Courier New" w:cs="Courier New"/>
        </w:rPr>
        <w:t>your projects reaches the</w:t>
      </w:r>
      <w:r w:rsidRPr="00967659">
        <w:rPr>
          <w:rFonts w:ascii="Courier New" w:hAnsi="Courier New" w:cs="Courier New"/>
        </w:rPr>
        <w:t xml:space="preserve"> critical moments </w:t>
      </w:r>
      <w:r w:rsidR="00FE1F0C">
        <w:rPr>
          <w:rFonts w:ascii="Courier New" w:hAnsi="Courier New" w:cs="Courier New"/>
        </w:rPr>
        <w:t>described above</w:t>
      </w:r>
      <w:r w:rsidRPr="00967659">
        <w:rPr>
          <w:rFonts w:ascii="Courier New" w:hAnsi="Courier New" w:cs="Courier New"/>
        </w:rPr>
        <w:t xml:space="preserve">. The objective is that someone on your team — ideally a small group — understands </w:t>
      </w:r>
      <w:r w:rsidR="00644BC4">
        <w:rPr>
          <w:rFonts w:ascii="Courier New" w:hAnsi="Courier New" w:cs="Courier New"/>
        </w:rPr>
        <w:t xml:space="preserve">EWMs </w:t>
      </w:r>
      <w:r w:rsidRPr="00967659">
        <w:rPr>
          <w:rFonts w:ascii="Courier New" w:hAnsi="Courier New" w:cs="Courier New"/>
        </w:rPr>
        <w:t>MFS well enough to evaluate what the vendor delivers, to</w:t>
      </w:r>
      <w:r w:rsidR="00415D09">
        <w:rPr>
          <w:rFonts w:ascii="Courier New" w:hAnsi="Courier New" w:cs="Courier New"/>
        </w:rPr>
        <w:t xml:space="preserve"> shape the design, to</w:t>
      </w:r>
      <w:r w:rsidRPr="00967659">
        <w:rPr>
          <w:rFonts w:ascii="Courier New" w:hAnsi="Courier New" w:cs="Courier New"/>
        </w:rPr>
        <w:t xml:space="preserve"> ask the right questions, and</w:t>
      </w:r>
      <w:r w:rsidR="003B3F14">
        <w:rPr>
          <w:rFonts w:ascii="Courier New" w:hAnsi="Courier New" w:cs="Courier New"/>
        </w:rPr>
        <w:t xml:space="preserve"> later even</w:t>
      </w:r>
      <w:r w:rsidRPr="00967659">
        <w:rPr>
          <w:rFonts w:ascii="Courier New" w:hAnsi="Courier New" w:cs="Courier New"/>
        </w:rPr>
        <w:t xml:space="preserve"> to handle operational exceptions without picking up the phone."</w:t>
      </w:r>
    </w:p>
    <w:p w14:paraId="731FFE16" w14:textId="77777777" w:rsidR="00967659" w:rsidRPr="00967659" w:rsidRDefault="00967659" w:rsidP="00967659">
      <w:pPr>
        <w:pStyle w:val="NurText"/>
        <w:rPr>
          <w:rFonts w:ascii="Courier New" w:hAnsi="Courier New" w:cs="Courier New"/>
        </w:rPr>
      </w:pPr>
    </w:p>
    <w:p w14:paraId="5BA52B42" w14:textId="7ABB218A" w:rsidR="00967659" w:rsidRPr="00967659" w:rsidRDefault="00967659" w:rsidP="00967659">
      <w:pPr>
        <w:pStyle w:val="NurText"/>
        <w:rPr>
          <w:rFonts w:ascii="Courier New" w:hAnsi="Courier New" w:cs="Courier New"/>
        </w:rPr>
      </w:pPr>
      <w:r w:rsidRPr="00967659">
        <w:rPr>
          <w:rFonts w:ascii="Courier New" w:hAnsi="Courier New" w:cs="Courier New"/>
        </w:rPr>
        <w:t>The timing argument:</w:t>
      </w:r>
    </w:p>
    <w:p w14:paraId="6A796787" w14:textId="2DBD5D3A" w:rsidR="00967659" w:rsidRPr="00967659" w:rsidRDefault="00967659" w:rsidP="00967659">
      <w:pPr>
        <w:pStyle w:val="NurText"/>
        <w:rPr>
          <w:rFonts w:ascii="Courier New" w:hAnsi="Courier New" w:cs="Courier New"/>
        </w:rPr>
      </w:pPr>
      <w:r w:rsidRPr="00967659">
        <w:rPr>
          <w:rFonts w:ascii="Courier New" w:hAnsi="Courier New" w:cs="Courier New"/>
        </w:rPr>
        <w:t>"</w:t>
      </w:r>
      <w:r w:rsidR="003B3F14">
        <w:rPr>
          <w:rFonts w:ascii="Courier New" w:hAnsi="Courier New" w:cs="Courier New"/>
        </w:rPr>
        <w:t>But it is not as easy as it sounds. H</w:t>
      </w:r>
      <w:r w:rsidRPr="00967659">
        <w:rPr>
          <w:rFonts w:ascii="Courier New" w:hAnsi="Courier New" w:cs="Courier New"/>
        </w:rPr>
        <w:t xml:space="preserve">ere's where most companies fail at Option 2: they start too late. Not after go-live — most teams are smarter than that. They get involved during testing, a few weeks before the system goes live. But that's still too late. By then the </w:t>
      </w:r>
      <w:r w:rsidR="00CA400B" w:rsidRPr="00967659">
        <w:rPr>
          <w:rFonts w:ascii="Courier New" w:hAnsi="Courier New" w:cs="Courier New"/>
        </w:rPr>
        <w:t xml:space="preserve">processes are configured, the strategies are implemented </w:t>
      </w:r>
      <w:r w:rsidR="00CA400B">
        <w:rPr>
          <w:rFonts w:ascii="Courier New" w:hAnsi="Courier New" w:cs="Courier New"/>
        </w:rPr>
        <w:t xml:space="preserve">and the </w:t>
      </w:r>
      <w:r w:rsidRPr="00967659">
        <w:rPr>
          <w:rFonts w:ascii="Courier New" w:hAnsi="Courier New" w:cs="Courier New"/>
        </w:rPr>
        <w:t xml:space="preserve">telegram structures and actions are defined. </w:t>
      </w:r>
      <w:r w:rsidR="003545F7">
        <w:rPr>
          <w:rFonts w:ascii="Courier New" w:hAnsi="Courier New" w:cs="Courier New"/>
        </w:rPr>
        <w:t>Again, y</w:t>
      </w:r>
      <w:r w:rsidRPr="00967659">
        <w:rPr>
          <w:rFonts w:ascii="Courier New" w:hAnsi="Courier New" w:cs="Courier New"/>
        </w:rPr>
        <w:t>our internal team can</w:t>
      </w:r>
      <w:r w:rsidR="003545F7">
        <w:rPr>
          <w:rFonts w:ascii="Courier New" w:hAnsi="Courier New" w:cs="Courier New"/>
        </w:rPr>
        <w:t xml:space="preserve"> only</w:t>
      </w:r>
      <w:r w:rsidRPr="00967659">
        <w:rPr>
          <w:rFonts w:ascii="Courier New" w:hAnsi="Courier New" w:cs="Courier New"/>
        </w:rPr>
        <w:t xml:space="preserve"> run test cases based on step-by-step scripts delivered by your vendor — but they can't evaluate whether the delivered functionality is </w:t>
      </w:r>
      <w:r w:rsidR="003545F7" w:rsidRPr="00967659">
        <w:rPr>
          <w:rFonts w:ascii="Courier New" w:hAnsi="Courier New" w:cs="Courier New"/>
        </w:rPr>
        <w:t>complete</w:t>
      </w:r>
      <w:r w:rsidRPr="00967659">
        <w:rPr>
          <w:rFonts w:ascii="Courier New" w:hAnsi="Courier New" w:cs="Courier New"/>
        </w:rPr>
        <w:t xml:space="preserve">. So the exercise of going through those scripts is not really adding value to the project at all. It </w:t>
      </w:r>
      <w:r w:rsidR="00AF069A">
        <w:rPr>
          <w:rFonts w:ascii="Courier New" w:hAnsi="Courier New" w:cs="Courier New"/>
        </w:rPr>
        <w:t xml:space="preserve">might provide the knowledge to execute the given processes later but it </w:t>
      </w:r>
      <w:r w:rsidRPr="00967659">
        <w:rPr>
          <w:rFonts w:ascii="Courier New" w:hAnsi="Courier New" w:cs="Courier New"/>
        </w:rPr>
        <w:t>does not provide the knowledge needed to ask the right questions. You can confirm that a given step-by-step scenario works. But you can hardly identify what's missing."</w:t>
      </w:r>
    </w:p>
    <w:p w14:paraId="4E859D1A" w14:textId="77777777" w:rsidR="00967659" w:rsidRPr="00967659" w:rsidRDefault="00967659" w:rsidP="00967659">
      <w:pPr>
        <w:pStyle w:val="NurText"/>
        <w:rPr>
          <w:rFonts w:ascii="Courier New" w:hAnsi="Courier New" w:cs="Courier New"/>
        </w:rPr>
      </w:pPr>
    </w:p>
    <w:p w14:paraId="2AAC55DD" w14:textId="50F584F1" w:rsidR="0039651F" w:rsidRPr="00967659" w:rsidRDefault="00E37926" w:rsidP="00967659">
      <w:pPr>
        <w:pStyle w:val="NurText"/>
        <w:rPr>
          <w:rFonts w:ascii="Courier New" w:hAnsi="Courier New" w:cs="Courier New"/>
        </w:rPr>
      </w:pPr>
      <w:r w:rsidRPr="00967659">
        <w:rPr>
          <w:rFonts w:ascii="Courier New" w:hAnsi="Courier New" w:cs="Courier New"/>
        </w:rPr>
        <w:t>**</w:t>
      </w:r>
      <w:r>
        <w:rPr>
          <w:rFonts w:ascii="Courier New" w:hAnsi="Courier New" w:cs="Courier New"/>
        </w:rPr>
        <w:t xml:space="preserve">Placeholder for graphic </w:t>
      </w:r>
      <w:r>
        <w:rPr>
          <w:rFonts w:ascii="Courier New" w:hAnsi="Courier New" w:cs="Courier New"/>
        </w:rPr>
        <w:t>2</w:t>
      </w:r>
      <w:r w:rsidRPr="00967659">
        <w:rPr>
          <w:rFonts w:ascii="Courier New" w:hAnsi="Courier New" w:cs="Courier New"/>
        </w:rPr>
        <w:t>**</w:t>
      </w:r>
    </w:p>
    <w:p w14:paraId="5EF320AD" w14:textId="77777777" w:rsidR="00967659" w:rsidRPr="00967659" w:rsidRDefault="00967659" w:rsidP="00967659">
      <w:pPr>
        <w:pStyle w:val="NurText"/>
        <w:rPr>
          <w:rFonts w:ascii="Courier New" w:hAnsi="Courier New" w:cs="Courier New"/>
        </w:rPr>
      </w:pPr>
    </w:p>
    <w:p w14:paraId="28109DFD" w14:textId="342B7CF9" w:rsidR="00967659" w:rsidRPr="00967659" w:rsidRDefault="00967659" w:rsidP="00967659">
      <w:pPr>
        <w:pStyle w:val="NurText"/>
        <w:rPr>
          <w:rFonts w:ascii="Courier New" w:hAnsi="Courier New" w:cs="Courier New"/>
        </w:rPr>
      </w:pPr>
      <w:r w:rsidRPr="007C4EC0">
        <w:rPr>
          <w:rFonts w:ascii="Courier New" w:hAnsi="Courier New" w:cs="Courier New"/>
        </w:rPr>
        <w:t>The second common failure:</w:t>
      </w:r>
    </w:p>
    <w:p w14:paraId="2089A8A3" w14:textId="5676ACE5" w:rsidR="00967659" w:rsidRPr="00967659" w:rsidRDefault="00967659" w:rsidP="00967659">
      <w:pPr>
        <w:pStyle w:val="NurText"/>
        <w:rPr>
          <w:rFonts w:ascii="Courier New" w:hAnsi="Courier New" w:cs="Courier New"/>
        </w:rPr>
      </w:pPr>
      <w:r w:rsidRPr="00967659">
        <w:rPr>
          <w:rFonts w:ascii="Courier New" w:hAnsi="Courier New" w:cs="Courier New"/>
        </w:rPr>
        <w:t>"The other way Option 2 fails: you build the knowledge</w:t>
      </w:r>
      <w:r w:rsidR="000F081F">
        <w:rPr>
          <w:rFonts w:ascii="Courier New" w:hAnsi="Courier New" w:cs="Courier New"/>
        </w:rPr>
        <w:t xml:space="preserve"> early but only</w:t>
      </w:r>
      <w:r w:rsidRPr="00967659">
        <w:rPr>
          <w:rFonts w:ascii="Courier New" w:hAnsi="Courier New" w:cs="Courier New"/>
        </w:rPr>
        <w:t xml:space="preserve"> in one or two people. Those people leave. You're back to zero with a running system that nobody fully understands."</w:t>
      </w:r>
    </w:p>
    <w:p w14:paraId="5C1731C1" w14:textId="77777777" w:rsidR="00967659" w:rsidRPr="00967659" w:rsidRDefault="00967659" w:rsidP="00967659">
      <w:pPr>
        <w:pStyle w:val="NurText"/>
        <w:rPr>
          <w:rFonts w:ascii="Courier New" w:hAnsi="Courier New" w:cs="Courier New"/>
        </w:rPr>
      </w:pPr>
    </w:p>
    <w:p w14:paraId="2D65399E" w14:textId="2CB18495" w:rsidR="00967659" w:rsidRPr="00967659" w:rsidRDefault="00967659" w:rsidP="00967659">
      <w:pPr>
        <w:pStyle w:val="NurText"/>
        <w:rPr>
          <w:rFonts w:ascii="Courier New" w:hAnsi="Courier New" w:cs="Courier New"/>
        </w:rPr>
      </w:pPr>
      <w:r w:rsidRPr="00967659">
        <w:rPr>
          <w:rFonts w:ascii="Courier New" w:hAnsi="Courier New" w:cs="Courier New"/>
        </w:rPr>
        <w:t>What good execution of Option 2 looks like:</w:t>
      </w:r>
    </w:p>
    <w:p w14:paraId="1F603798" w14:textId="774A9A04" w:rsidR="00967659" w:rsidRPr="00967659" w:rsidRDefault="00967659" w:rsidP="00967659">
      <w:pPr>
        <w:pStyle w:val="NurText"/>
        <w:rPr>
          <w:rFonts w:ascii="Courier New" w:hAnsi="Courier New" w:cs="Courier New"/>
        </w:rPr>
      </w:pPr>
      <w:r w:rsidRPr="00967659">
        <w:rPr>
          <w:rFonts w:ascii="Courier New" w:hAnsi="Courier New" w:cs="Courier New"/>
        </w:rPr>
        <w:t xml:space="preserve">"Done right, Option 2 isn't </w:t>
      </w:r>
      <w:r w:rsidR="00B33AC8">
        <w:rPr>
          <w:rFonts w:ascii="Courier New" w:hAnsi="Courier New" w:cs="Courier New"/>
        </w:rPr>
        <w:t>only</w:t>
      </w:r>
      <w:r w:rsidRPr="00967659">
        <w:rPr>
          <w:rFonts w:ascii="Courier New" w:hAnsi="Courier New" w:cs="Courier New"/>
        </w:rPr>
        <w:t xml:space="preserve"> about training people. It's</w:t>
      </w:r>
      <w:r w:rsidR="00F85F6C">
        <w:rPr>
          <w:rFonts w:ascii="Courier New" w:hAnsi="Courier New" w:cs="Courier New"/>
        </w:rPr>
        <w:t xml:space="preserve"> also</w:t>
      </w:r>
      <w:r w:rsidRPr="00967659">
        <w:rPr>
          <w:rFonts w:ascii="Courier New" w:hAnsi="Courier New" w:cs="Courier New"/>
        </w:rPr>
        <w:t xml:space="preserve"> about building a knowledge structure that outlasts individual team members — documentation that captures not just what was configured, but why. A </w:t>
      </w:r>
      <w:r w:rsidRPr="00967659">
        <w:rPr>
          <w:rFonts w:ascii="Courier New" w:hAnsi="Courier New" w:cs="Courier New"/>
        </w:rPr>
        <w:lastRenderedPageBreak/>
        <w:t>shared resource your whole team can access, not just the one person who was in the room when the decision was made.</w:t>
      </w:r>
    </w:p>
    <w:p w14:paraId="4941955A" w14:textId="77777777" w:rsidR="00967659" w:rsidRPr="00967659" w:rsidRDefault="00967659" w:rsidP="00967659">
      <w:pPr>
        <w:pStyle w:val="NurText"/>
        <w:rPr>
          <w:rFonts w:ascii="Courier New" w:hAnsi="Courier New" w:cs="Courier New"/>
        </w:rPr>
      </w:pPr>
    </w:p>
    <w:p w14:paraId="6209864B" w14:textId="77777777" w:rsidR="00425C0D" w:rsidRDefault="00967659" w:rsidP="00967659">
      <w:pPr>
        <w:pStyle w:val="NurText"/>
        <w:rPr>
          <w:rFonts w:ascii="Courier New" w:hAnsi="Courier New" w:cs="Courier New"/>
        </w:rPr>
      </w:pPr>
      <w:r w:rsidRPr="00967659">
        <w:rPr>
          <w:rFonts w:ascii="Courier New" w:hAnsi="Courier New" w:cs="Courier New"/>
        </w:rPr>
        <w:t xml:space="preserve">But here's the part that's easy to overlook: that knowledge base won't build itself — and your vendor won't build it for you in a way that ends up being a comprehensive source of knowledge, covering the business processes as well as the functional and technical implementation. It </w:t>
      </w:r>
      <w:r w:rsidR="009E3BAC">
        <w:rPr>
          <w:rFonts w:ascii="Courier New" w:hAnsi="Courier New" w:cs="Courier New"/>
        </w:rPr>
        <w:t xml:space="preserve">again </w:t>
      </w:r>
      <w:r w:rsidRPr="00967659">
        <w:rPr>
          <w:rFonts w:ascii="Courier New" w:hAnsi="Courier New" w:cs="Courier New"/>
        </w:rPr>
        <w:t>requires an internal team that understands what they're documenting and what needs to be fed into the knowledge base. People who can assess what belongs in it</w:t>
      </w:r>
      <w:r w:rsidR="009E3BAC">
        <w:rPr>
          <w:rFonts w:ascii="Courier New" w:hAnsi="Courier New" w:cs="Courier New"/>
        </w:rPr>
        <w:t xml:space="preserve"> (from business &amp; system perspective!)</w:t>
      </w:r>
      <w:r w:rsidRPr="00967659">
        <w:rPr>
          <w:rFonts w:ascii="Courier New" w:hAnsi="Courier New" w:cs="Courier New"/>
        </w:rPr>
        <w:t xml:space="preserve">, structure it correctly, and develop it further after go-live. The knowledge base is only as good as the people maintaining it. Which brings you back to the same requirement: </w:t>
      </w:r>
    </w:p>
    <w:p w14:paraId="740B78B1" w14:textId="35F70F0F" w:rsidR="00967659" w:rsidRPr="00967659" w:rsidRDefault="00967659" w:rsidP="00967659">
      <w:pPr>
        <w:pStyle w:val="NurText"/>
        <w:rPr>
          <w:rFonts w:ascii="Courier New" w:hAnsi="Courier New" w:cs="Courier New"/>
        </w:rPr>
      </w:pPr>
      <w:r w:rsidRPr="00425C0D">
        <w:rPr>
          <w:rFonts w:ascii="Courier New" w:hAnsi="Courier New" w:cs="Courier New"/>
          <w:b/>
          <w:bCs/>
        </w:rPr>
        <w:t>internal expertise, built in a comprehensive way and early enough to matter</w:t>
      </w:r>
      <w:r w:rsidRPr="00967659">
        <w:rPr>
          <w:rFonts w:ascii="Courier New" w:hAnsi="Courier New" w:cs="Courier New"/>
        </w:rPr>
        <w:t>."</w:t>
      </w:r>
    </w:p>
    <w:p w14:paraId="77222279" w14:textId="77777777" w:rsidR="00967659" w:rsidRPr="00967659" w:rsidRDefault="00967659" w:rsidP="00967659">
      <w:pPr>
        <w:pStyle w:val="NurText"/>
        <w:rPr>
          <w:rFonts w:ascii="Courier New" w:hAnsi="Courier New" w:cs="Courier New"/>
        </w:rPr>
      </w:pPr>
    </w:p>
    <w:p w14:paraId="47EBD8D1" w14:textId="30CDB9E2" w:rsidR="00EC3061" w:rsidRDefault="00EC3061" w:rsidP="00EC3061">
      <w:pPr>
        <w:pStyle w:val="NurText"/>
        <w:rPr>
          <w:rFonts w:ascii="Courier New" w:hAnsi="Courier New" w:cs="Courier New"/>
        </w:rPr>
      </w:pPr>
      <w:r w:rsidRPr="00967659">
        <w:rPr>
          <w:rFonts w:ascii="Courier New" w:hAnsi="Courier New" w:cs="Courier New"/>
        </w:rPr>
        <w:t>**</w:t>
      </w:r>
      <w:r>
        <w:rPr>
          <w:rFonts w:ascii="Courier New" w:hAnsi="Courier New" w:cs="Courier New"/>
        </w:rPr>
        <w:t xml:space="preserve">Placeholder for graphic </w:t>
      </w:r>
      <w:r>
        <w:rPr>
          <w:rFonts w:ascii="Courier New" w:hAnsi="Courier New" w:cs="Courier New"/>
        </w:rPr>
        <w:t>3</w:t>
      </w:r>
      <w:r w:rsidRPr="00967659">
        <w:rPr>
          <w:rFonts w:ascii="Courier New" w:hAnsi="Courier New" w:cs="Courier New"/>
        </w:rPr>
        <w:t>**</w:t>
      </w:r>
    </w:p>
    <w:p w14:paraId="58D0D226" w14:textId="77777777" w:rsidR="00FD3F96" w:rsidRDefault="00FD3F96" w:rsidP="00967659">
      <w:pPr>
        <w:pStyle w:val="NurText"/>
        <w:rPr>
          <w:rFonts w:ascii="Courier New" w:hAnsi="Courier New" w:cs="Courier New"/>
        </w:rPr>
      </w:pPr>
    </w:p>
    <w:p w14:paraId="69EC642F" w14:textId="77777777" w:rsidR="00967659" w:rsidRPr="00967659" w:rsidRDefault="00967659" w:rsidP="00967659">
      <w:pPr>
        <w:pStyle w:val="NurText"/>
        <w:rPr>
          <w:rFonts w:ascii="Courier New" w:hAnsi="Courier New" w:cs="Courier New"/>
        </w:rPr>
      </w:pPr>
      <w:r w:rsidRPr="00967659">
        <w:rPr>
          <w:rFonts w:ascii="Courier New" w:hAnsi="Courier New" w:cs="Courier New"/>
        </w:rPr>
        <w:t>"Neither option is wrong. But both require a real decision — made early and implemented consistently. Most companies make neither. They realize it during integration testing or commissioning, and then try to build internal knowledge under time pressure — potentially ending up with vendor dependency as the only choice, now in a pretty bad negotiating position. That's the worst version of both options.</w:t>
      </w:r>
    </w:p>
    <w:p w14:paraId="2CCC61E7" w14:textId="77777777" w:rsidR="00967659" w:rsidRPr="00967659" w:rsidRDefault="00967659" w:rsidP="00967659">
      <w:pPr>
        <w:pStyle w:val="NurText"/>
        <w:rPr>
          <w:rFonts w:ascii="Courier New" w:hAnsi="Courier New" w:cs="Courier New"/>
        </w:rPr>
      </w:pPr>
    </w:p>
    <w:p w14:paraId="37D493F0" w14:textId="13A0C22B" w:rsidR="00967659" w:rsidRPr="00967659" w:rsidRDefault="00967659" w:rsidP="00967659">
      <w:pPr>
        <w:pStyle w:val="NurText"/>
        <w:rPr>
          <w:rFonts w:ascii="Courier New" w:hAnsi="Courier New" w:cs="Courier New"/>
        </w:rPr>
      </w:pPr>
      <w:r w:rsidRPr="00967659">
        <w:rPr>
          <w:rFonts w:ascii="Courier New" w:hAnsi="Courier New" w:cs="Courier New"/>
        </w:rPr>
        <w:t>If you go with Option 1 — define it and start negotiating early in the project. What does your support contract actually cover? What's your escalation path? What happens if the vendor relationship changes in three years?</w:t>
      </w:r>
      <w:r w:rsidR="00F3673D">
        <w:rPr>
          <w:rFonts w:ascii="Courier New" w:hAnsi="Courier New" w:cs="Courier New"/>
        </w:rPr>
        <w:t xml:space="preserve"> (or your vendor even disappears from the market)</w:t>
      </w:r>
    </w:p>
    <w:p w14:paraId="713C40CA" w14:textId="77777777" w:rsidR="00967659" w:rsidRPr="00967659" w:rsidRDefault="00967659" w:rsidP="00967659">
      <w:pPr>
        <w:pStyle w:val="NurText"/>
        <w:rPr>
          <w:rFonts w:ascii="Courier New" w:hAnsi="Courier New" w:cs="Courier New"/>
        </w:rPr>
      </w:pPr>
    </w:p>
    <w:p w14:paraId="2F8E8716" w14:textId="151B2241" w:rsidR="00967659" w:rsidRPr="00967659" w:rsidRDefault="00967659" w:rsidP="00967659">
      <w:pPr>
        <w:pStyle w:val="NurText"/>
        <w:rPr>
          <w:rFonts w:ascii="Courier New" w:hAnsi="Courier New" w:cs="Courier New"/>
        </w:rPr>
      </w:pPr>
      <w:r w:rsidRPr="00967659">
        <w:rPr>
          <w:rFonts w:ascii="Courier New" w:hAnsi="Courier New" w:cs="Courier New"/>
        </w:rPr>
        <w:t xml:space="preserve">If you go with Option 2 — start </w:t>
      </w:r>
      <w:r w:rsidRPr="00E109AF">
        <w:rPr>
          <w:rFonts w:ascii="Courier New" w:hAnsi="Courier New" w:cs="Courier New"/>
          <w:u w:val="single"/>
        </w:rPr>
        <w:t>before</w:t>
      </w:r>
      <w:r w:rsidRPr="00967659">
        <w:rPr>
          <w:rFonts w:ascii="Courier New" w:hAnsi="Courier New" w:cs="Courier New"/>
        </w:rPr>
        <w:t xml:space="preserve"> the project does. And make sure your internal team gets real exposure throughout the project, not just at the end — plus </w:t>
      </w:r>
      <w:r w:rsidR="00B94C62">
        <w:rPr>
          <w:rFonts w:ascii="Courier New" w:hAnsi="Courier New" w:cs="Courier New"/>
        </w:rPr>
        <w:t xml:space="preserve">identify &amp; use </w:t>
      </w:r>
      <w:r w:rsidRPr="00967659">
        <w:rPr>
          <w:rFonts w:ascii="Courier New" w:hAnsi="Courier New" w:cs="Courier New"/>
        </w:rPr>
        <w:t>the right</w:t>
      </w:r>
      <w:r w:rsidR="00E109AF">
        <w:rPr>
          <w:rFonts w:ascii="Courier New" w:hAnsi="Courier New" w:cs="Courier New"/>
        </w:rPr>
        <w:t xml:space="preserve"> </w:t>
      </w:r>
      <w:r w:rsidRPr="00967659">
        <w:rPr>
          <w:rFonts w:ascii="Courier New" w:hAnsi="Courier New" w:cs="Courier New"/>
        </w:rPr>
        <w:t>tools to build and maintain a knowledge base.</w:t>
      </w:r>
      <w:r w:rsidR="00E109AF">
        <w:rPr>
          <w:rFonts w:ascii="Courier New" w:hAnsi="Courier New" w:cs="Courier New"/>
        </w:rPr>
        <w:t>(AI can do something for you here)</w:t>
      </w:r>
      <w:r w:rsidRPr="00967659">
        <w:rPr>
          <w:rFonts w:ascii="Courier New" w:hAnsi="Courier New" w:cs="Courier New"/>
        </w:rPr>
        <w:t>"</w:t>
      </w:r>
    </w:p>
    <w:p w14:paraId="09E11AA8" w14:textId="77777777" w:rsidR="00967659" w:rsidRPr="00967659" w:rsidRDefault="00967659" w:rsidP="00967659">
      <w:pPr>
        <w:pStyle w:val="NurText"/>
        <w:rPr>
          <w:rFonts w:ascii="Courier New" w:hAnsi="Courier New" w:cs="Courier New"/>
        </w:rPr>
      </w:pPr>
    </w:p>
    <w:p w14:paraId="1EF9DA5F" w14:textId="77777777" w:rsidR="00967659" w:rsidRPr="00967659" w:rsidRDefault="00967659" w:rsidP="00967659">
      <w:pPr>
        <w:pStyle w:val="NurText"/>
        <w:rPr>
          <w:rFonts w:ascii="Courier New" w:hAnsi="Courier New" w:cs="Courier New"/>
        </w:rPr>
      </w:pPr>
    </w:p>
    <w:p w14:paraId="723B39E3" w14:textId="66EAB93A" w:rsidR="00967659" w:rsidRPr="00967659" w:rsidRDefault="00967659" w:rsidP="00967659">
      <w:pPr>
        <w:pStyle w:val="NurText"/>
        <w:rPr>
          <w:rFonts w:ascii="Courier New" w:hAnsi="Courier New" w:cs="Courier New"/>
        </w:rPr>
      </w:pPr>
      <w:r w:rsidRPr="00967659">
        <w:rPr>
          <w:rFonts w:ascii="Courier New" w:hAnsi="Courier New" w:cs="Courier New"/>
        </w:rPr>
        <w:t>"If you are a company or a team with an MFS project on the horizon, and you are thinking about going for Option 2 — I think I've built a preparation program that helps you in this situation and prevents headaches later down the road.</w:t>
      </w:r>
      <w:r w:rsidR="00333BAA">
        <w:rPr>
          <w:rFonts w:ascii="Courier New" w:hAnsi="Courier New" w:cs="Courier New"/>
        </w:rPr>
        <w:t xml:space="preserve"> I am making use of my experience from having delivered MFS projects for many years now. </w:t>
      </w:r>
    </w:p>
    <w:p w14:paraId="6528AF53" w14:textId="77777777" w:rsidR="00967659" w:rsidRPr="00967659" w:rsidRDefault="00967659" w:rsidP="00967659">
      <w:pPr>
        <w:pStyle w:val="NurText"/>
        <w:rPr>
          <w:rFonts w:ascii="Courier New" w:hAnsi="Courier New" w:cs="Courier New"/>
        </w:rPr>
      </w:pPr>
    </w:p>
    <w:p w14:paraId="64DAF8B7" w14:textId="56AF0378" w:rsidR="00967659" w:rsidRPr="00967659" w:rsidRDefault="00967659" w:rsidP="00967659">
      <w:pPr>
        <w:pStyle w:val="NurText"/>
        <w:rPr>
          <w:rFonts w:ascii="Courier New" w:hAnsi="Courier New" w:cs="Courier New"/>
        </w:rPr>
      </w:pPr>
      <w:r w:rsidRPr="00967659">
        <w:rPr>
          <w:rFonts w:ascii="Courier New" w:hAnsi="Courier New" w:cs="Courier New"/>
        </w:rPr>
        <w:t>It's not just a technical training on MFS. It's a complete preparation package</w:t>
      </w:r>
      <w:r w:rsidR="00333BAA">
        <w:rPr>
          <w:rFonts w:ascii="Courier New" w:hAnsi="Courier New" w:cs="Courier New"/>
        </w:rPr>
        <w:t>. I will be your teams partner to prepare for the project</w:t>
      </w:r>
      <w:r w:rsidRPr="00967659">
        <w:rPr>
          <w:rFonts w:ascii="Courier New" w:hAnsi="Courier New" w:cs="Courier New"/>
        </w:rPr>
        <w:t xml:space="preserve">: </w:t>
      </w:r>
      <w:r w:rsidR="002E19F4">
        <w:rPr>
          <w:rFonts w:ascii="Courier New" w:hAnsi="Courier New" w:cs="Courier New"/>
        </w:rPr>
        <w:t xml:space="preserve">The main part is around </w:t>
      </w:r>
      <w:r w:rsidRPr="00967659">
        <w:rPr>
          <w:rFonts w:ascii="Courier New" w:hAnsi="Courier New" w:cs="Courier New"/>
        </w:rPr>
        <w:t xml:space="preserve">the functional and technical foundation your team needs, tailored to your project. </w:t>
      </w:r>
      <w:r w:rsidR="002E19F4">
        <w:rPr>
          <w:rFonts w:ascii="Courier New" w:hAnsi="Courier New" w:cs="Courier New"/>
        </w:rPr>
        <w:t>In addition to this, I</w:t>
      </w:r>
      <w:r w:rsidRPr="00967659">
        <w:rPr>
          <w:rFonts w:ascii="Courier New" w:hAnsi="Courier New" w:cs="Courier New"/>
        </w:rPr>
        <w:t xml:space="preserve"> give you insights into the project structure</w:t>
      </w:r>
      <w:r w:rsidR="002E19F4">
        <w:rPr>
          <w:rFonts w:ascii="Courier New" w:hAnsi="Courier New" w:cs="Courier New"/>
        </w:rPr>
        <w:t xml:space="preserve"> &amp; phases</w:t>
      </w:r>
      <w:r w:rsidRPr="00967659">
        <w:rPr>
          <w:rFonts w:ascii="Courier New" w:hAnsi="Courier New" w:cs="Courier New"/>
        </w:rPr>
        <w:t xml:space="preserve"> of an MFS implementation, which documents matter </w:t>
      </w:r>
      <w:r w:rsidR="002E19F4">
        <w:rPr>
          <w:rFonts w:ascii="Courier New" w:hAnsi="Courier New" w:cs="Courier New"/>
        </w:rPr>
        <w:t>and</w:t>
      </w:r>
      <w:r w:rsidRPr="00967659">
        <w:rPr>
          <w:rFonts w:ascii="Courier New" w:hAnsi="Courier New" w:cs="Courier New"/>
        </w:rPr>
        <w:t xml:space="preserve"> which people need which knowledge at which project phase. So that when the critical moments arrive, your team is in the room as active participants — not passive observers."</w:t>
      </w:r>
    </w:p>
    <w:p w14:paraId="3F845E18" w14:textId="77777777" w:rsidR="00967659" w:rsidRPr="00967659" w:rsidRDefault="00967659" w:rsidP="00967659">
      <w:pPr>
        <w:pStyle w:val="NurText"/>
        <w:rPr>
          <w:rFonts w:ascii="Courier New" w:hAnsi="Courier New" w:cs="Courier New"/>
        </w:rPr>
      </w:pPr>
    </w:p>
    <w:p w14:paraId="532B82D3" w14:textId="21A9448D" w:rsidR="00EC3061" w:rsidRDefault="00EC3061" w:rsidP="00EC3061">
      <w:pPr>
        <w:pStyle w:val="NurText"/>
        <w:rPr>
          <w:rFonts w:ascii="Courier New" w:hAnsi="Courier New" w:cs="Courier New"/>
        </w:rPr>
      </w:pPr>
      <w:r w:rsidRPr="00967659">
        <w:rPr>
          <w:rFonts w:ascii="Courier New" w:hAnsi="Courier New" w:cs="Courier New"/>
        </w:rPr>
        <w:t>**</w:t>
      </w:r>
      <w:r>
        <w:rPr>
          <w:rFonts w:ascii="Courier New" w:hAnsi="Courier New" w:cs="Courier New"/>
        </w:rPr>
        <w:t xml:space="preserve">Placeholder for graphic </w:t>
      </w:r>
      <w:r>
        <w:rPr>
          <w:rFonts w:ascii="Courier New" w:hAnsi="Courier New" w:cs="Courier New"/>
        </w:rPr>
        <w:t>4</w:t>
      </w:r>
      <w:r w:rsidRPr="00967659">
        <w:rPr>
          <w:rFonts w:ascii="Courier New" w:hAnsi="Courier New" w:cs="Courier New"/>
        </w:rPr>
        <w:t>**</w:t>
      </w:r>
    </w:p>
    <w:p w14:paraId="6C36DFC1" w14:textId="77777777" w:rsidR="00E8019C" w:rsidRDefault="00E8019C" w:rsidP="00967659">
      <w:pPr>
        <w:pStyle w:val="NurText"/>
        <w:rPr>
          <w:rFonts w:ascii="Courier New" w:hAnsi="Courier New" w:cs="Courier New"/>
        </w:rPr>
      </w:pPr>
    </w:p>
    <w:p w14:paraId="1CBFE796" w14:textId="77777777" w:rsidR="00967659" w:rsidRPr="00967659" w:rsidRDefault="00967659" w:rsidP="00967659">
      <w:pPr>
        <w:pStyle w:val="NurText"/>
        <w:rPr>
          <w:rFonts w:ascii="Courier New" w:hAnsi="Courier New" w:cs="Courier New"/>
        </w:rPr>
      </w:pPr>
    </w:p>
    <w:p w14:paraId="09243299" w14:textId="0B757304" w:rsidR="00967659" w:rsidRPr="00967659" w:rsidRDefault="00967659" w:rsidP="00967659">
      <w:pPr>
        <w:pStyle w:val="NurText"/>
        <w:rPr>
          <w:rFonts w:ascii="Courier New" w:hAnsi="Courier New" w:cs="Courier New"/>
        </w:rPr>
      </w:pPr>
      <w:r w:rsidRPr="00967659">
        <w:rPr>
          <w:rFonts w:ascii="Courier New" w:hAnsi="Courier New" w:cs="Courier New"/>
        </w:rPr>
        <w:lastRenderedPageBreak/>
        <w:t xml:space="preserve">"If your project is upcoming or already running, take a look at whether the timing still works for you. </w:t>
      </w:r>
      <w:r w:rsidR="00B650E9">
        <w:rPr>
          <w:rFonts w:ascii="Courier New" w:hAnsi="Courier New" w:cs="Courier New"/>
        </w:rPr>
        <w:t xml:space="preserve">Visit MFS-Training.com </w:t>
      </w:r>
      <w:r w:rsidRPr="00967659">
        <w:rPr>
          <w:rFonts w:ascii="Courier New" w:hAnsi="Courier New" w:cs="Courier New"/>
        </w:rPr>
        <w:t>to</w:t>
      </w:r>
      <w:r w:rsidR="00B650E9">
        <w:rPr>
          <w:rFonts w:ascii="Courier New" w:hAnsi="Courier New" w:cs="Courier New"/>
        </w:rPr>
        <w:t xml:space="preserve"> find</w:t>
      </w:r>
      <w:r w:rsidRPr="00967659">
        <w:rPr>
          <w:rFonts w:ascii="Courier New" w:hAnsi="Courier New" w:cs="Courier New"/>
        </w:rPr>
        <w:t xml:space="preserve"> a detailed overview of my offering. </w:t>
      </w:r>
      <w:r w:rsidR="00B650E9">
        <w:rPr>
          <w:rFonts w:ascii="Courier New" w:hAnsi="Courier New" w:cs="Courier New"/>
        </w:rPr>
        <w:t>There y</w:t>
      </w:r>
      <w:r w:rsidRPr="00967659">
        <w:rPr>
          <w:rFonts w:ascii="Courier New" w:hAnsi="Courier New" w:cs="Courier New"/>
        </w:rPr>
        <w:t xml:space="preserve">ou'll </w:t>
      </w:r>
      <w:r w:rsidR="00B650E9">
        <w:rPr>
          <w:rFonts w:ascii="Courier New" w:hAnsi="Courier New" w:cs="Courier New"/>
        </w:rPr>
        <w:t xml:space="preserve">also </w:t>
      </w:r>
      <w:r w:rsidRPr="00967659">
        <w:rPr>
          <w:rFonts w:ascii="Courier New" w:hAnsi="Courier New" w:cs="Courier New"/>
        </w:rPr>
        <w:t>find options to contact me</w:t>
      </w:r>
      <w:r w:rsidR="000B6E8A">
        <w:rPr>
          <w:rFonts w:ascii="Courier New" w:hAnsi="Courier New" w:cs="Courier New"/>
        </w:rPr>
        <w:t xml:space="preserve">. </w:t>
      </w:r>
      <w:r w:rsidR="005D4D14">
        <w:rPr>
          <w:rFonts w:ascii="Courier New" w:hAnsi="Courier New" w:cs="Courier New"/>
        </w:rPr>
        <w:t xml:space="preserve">I am looking forward to get in touch with you to build a package that prepares your team </w:t>
      </w:r>
      <w:r w:rsidR="00F1480F">
        <w:rPr>
          <w:rFonts w:ascii="Courier New" w:hAnsi="Courier New" w:cs="Courier New"/>
        </w:rPr>
        <w:t>for what lies ahead!</w:t>
      </w:r>
      <w:r w:rsidRPr="00967659">
        <w:rPr>
          <w:rFonts w:ascii="Courier New" w:hAnsi="Courier New" w:cs="Courier New"/>
        </w:rPr>
        <w:t>"</w:t>
      </w:r>
    </w:p>
    <w:p w14:paraId="4CB5C789" w14:textId="77777777" w:rsidR="00967659" w:rsidRPr="00967659" w:rsidRDefault="00967659" w:rsidP="00967659">
      <w:pPr>
        <w:pStyle w:val="NurText"/>
        <w:rPr>
          <w:rFonts w:ascii="Courier New" w:hAnsi="Courier New" w:cs="Courier New"/>
        </w:rPr>
      </w:pPr>
    </w:p>
    <w:p w14:paraId="4B3D55B5" w14:textId="77777777" w:rsidR="00967659" w:rsidRPr="00967659" w:rsidRDefault="00967659" w:rsidP="00967659">
      <w:pPr>
        <w:pStyle w:val="NurText"/>
        <w:rPr>
          <w:rFonts w:ascii="Courier New" w:hAnsi="Courier New" w:cs="Courier New"/>
        </w:rPr>
      </w:pPr>
    </w:p>
    <w:p w14:paraId="630E93DE" w14:textId="77777777" w:rsidR="00967659" w:rsidRPr="00967659" w:rsidRDefault="00967659" w:rsidP="00967659">
      <w:pPr>
        <w:pStyle w:val="NurText"/>
        <w:rPr>
          <w:rFonts w:ascii="Courier New" w:hAnsi="Courier New" w:cs="Courier New"/>
        </w:rPr>
      </w:pPr>
    </w:p>
    <w:sectPr w:rsidR="00967659" w:rsidRPr="00967659" w:rsidSect="00967659">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656"/>
    <w:rsid w:val="00047C7C"/>
    <w:rsid w:val="00070BC1"/>
    <w:rsid w:val="0009585C"/>
    <w:rsid w:val="000B6E8A"/>
    <w:rsid w:val="000F081F"/>
    <w:rsid w:val="002054DF"/>
    <w:rsid w:val="002A5C70"/>
    <w:rsid w:val="002E19F4"/>
    <w:rsid w:val="00315656"/>
    <w:rsid w:val="00324008"/>
    <w:rsid w:val="00333BAA"/>
    <w:rsid w:val="003545F7"/>
    <w:rsid w:val="00372E38"/>
    <w:rsid w:val="0039651F"/>
    <w:rsid w:val="00397553"/>
    <w:rsid w:val="003B3242"/>
    <w:rsid w:val="003B3F14"/>
    <w:rsid w:val="003F0406"/>
    <w:rsid w:val="00415D09"/>
    <w:rsid w:val="00425C0D"/>
    <w:rsid w:val="005D4D14"/>
    <w:rsid w:val="00644BC4"/>
    <w:rsid w:val="0066005F"/>
    <w:rsid w:val="006B587E"/>
    <w:rsid w:val="00726C0C"/>
    <w:rsid w:val="007C4873"/>
    <w:rsid w:val="007C4EC0"/>
    <w:rsid w:val="008D2ECC"/>
    <w:rsid w:val="008D4D84"/>
    <w:rsid w:val="0092471D"/>
    <w:rsid w:val="00967659"/>
    <w:rsid w:val="009E3BAC"/>
    <w:rsid w:val="00AF069A"/>
    <w:rsid w:val="00B33AC8"/>
    <w:rsid w:val="00B601BD"/>
    <w:rsid w:val="00B650E9"/>
    <w:rsid w:val="00B94C62"/>
    <w:rsid w:val="00BA209A"/>
    <w:rsid w:val="00C80102"/>
    <w:rsid w:val="00CA1C7C"/>
    <w:rsid w:val="00CA400B"/>
    <w:rsid w:val="00CE65A9"/>
    <w:rsid w:val="00CF1B5E"/>
    <w:rsid w:val="00D82B9C"/>
    <w:rsid w:val="00DA0EAA"/>
    <w:rsid w:val="00E00DC0"/>
    <w:rsid w:val="00E109AF"/>
    <w:rsid w:val="00E37926"/>
    <w:rsid w:val="00E8019C"/>
    <w:rsid w:val="00EC3061"/>
    <w:rsid w:val="00EC54F6"/>
    <w:rsid w:val="00F1480F"/>
    <w:rsid w:val="00F3673D"/>
    <w:rsid w:val="00F36C95"/>
    <w:rsid w:val="00F85F6C"/>
    <w:rsid w:val="00F93729"/>
    <w:rsid w:val="00FD0990"/>
    <w:rsid w:val="00FD3F96"/>
    <w:rsid w:val="00FE1F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B62BF"/>
  <w15:chartTrackingRefBased/>
  <w15:docId w15:val="{52002F57-52B2-4F9E-91F2-C6ABC0186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FD0990"/>
    <w:pPr>
      <w:tabs>
        <w:tab w:val="center" w:pos="4680"/>
        <w:tab w:val="right" w:pos="9360"/>
      </w:tabs>
    </w:pPr>
  </w:style>
  <w:style w:type="character" w:customStyle="1" w:styleId="KopfzeileZchn">
    <w:name w:val="Kopfzeile Zchn"/>
    <w:basedOn w:val="Absatz-Standardschriftart"/>
    <w:link w:val="Kopfzeile"/>
    <w:uiPriority w:val="99"/>
    <w:rsid w:val="00FD0990"/>
  </w:style>
  <w:style w:type="paragraph" w:styleId="Fuzeile">
    <w:name w:val="footer"/>
    <w:basedOn w:val="Standard"/>
    <w:link w:val="FuzeileZchn"/>
    <w:uiPriority w:val="99"/>
    <w:unhideWhenUsed/>
    <w:rsid w:val="00FD0990"/>
    <w:pPr>
      <w:tabs>
        <w:tab w:val="center" w:pos="4680"/>
        <w:tab w:val="right" w:pos="9360"/>
      </w:tabs>
    </w:pPr>
  </w:style>
  <w:style w:type="character" w:customStyle="1" w:styleId="FuzeileZchn">
    <w:name w:val="Fußzeile Zchn"/>
    <w:basedOn w:val="Absatz-Standardschriftart"/>
    <w:link w:val="Fuzeile"/>
    <w:uiPriority w:val="99"/>
    <w:rsid w:val="00FD0990"/>
  </w:style>
  <w:style w:type="paragraph" w:styleId="NurText">
    <w:name w:val="Plain Text"/>
    <w:basedOn w:val="Standard"/>
    <w:link w:val="NurTextZchn"/>
    <w:uiPriority w:val="99"/>
    <w:unhideWhenUsed/>
    <w:rsid w:val="00873757"/>
    <w:rPr>
      <w:rFonts w:ascii="Consolas" w:hAnsi="Consolas"/>
      <w:sz w:val="21"/>
      <w:szCs w:val="21"/>
    </w:rPr>
  </w:style>
  <w:style w:type="character" w:customStyle="1" w:styleId="NurTextZchn">
    <w:name w:val="Nur Text Zchn"/>
    <w:basedOn w:val="Absatz-Standardschriftart"/>
    <w:link w:val="NurText"/>
    <w:uiPriority w:val="99"/>
    <w:rsid w:val="0087375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1153</Words>
  <Characters>7269</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Schulte-Bahrenberg</dc:creator>
  <cp:keywords/>
  <dc:description/>
  <cp:lastModifiedBy>Hendrik Schulte-Bahrenberg</cp:lastModifiedBy>
  <cp:revision>7</cp:revision>
  <dcterms:created xsi:type="dcterms:W3CDTF">2026-07-18T16:05:00Z</dcterms:created>
  <dcterms:modified xsi:type="dcterms:W3CDTF">2026-07-18T16:09:00Z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7b8430-11b4-47ed-b1b2-7ef5cdca0b43_Enabled">
    <vt:lpwstr>true</vt:lpwstr>
  </property>
  <property fmtid="{D5CDD505-2E9C-101B-9397-08002B2CF9AE}" pid="3" name="MSIP_Label_717b8430-11b4-47ed-b1b2-7ef5cdca0b43_SetDate">
    <vt:lpwstr>2026-07-12T15:51:27Z</vt:lpwstr>
  </property>
  <property fmtid="{D5CDD505-2E9C-101B-9397-08002B2CF9AE}" pid="4" name="MSIP_Label_717b8430-11b4-47ed-b1b2-7ef5cdca0b43_Method">
    <vt:lpwstr>Privileged</vt:lpwstr>
  </property>
  <property fmtid="{D5CDD505-2E9C-101B-9397-08002B2CF9AE}" pid="5" name="MSIP_Label_717b8430-11b4-47ed-b1b2-7ef5cdca0b43_Name">
    <vt:lpwstr>Public_</vt:lpwstr>
  </property>
  <property fmtid="{D5CDD505-2E9C-101B-9397-08002B2CF9AE}" pid="6" name="MSIP_Label_717b8430-11b4-47ed-b1b2-7ef5cdca0b43_SiteId">
    <vt:lpwstr>5a5c4bcf-d285-44af-8f19-ca72d454f6f7</vt:lpwstr>
  </property>
  <property fmtid="{D5CDD505-2E9C-101B-9397-08002B2CF9AE}" pid="7" name="MSIP_Label_717b8430-11b4-47ed-b1b2-7ef5cdca0b43_ActionId">
    <vt:lpwstr>e9dc7c55-1d66-44e2-ac7b-76a1f1bc62c2</vt:lpwstr>
  </property>
  <property fmtid="{D5CDD505-2E9C-101B-9397-08002B2CF9AE}" pid="8" name="MSIP_Label_717b8430-11b4-47ed-b1b2-7ef5cdca0b43_ContentBits">
    <vt:lpwstr>0</vt:lpwstr>
  </property>
  <property fmtid="{D5CDD505-2E9C-101B-9397-08002B2CF9AE}" pid="9" name="MSIP_Label_717b8430-11b4-47ed-b1b2-7ef5cdca0b43_Tag">
    <vt:lpwstr>10, 0, 1, 1</vt:lpwstr>
  </property>
</Properties>
</file>