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428"/>
        <w:gridCol w:w="1701"/>
        <w:gridCol w:w="851"/>
        <w:gridCol w:w="1040"/>
      </w:tblGrid>
      <w:tr w:rsidR="00427898" w:rsidTr="00427898">
        <w:tc>
          <w:tcPr>
            <w:tcW w:w="86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427898" w:rsidTr="00427898">
        <w:tc>
          <w:tcPr>
            <w:tcW w:w="86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427898" w:rsidTr="00D42B1E">
        <w:trPr>
          <w:trHeight w:val="349"/>
        </w:trPr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Pilar Auditado</w:t>
            </w:r>
          </w:p>
        </w:tc>
        <w:tc>
          <w:tcPr>
            <w:tcW w:w="598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DD2BDD" w:rsidP="00DD2BDD">
            <w:r>
              <w:t>6.3 ADMINISTRACION SEGÚN EL PLAN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427898" w:rsidRDefault="00427898" w:rsidP="00DD2BDD">
            <w:pPr>
              <w:ind w:left="20"/>
              <w:rPr>
                <w:color w:val="auto"/>
              </w:rPr>
            </w:pPr>
            <w:r>
              <w:rPr>
                <w:sz w:val="20"/>
                <w:szCs w:val="20"/>
              </w:rPr>
              <w:t>PT</w:t>
            </w:r>
            <w:r w:rsidR="007404D2">
              <w:rPr>
                <w:sz w:val="20"/>
                <w:szCs w:val="20"/>
              </w:rPr>
              <w:t>_Guía_De_Auditoria_No_</w:t>
            </w:r>
            <w:r w:rsidR="00DD2BDD">
              <w:rPr>
                <w:sz w:val="20"/>
                <w:szCs w:val="20"/>
              </w:rPr>
              <w:t>3</w:t>
            </w: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Ítem</w:t>
            </w:r>
            <w:r w:rsidR="00D42B1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Auditado</w:t>
            </w:r>
          </w:p>
        </w:tc>
        <w:tc>
          <w:tcPr>
            <w:tcW w:w="5980" w:type="dxa"/>
            <w:gridSpan w:val="3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42B1E" w:rsidRDefault="00DD2BDD" w:rsidP="00D42B1E">
            <w:pPr>
              <w:ind w:left="20"/>
            </w:pPr>
            <w:bookmarkStart w:id="0" w:name="_GoBack"/>
            <w:r>
              <w:t>6.3</w:t>
            </w:r>
            <w:r w:rsidR="00D42B1E">
              <w:t>.1.</w:t>
            </w:r>
            <w:r w:rsidR="00D42B1E">
              <w:tab/>
              <w:t xml:space="preserve">Verificar </w:t>
            </w:r>
            <w:r>
              <w:t>que las Personas Cumplan con lo Establecido</w:t>
            </w:r>
          </w:p>
          <w:bookmarkEnd w:id="0"/>
          <w:p w:rsidR="00427898" w:rsidRDefault="00DD2BDD" w:rsidP="00DD2BDD">
            <w:pPr>
              <w:ind w:left="20"/>
            </w:pPr>
            <w:r>
              <w:t>6.3</w:t>
            </w:r>
            <w:r w:rsidR="00D42B1E">
              <w:t>.2.</w:t>
            </w:r>
            <w:r w:rsidR="00D42B1E">
              <w:tab/>
            </w:r>
            <w:r>
              <w:t>Verificar que los Recursos Cumplan con lo Establecido</w:t>
            </w:r>
          </w:p>
        </w:tc>
        <w:tc>
          <w:tcPr>
            <w:tcW w:w="1040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898" w:rsidRDefault="00427898" w:rsidP="00EF7967">
            <w:pPr>
              <w:ind w:left="20"/>
            </w:pP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Elaboró</w:t>
            </w:r>
          </w:p>
        </w:tc>
        <w:tc>
          <w:tcPr>
            <w:tcW w:w="5129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1891" w:type="dxa"/>
            <w:gridSpan w:val="2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EF7967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427898" w:rsidTr="00427898">
        <w:tc>
          <w:tcPr>
            <w:tcW w:w="1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Revisó</w:t>
            </w:r>
          </w:p>
        </w:tc>
        <w:tc>
          <w:tcPr>
            <w:tcW w:w="512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427898" w:rsidTr="00427898">
        <w:tc>
          <w:tcPr>
            <w:tcW w:w="864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GUÍA DE AUDITORÍA</w:t>
            </w:r>
          </w:p>
        </w:tc>
      </w:tr>
      <w:tr w:rsidR="00427898" w:rsidTr="00602D1B"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INICIO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jc w:val="center"/>
            </w:pPr>
            <w:r>
              <w:rPr>
                <w:sz w:val="20"/>
                <w:szCs w:val="20"/>
              </w:rPr>
              <w:t>R/PT</w:t>
            </w:r>
          </w:p>
        </w:tc>
      </w:tr>
      <w:tr w:rsidR="00427898" w:rsidTr="00602D1B"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AB7CB9" w:rsidRDefault="00427898" w:rsidP="004A5373">
            <w:pPr>
              <w:ind w:left="20"/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 xml:space="preserve">Verifique </w:t>
            </w:r>
            <w:r w:rsidR="00877B38" w:rsidRPr="00AB7CB9">
              <w:rPr>
                <w:sz w:val="20"/>
                <w:szCs w:val="20"/>
              </w:rPr>
              <w:t xml:space="preserve">si en la realización del proyecto Plataforma WEB Para Gestión De Información Del Semillero Universitario </w:t>
            </w:r>
            <w:r w:rsidR="004A5373">
              <w:rPr>
                <w:sz w:val="20"/>
                <w:szCs w:val="20"/>
              </w:rPr>
              <w:t>las personas (Equipo de desarrollo, cliente y auditor)</w:t>
            </w:r>
            <w:r w:rsidR="00877B38" w:rsidRPr="00AB7CB9">
              <w:rPr>
                <w:sz w:val="20"/>
                <w:szCs w:val="20"/>
              </w:rPr>
              <w:t xml:space="preserve"> </w:t>
            </w:r>
            <w:r w:rsidR="004A5373">
              <w:rPr>
                <w:sz w:val="20"/>
                <w:szCs w:val="20"/>
              </w:rPr>
              <w:t xml:space="preserve">estén cumpliendo acordemente </w:t>
            </w:r>
            <w:r w:rsidR="00877B38" w:rsidRPr="00AB7CB9">
              <w:rPr>
                <w:sz w:val="20"/>
                <w:szCs w:val="20"/>
              </w:rPr>
              <w:t>para con los objetivos del mismo</w:t>
            </w:r>
            <w:r w:rsidR="004A5373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404D2" w:rsidRDefault="007404D2" w:rsidP="00427898">
            <w:pPr>
              <w:ind w:left="20"/>
            </w:pP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4" w:space="0" w:color="auto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602D1B" w:rsidP="00877B38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PTC1 = Ítems: 1, 2, 3, 4, 5, 6, 7, 8, 9, 10, 11, 12, 13, 14</w:t>
            </w:r>
          </w:p>
          <w:p w:rsidR="00602D1B" w:rsidRDefault="00602D1B" w:rsidP="00877B38">
            <w:pPr>
              <w:ind w:left="120"/>
            </w:pPr>
            <w:r>
              <w:rPr>
                <w:sz w:val="20"/>
                <w:szCs w:val="20"/>
              </w:rPr>
              <w:t>(PTP1)</w:t>
            </w:r>
          </w:p>
        </w:tc>
      </w:tr>
      <w:tr w:rsidR="00427898" w:rsidTr="00602D1B">
        <w:tc>
          <w:tcPr>
            <w:tcW w:w="504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Pr="00AB7CB9" w:rsidRDefault="004A5373" w:rsidP="004A5373">
            <w:pPr>
              <w:ind w:left="20"/>
              <w:jc w:val="both"/>
              <w:rPr>
                <w:sz w:val="20"/>
                <w:szCs w:val="20"/>
              </w:rPr>
            </w:pPr>
            <w:r w:rsidRPr="00AB7CB9">
              <w:rPr>
                <w:sz w:val="20"/>
                <w:szCs w:val="20"/>
              </w:rPr>
              <w:t xml:space="preserve">Verifique si en la realización del proyecto Plataforma WEB Para Gestión De Información Del Semillero Universitario </w:t>
            </w:r>
            <w:r>
              <w:rPr>
                <w:sz w:val="20"/>
                <w:szCs w:val="20"/>
              </w:rPr>
              <w:t>los recursos (Software y hardware)</w:t>
            </w:r>
            <w:r w:rsidRPr="00AB7CB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estén cumpliendo acordemente </w:t>
            </w:r>
            <w:r w:rsidRPr="00AB7CB9">
              <w:rPr>
                <w:sz w:val="20"/>
                <w:szCs w:val="20"/>
              </w:rPr>
              <w:t>para con los objetivos del mismo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427898" w:rsidP="00427898">
            <w:pPr>
              <w:ind w:left="2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427898" w:rsidRDefault="00AB7CB9" w:rsidP="00AB7CB9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PTC2 = Ítems: 1, 2, 3, 4, y 5</w:t>
            </w:r>
            <w:r w:rsidR="00427898">
              <w:rPr>
                <w:sz w:val="20"/>
                <w:szCs w:val="20"/>
              </w:rPr>
              <w:t>.</w:t>
            </w:r>
          </w:p>
          <w:p w:rsidR="00AB7CB9" w:rsidRDefault="00AB7CB9" w:rsidP="00AB7CB9">
            <w:pPr>
              <w:ind w:left="120"/>
            </w:pPr>
            <w:r>
              <w:rPr>
                <w:sz w:val="20"/>
                <w:szCs w:val="20"/>
              </w:rPr>
              <w:t>PTP1 = ítems 1,2 y 3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AB3396"/>
    <w:multiLevelType w:val="hybridMultilevel"/>
    <w:tmpl w:val="48D0C192"/>
    <w:lvl w:ilvl="0" w:tplc="DF5E99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22D5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96"/>
    <w:rsid w:val="003B1AC2"/>
    <w:rsid w:val="00427898"/>
    <w:rsid w:val="004A5373"/>
    <w:rsid w:val="00521596"/>
    <w:rsid w:val="005C4696"/>
    <w:rsid w:val="00602D1B"/>
    <w:rsid w:val="007404D2"/>
    <w:rsid w:val="00877B38"/>
    <w:rsid w:val="00AA270E"/>
    <w:rsid w:val="00AB7CB9"/>
    <w:rsid w:val="00B00E80"/>
    <w:rsid w:val="00D10409"/>
    <w:rsid w:val="00D42B1E"/>
    <w:rsid w:val="00DD2BDD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04E4DF-F55A-4691-A802-A05D371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27898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7898"/>
    <w:pPr>
      <w:spacing w:after="8" w:line="260" w:lineRule="auto"/>
      <w:ind w:left="720" w:right="15" w:hanging="10"/>
      <w:contextualSpacing/>
      <w:jc w:val="both"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4</cp:revision>
  <dcterms:created xsi:type="dcterms:W3CDTF">2016-04-12T05:37:00Z</dcterms:created>
  <dcterms:modified xsi:type="dcterms:W3CDTF">2016-04-12T17:58:00Z</dcterms:modified>
</cp:coreProperties>
</file>