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rFonts w:ascii="Source Sans Pro" w:cs="Source Sans Pro" w:hAnsi="Source Sans Pro" w:eastAsia="Source Sans Pro"/>
          <w:sz w:val="28"/>
          <w:szCs w:val="28"/>
        </w:rPr>
      </w:pPr>
      <w:bookmarkStart w:name="_headingh.8b3hi8goefug" w:id="0"/>
      <w:bookmarkEnd w:id="0"/>
      <w:r>
        <w:rPr>
          <w:rFonts w:ascii="Source Sans Pro" w:cs="Source Sans Pro" w:hAnsi="Source Sans Pro" w:eastAsia="Source Sans Pro"/>
          <w:sz w:val="28"/>
          <w:szCs w:val="28"/>
          <w:rtl w:val="0"/>
          <w:lang w:val="en-US"/>
        </w:rPr>
        <w:t>S</w:t>
      </w:r>
      <w:r>
        <w:rPr>
          <w:rFonts w:ascii="Source Sans Pro" w:cs="Source Sans Pro" w:hAnsi="Source Sans Pro" w:eastAsia="Source Sans Pro"/>
          <w:sz w:val="28"/>
          <w:szCs w:val="28"/>
          <w:rtl w:val="0"/>
          <w:lang w:val="en-US"/>
        </w:rPr>
        <w:t>teven Bui</w:t>
        <w:tab/>
        <w:tab/>
        <w:tab/>
        <w:tab/>
      </w:r>
      <w:r>
        <w:rPr>
          <w:rFonts w:ascii="Source Sans Pro" w:cs="Source Sans Pro" w:hAnsi="Source Sans Pro" w:eastAsia="Source Sans Pro"/>
          <w:b w:val="0"/>
          <w:bCs w:val="0"/>
          <w:sz w:val="20"/>
          <w:szCs w:val="20"/>
          <w:rtl w:val="0"/>
          <w:lang w:val="en-US"/>
        </w:rPr>
        <w:t>https://www.linkedin.com/in/steven-bui-83a870</w:t>
      </w:r>
    </w:p>
    <w:p>
      <w:pPr>
        <w:pStyle w:val="Body A"/>
        <w:rPr>
          <w:rFonts w:ascii="Source Sans Pro" w:cs="Source Sans Pro" w:hAnsi="Source Sans Pro" w:eastAsia="Source Sans Pro"/>
        </w:rPr>
      </w:pPr>
      <w:r>
        <w:rPr>
          <w:rFonts w:ascii="Source Sans Pro" w:cs="Source Sans Pro" w:hAnsi="Source Sans Pro" w:eastAsia="Source Sans Pro"/>
          <w:rtl w:val="0"/>
          <w:lang w:val="es-ES_tradnl"/>
        </w:rPr>
        <w:t xml:space="preserve">Los Gatos, CA </w:t>
        <w:tab/>
        <w:tab/>
        <w:t xml:space="preserve">(408)687-5765 </w:t>
        <w:tab/>
        <w:tab/>
      </w:r>
      <w:r>
        <w:rPr>
          <w:rStyle w:val="Hyperlink.0"/>
          <w:rFonts w:ascii="Source Sans Pro" w:cs="Source Sans Pro" w:hAnsi="Source Sans Pro" w:eastAsia="Source Sans Pro"/>
        </w:rPr>
        <w:fldChar w:fldCharType="begin" w:fldLock="0"/>
      </w:r>
      <w:r>
        <w:rPr>
          <w:rStyle w:val="Hyperlink.0"/>
          <w:rFonts w:ascii="Source Sans Pro" w:cs="Source Sans Pro" w:hAnsi="Source Sans Pro" w:eastAsia="Source Sans Pro"/>
        </w:rPr>
        <w:instrText xml:space="preserve"> HYPERLINK "mailto:stevenbui79@yahoo.com"</w:instrText>
      </w:r>
      <w:r>
        <w:rPr>
          <w:rStyle w:val="Hyperlink.0"/>
          <w:rFonts w:ascii="Source Sans Pro" w:cs="Source Sans Pro" w:hAnsi="Source Sans Pro" w:eastAsia="Source Sans Pro"/>
        </w:rPr>
        <w:fldChar w:fldCharType="separate" w:fldLock="0"/>
      </w:r>
      <w:r>
        <w:rPr>
          <w:rStyle w:val="Hyperlink.0"/>
          <w:rFonts w:ascii="Source Sans Pro" w:cs="Source Sans Pro" w:hAnsi="Source Sans Pro" w:eastAsia="Source Sans Pro"/>
          <w:rtl w:val="0"/>
          <w:lang w:val="nl-NL"/>
        </w:rPr>
        <w:t>stevenbui79@yahoo.com</w:t>
      </w:r>
      <w:r>
        <w:rPr>
          <w:rFonts w:ascii="Source Sans Pro" w:cs="Source Sans Pro" w:hAnsi="Source Sans Pro" w:eastAsia="Source Sans Pro"/>
        </w:rPr>
        <w:fldChar w:fldCharType="end" w:fldLock="0"/>
      </w:r>
      <w:r>
        <w:rPr>
          <w:rFonts w:ascii="Source Sans Pro" w:cs="Source Sans Pro" w:hAnsi="Source Sans Pro" w:eastAsia="Source Sans Pro"/>
        </w:rPr>
        <w:tab/>
      </w:r>
    </w:p>
    <w:p>
      <w:pPr>
        <w:pStyle w:val="Body A"/>
        <w:rPr>
          <w:rFonts w:ascii="Source Sans Pro" w:cs="Source Sans Pro" w:hAnsi="Source Sans Pro" w:eastAsia="Source Sans Pro"/>
          <w:sz w:val="20"/>
          <w:szCs w:val="20"/>
        </w:rPr>
      </w:pPr>
    </w:p>
    <w:p>
      <w:pPr>
        <w:pStyle w:val="Heading"/>
        <w:rPr>
          <w:rStyle w:val="None"/>
          <w:rFonts w:ascii="Source Sans Pro" w:cs="Source Sans Pro" w:hAnsi="Source Sans Pro" w:eastAsia="Source Sans Pro"/>
          <w:sz w:val="20"/>
          <w:szCs w:val="20"/>
        </w:rPr>
      </w:pPr>
      <w:bookmarkStart w:name="_headingh.1c61pgbrnl3" w:id="1"/>
      <w:bookmarkEnd w:id="1"/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</w:rPr>
        <w:t>S</w:t>
      </w:r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  <w:lang w:val="en-US"/>
        </w:rPr>
        <w:t>ummary</w:t>
      </w:r>
    </w:p>
    <w:p>
      <w:pPr>
        <w:pStyle w:val="Body A"/>
        <w:rPr>
          <w:rStyle w:val="None"/>
          <w:rFonts w:ascii="Source Sans Pro" w:cs="Source Sans Pro" w:hAnsi="Source Sans Pro" w:eastAsia="Source Sans Pro"/>
          <w:sz w:val="20"/>
          <w:szCs w:val="20"/>
        </w:rPr>
      </w:pPr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  <w:lang w:val="en-US"/>
        </w:rPr>
        <w:t>Cloud and platform engineering leader with experience delivering cloud-native infrastructure, CI/CD automation, and regulated enterprise platforms across AWS, Alibaba Cloud, OpenStack, and hybrid environments. Proven record of leading cross-functional delivery, modernizing deployment systems, and shipping secure, scalable solutions in complex enterprise and compliance-heavy settings.</w:t>
      </w:r>
    </w:p>
    <w:p>
      <w:pPr>
        <w:pStyle w:val="Body A"/>
        <w:rPr>
          <w:rFonts w:ascii="Source Sans Pro" w:cs="Source Sans Pro" w:hAnsi="Source Sans Pro" w:eastAsia="Source Sans Pro"/>
          <w:sz w:val="20"/>
          <w:szCs w:val="20"/>
        </w:rPr>
      </w:pPr>
    </w:p>
    <w:p>
      <w:pPr>
        <w:pStyle w:val="Body A"/>
        <w:spacing w:line="240" w:lineRule="auto"/>
        <w:rPr>
          <w:rStyle w:val="None"/>
          <w:rFonts w:ascii="Source Sans Pro" w:cs="Source Sans Pro" w:hAnsi="Source Sans Pro" w:eastAsia="Source Sans Pro"/>
          <w:b w:val="1"/>
          <w:bCs w:val="1"/>
          <w:outline w:val="0"/>
          <w:color w:val="434343"/>
          <w:sz w:val="20"/>
          <w:szCs w:val="20"/>
          <w:u w:color="434343"/>
          <w14:textFill>
            <w14:solidFill>
              <w14:srgbClr w14:val="434343"/>
            </w14:solidFill>
          </w14:textFill>
        </w:rPr>
      </w:pPr>
      <w:r>
        <w:rPr>
          <w:rStyle w:val="None"/>
          <w:rFonts w:ascii="Source Sans Pro" w:cs="Source Sans Pro" w:hAnsi="Source Sans Pro" w:eastAsia="Source Sans Pro"/>
          <w:b w:val="1"/>
          <w:bCs w:val="1"/>
          <w:outline w:val="0"/>
          <w:color w:val="434343"/>
          <w:sz w:val="20"/>
          <w:szCs w:val="20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Skills</w:t>
      </w:r>
    </w:p>
    <w:p>
      <w:pPr>
        <w:pStyle w:val="Body A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Source Sans Pro" w:cs="Source Sans Pro" w:hAnsi="Source Sans Pro" w:eastAsia="Source Sans Pro"/>
          <w:outline w:val="0"/>
          <w:color w:val="434343"/>
          <w:sz w:val="20"/>
          <w:szCs w:val="20"/>
          <w:rtl w:val="0"/>
          <w:lang w:val="en-US"/>
          <w14:textFill>
            <w14:solidFill>
              <w14:srgbClr w14:val="434343"/>
            </w14:solidFill>
          </w14:textFill>
        </w:rPr>
      </w:pPr>
      <w:r>
        <w:rPr>
          <w:rStyle w:val="None"/>
          <w:rFonts w:ascii="Source Sans Pro" w:cs="Source Sans Pro" w:hAnsi="Source Sans Pro" w:eastAsia="Source Sans Pro"/>
          <w:outline w:val="0"/>
          <w:color w:val="434343"/>
          <w:sz w:val="20"/>
          <w:szCs w:val="20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Languages: Python, C++, Shell Scripting.</w:t>
      </w:r>
    </w:p>
    <w:p>
      <w:pPr>
        <w:pStyle w:val="Body A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Source Sans Pro" w:cs="Source Sans Pro" w:hAnsi="Source Sans Pro" w:eastAsia="Source Sans Pro"/>
          <w:outline w:val="0"/>
          <w:color w:val="434343"/>
          <w:sz w:val="20"/>
          <w:szCs w:val="20"/>
          <w:rtl w:val="0"/>
          <w14:textFill>
            <w14:solidFill>
              <w14:srgbClr w14:val="434343"/>
            </w14:solidFill>
          </w14:textFill>
        </w:rPr>
      </w:pPr>
      <w:r>
        <w:rPr>
          <w:rStyle w:val="None"/>
          <w:rFonts w:ascii="Source Sans Pro" w:cs="Source Sans Pro" w:hAnsi="Source Sans Pro" w:eastAsia="Source Sans Pro"/>
          <w:outline w:val="0"/>
          <w:color w:val="434343"/>
          <w:sz w:val="20"/>
          <w:szCs w:val="20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ab/>
        <w:t>Cloud and Infrastructure: AWS, Alibaba Cloud, OpenStack, Kubernetes, Docker, Terraform.</w:t>
      </w:r>
    </w:p>
    <w:p>
      <w:pPr>
        <w:pStyle w:val="Body A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Source Sans Pro" w:cs="Source Sans Pro" w:hAnsi="Source Sans Pro" w:eastAsia="Source Sans Pro"/>
          <w:outline w:val="0"/>
          <w:color w:val="434343"/>
          <w:sz w:val="20"/>
          <w:szCs w:val="20"/>
          <w:rtl w:val="0"/>
          <w14:textFill>
            <w14:solidFill>
              <w14:srgbClr w14:val="434343"/>
            </w14:solidFill>
          </w14:textFill>
        </w:rPr>
      </w:pPr>
      <w:r>
        <w:rPr>
          <w:rStyle w:val="None"/>
          <w:rFonts w:ascii="Source Sans Pro" w:cs="Source Sans Pro" w:hAnsi="Source Sans Pro" w:eastAsia="Source Sans Pro"/>
          <w:outline w:val="0"/>
          <w:color w:val="434343"/>
          <w:sz w:val="20"/>
          <w:szCs w:val="20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ab/>
        <w:t>Delivery and Automation: CI/CD, Jenkins, Chef, cloud-native buildpacks, infrastructure design.</w:t>
      </w:r>
    </w:p>
    <w:p>
      <w:pPr>
        <w:pStyle w:val="Body A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Source Sans Pro" w:cs="Source Sans Pro" w:hAnsi="Source Sans Pro" w:eastAsia="Source Sans Pro"/>
          <w:outline w:val="0"/>
          <w:color w:val="434343"/>
          <w:sz w:val="20"/>
          <w:szCs w:val="20"/>
          <w:rtl w:val="0"/>
          <w14:textFill>
            <w14:solidFill>
              <w14:srgbClr w14:val="434343"/>
            </w14:solidFill>
          </w14:textFill>
        </w:rPr>
      </w:pPr>
      <w:r>
        <w:rPr>
          <w:rStyle w:val="None"/>
          <w:rFonts w:ascii="Source Sans Pro" w:cs="Source Sans Pro" w:hAnsi="Source Sans Pro" w:eastAsia="Source Sans Pro"/>
          <w:outline w:val="0"/>
          <w:color w:val="434343"/>
          <w:sz w:val="20"/>
          <w:szCs w:val="20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ab/>
        <w:t>Methods: Agile/Scrum, cross-functional leadership, solution architecture, platform engineering.</w:t>
      </w:r>
    </w:p>
    <w:p>
      <w:pPr>
        <w:pStyle w:val="Body A"/>
        <w:spacing w:line="240" w:lineRule="auto"/>
        <w:ind w:left="720" w:firstLine="0"/>
        <w:rPr>
          <w:rFonts w:ascii="Source Sans Pro" w:cs="Source Sans Pro" w:hAnsi="Source Sans Pro" w:eastAsia="Source Sans Pro"/>
          <w:outline w:val="0"/>
          <w:color w:val="434343"/>
          <w:sz w:val="20"/>
          <w:szCs w:val="20"/>
          <w:u w:color="434343"/>
          <w14:textFill>
            <w14:solidFill>
              <w14:srgbClr w14:val="434343"/>
            </w14:solidFill>
          </w14:textFill>
        </w:rPr>
      </w:pPr>
    </w:p>
    <w:p>
      <w:pPr>
        <w:pStyle w:val="Body A"/>
        <w:spacing w:line="240" w:lineRule="auto"/>
        <w:rPr>
          <w:rFonts w:ascii="Source Sans Pro" w:cs="Source Sans Pro" w:hAnsi="Source Sans Pro" w:eastAsia="Source Sans Pro"/>
        </w:rPr>
      </w:pPr>
    </w:p>
    <w:p>
      <w:pPr>
        <w:pStyle w:val="Body A"/>
        <w:spacing w:line="240" w:lineRule="auto"/>
        <w:rPr>
          <w:rStyle w:val="None"/>
          <w:rFonts w:ascii="Source Sans Pro" w:cs="Source Sans Pro" w:hAnsi="Source Sans Pro" w:eastAsia="Source Sans Pro"/>
          <w:b w:val="1"/>
          <w:bCs w:val="1"/>
          <w:outline w:val="0"/>
          <w:color w:val="434343"/>
          <w:sz w:val="20"/>
          <w:szCs w:val="20"/>
          <w:u w:color="434343"/>
          <w14:textFill>
            <w14:solidFill>
              <w14:srgbClr w14:val="434343"/>
            </w14:solidFill>
          </w14:textFill>
        </w:rPr>
      </w:pPr>
      <w:r>
        <w:rPr>
          <w:rStyle w:val="None"/>
          <w:rFonts w:ascii="Source Sans Pro" w:cs="Source Sans Pro" w:hAnsi="Source Sans Pro" w:eastAsia="Source Sans Pro"/>
          <w:b w:val="1"/>
          <w:bCs w:val="1"/>
          <w:outline w:val="0"/>
          <w:color w:val="434343"/>
          <w:sz w:val="20"/>
          <w:szCs w:val="20"/>
          <w:u w:color="434343"/>
          <w:rtl w:val="0"/>
          <w:lang w:val="de-DE"/>
          <w14:textFill>
            <w14:solidFill>
              <w14:srgbClr w14:val="434343"/>
            </w14:solidFill>
          </w14:textFill>
        </w:rPr>
        <w:t>CERTIFICATIONS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Source Sans Pro" w:cs="Source Sans Pro" w:hAnsi="Source Sans Pro" w:eastAsia="Source Sans Pro"/>
          <w:sz w:val="20"/>
          <w:szCs w:val="20"/>
          <w:rtl w:val="0"/>
          <w:lang w:val="en-US"/>
        </w:rPr>
      </w:pPr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  <w:lang w:val="en-US"/>
        </w:rPr>
        <w:t>Alibaba Cloud Compute &amp; Security Certified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Source Sans Pro" w:cs="Source Sans Pro" w:hAnsi="Source Sans Pro" w:eastAsia="Source Sans Pro"/>
          <w:sz w:val="20"/>
          <w:szCs w:val="20"/>
          <w:rtl w:val="0"/>
        </w:rPr>
      </w:pPr>
      <w:r>
        <w:rPr>
          <w:rFonts w:ascii="Source Sans Pro" w:cs="Source Sans Pro" w:hAnsi="Source Sans Pro" w:eastAsia="Source Sans Pro"/>
          <w:sz w:val="20"/>
          <w:szCs w:val="20"/>
          <w:rtl w:val="0"/>
        </w:rPr>
        <w:t>Alibaba Cloud Services Instructor for Alibaba Cloud USA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Source Sans Pro" w:cs="Source Sans Pro" w:hAnsi="Source Sans Pro" w:eastAsia="Source Sans Pro"/>
          <w:sz w:val="20"/>
          <w:szCs w:val="20"/>
          <w:rtl w:val="0"/>
          <w:lang w:val="en-US"/>
        </w:rPr>
      </w:pPr>
      <w:r>
        <w:rPr>
          <w:rFonts w:ascii="Source Sans Pro" w:cs="Source Sans Pro" w:hAnsi="Source Sans Pro" w:eastAsia="Source Sans Pro"/>
          <w:sz w:val="20"/>
          <w:szCs w:val="20"/>
          <w:rtl w:val="0"/>
          <w:lang w:val="en-US"/>
        </w:rPr>
        <w:t>Salesforce Scrum Master</w:t>
      </w:r>
    </w:p>
    <w:p>
      <w:pPr>
        <w:pStyle w:val="Body A"/>
        <w:bidi w:val="0"/>
        <w:ind w:left="0" w:right="0" w:firstLine="0"/>
        <w:jc w:val="left"/>
        <w:rPr>
          <w:rFonts w:ascii="Source Sans Pro" w:cs="Source Sans Pro" w:hAnsi="Source Sans Pro" w:eastAsia="Source Sans Pro"/>
          <w:sz w:val="20"/>
          <w:szCs w:val="20"/>
          <w:rtl w:val="0"/>
        </w:rPr>
      </w:pPr>
    </w:p>
    <w:p>
      <w:pPr>
        <w:pStyle w:val="Body A"/>
        <w:rPr>
          <w:rFonts w:ascii="Source Sans Pro" w:cs="Source Sans Pro" w:hAnsi="Source Sans Pro" w:eastAsia="Source Sans Pro"/>
          <w:sz w:val="20"/>
          <w:szCs w:val="20"/>
        </w:rPr>
      </w:pPr>
    </w:p>
    <w:p>
      <w:pPr>
        <w:pStyle w:val="Body A"/>
        <w:rPr>
          <w:rStyle w:val="None"/>
          <w:rFonts w:ascii="Source Sans Pro" w:cs="Source Sans Pro" w:hAnsi="Source Sans Pro" w:eastAsia="Source Sans Pro"/>
          <w:b w:val="1"/>
          <w:bCs w:val="1"/>
          <w:sz w:val="20"/>
          <w:szCs w:val="20"/>
        </w:rPr>
      </w:pPr>
      <w:r>
        <w:rPr>
          <w:rStyle w:val="None"/>
          <w:rFonts w:ascii="Source Sans Pro" w:cs="Source Sans Pro" w:hAnsi="Source Sans Pro" w:eastAsia="Source Sans Pro"/>
          <w:b w:val="1"/>
          <w:bCs w:val="1"/>
          <w:sz w:val="20"/>
          <w:szCs w:val="20"/>
          <w:rtl w:val="0"/>
          <w:lang w:val="en-US"/>
        </w:rPr>
        <w:t>Experience</w:t>
      </w:r>
    </w:p>
    <w:p>
      <w:pPr>
        <w:pStyle w:val="Body A"/>
        <w:rPr>
          <w:rStyle w:val="None"/>
          <w:rFonts w:ascii="Source Sans Pro" w:cs="Source Sans Pro" w:hAnsi="Source Sans Pro" w:eastAsia="Source Sans Pro"/>
          <w:sz w:val="20"/>
          <w:szCs w:val="20"/>
        </w:rPr>
      </w:pPr>
      <w:r>
        <w:rPr>
          <w:rStyle w:val="None"/>
          <w:rFonts w:ascii="Source Sans Pro" w:cs="Source Sans Pro" w:hAnsi="Source Sans Pro" w:eastAsia="Source Sans Pr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  <w:rPr>
          <w:rStyle w:val="None"/>
          <w:rFonts w:ascii="Source Sans Pro" w:cs="Source Sans Pro" w:hAnsi="Source Sans Pro" w:eastAsia="Source Sans Pro"/>
          <w:sz w:val="20"/>
          <w:szCs w:val="20"/>
        </w:rPr>
      </w:pPr>
      <w:bookmarkStart w:name="_headingh.1idmmhfci2ih" w:id="2"/>
      <w:bookmarkEnd w:id="2"/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</w:rPr>
        <w:t>P</w:t>
      </w:r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  <w:lang w:val="en-US"/>
        </w:rPr>
        <w:t>rincipal Software Engineer</w:t>
      </w:r>
    </w:p>
    <w:p>
      <w:pPr>
        <w:pStyle w:val="Body A"/>
        <w:rPr>
          <w:rStyle w:val="None"/>
          <w:rFonts w:ascii="Source Sans Pro" w:cs="Source Sans Pro" w:hAnsi="Source Sans Pro" w:eastAsia="Source Sans Pro"/>
          <w:sz w:val="20"/>
          <w:szCs w:val="20"/>
        </w:rPr>
      </w:pPr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  <w:lang w:val="en-US"/>
        </w:rPr>
        <w:t>Salesforce</w:t>
        <w:tab/>
        <w:tab/>
        <w:tab/>
        <w:tab/>
        <w:tab/>
      </w:r>
      <w:r>
        <w:rPr>
          <w:rStyle w:val="Hyperlink.1"/>
          <w:rFonts w:ascii="Source Sans Pro" w:cs="Source Sans Pro" w:hAnsi="Source Sans Pro" w:eastAsia="Source Sans Pro"/>
        </w:rPr>
        <w:fldChar w:fldCharType="begin" w:fldLock="0"/>
      </w:r>
      <w:r>
        <w:rPr>
          <w:rStyle w:val="Hyperlink.1"/>
          <w:rFonts w:ascii="Source Sans Pro" w:cs="Source Sans Pro" w:hAnsi="Source Sans Pro" w:eastAsia="Source Sans Pro"/>
        </w:rPr>
        <w:instrText xml:space="preserve"> HYPERLINK "https://www.google.com/maps/place/San+Francisco/data=!4m2!3m1!19sChIJIQBpAG2ahYAR_6128GcTUEo"</w:instrText>
      </w:r>
      <w:r>
        <w:rPr>
          <w:rStyle w:val="Hyperlink.1"/>
          <w:rFonts w:ascii="Source Sans Pro" w:cs="Source Sans Pro" w:hAnsi="Source Sans Pro" w:eastAsia="Source Sans Pro"/>
        </w:rPr>
        <w:fldChar w:fldCharType="separate" w:fldLock="0"/>
      </w:r>
      <w:r>
        <w:rPr>
          <w:rStyle w:val="Hyperlink.1"/>
          <w:rFonts w:ascii="Source Sans Pro" w:cs="Source Sans Pro" w:hAnsi="Source Sans Pro" w:eastAsia="Source Sans Pro"/>
          <w:rtl w:val="0"/>
          <w:lang w:val="it-IT"/>
        </w:rPr>
        <w:t>San Francisco</w:t>
      </w:r>
      <w:r>
        <w:rPr>
          <w:rFonts w:ascii="Source Sans Pro" w:cs="Source Sans Pro" w:hAnsi="Source Sans Pro" w:eastAsia="Source Sans Pro"/>
        </w:rPr>
        <w:fldChar w:fldCharType="end" w:fldLock="0"/>
      </w:r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</w:rPr>
        <w:t xml:space="preserve"> </w:t>
        <w:tab/>
        <w:tab/>
        <w:t xml:space="preserve"> August 2019 </w:t>
      </w:r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</w:rPr>
        <w:t xml:space="preserve">– </w:t>
      </w:r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  <w:lang w:val="it-IT"/>
        </w:rPr>
        <w:t>Present</w:t>
      </w:r>
    </w:p>
    <w:p>
      <w:pPr>
        <w:pStyle w:val="Body A"/>
        <w:widowControl w:val="0"/>
        <w:rPr>
          <w:rFonts w:ascii="Source Sans Pro" w:cs="Source Sans Pro" w:hAnsi="Source Sans Pro" w:eastAsia="Source Sans Pro"/>
          <w:sz w:val="20"/>
          <w:szCs w:val="20"/>
        </w:rPr>
      </w:pPr>
    </w:p>
    <w:p>
      <w:pPr>
        <w:pStyle w:val="Body A"/>
        <w:bidi w:val="0"/>
        <w:ind w:left="0" w:right="0" w:firstLine="0"/>
        <w:jc w:val="left"/>
        <w:rPr>
          <w:rFonts w:ascii="Source Sans Pro" w:cs="Source Sans Pro" w:hAnsi="Source Sans Pro" w:eastAsia="Source Sans Pro"/>
          <w:sz w:val="20"/>
          <w:szCs w:val="20"/>
          <w:rtl w:val="0"/>
        </w:rPr>
      </w:pP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Source Sans Pro" w:cs="Source Sans Pro" w:hAnsi="Source Sans Pro" w:eastAsia="Source Sans Pro"/>
          <w:sz w:val="20"/>
          <w:szCs w:val="20"/>
          <w:rtl w:val="0"/>
        </w:rPr>
      </w:pPr>
      <w:r>
        <w:rPr>
          <w:rFonts w:ascii="Source Sans Pro" w:cs="Source Sans Pro" w:hAnsi="Source Sans Pro" w:eastAsia="Source Sans Pro"/>
          <w:sz w:val="20"/>
          <w:szCs w:val="20"/>
          <w:rtl w:val="0"/>
          <w:lang w:val="en-US"/>
        </w:rPr>
        <w:tab/>
        <w:t>Served as a Forward Deployed Engineer embedded across product, legal, and partner teams to deliver China-specific and air-gapped infrastructure for Salesforce and Alibaba Cloud.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Source Sans Pro" w:cs="Source Sans Pro" w:hAnsi="Source Sans Pro" w:eastAsia="Source Sans Pro"/>
          <w:sz w:val="20"/>
          <w:szCs w:val="20"/>
          <w:rtl w:val="0"/>
        </w:rPr>
      </w:pPr>
      <w:r>
        <w:rPr>
          <w:rFonts w:ascii="Source Sans Pro" w:cs="Source Sans Pro" w:hAnsi="Source Sans Pro" w:eastAsia="Source Sans Pro"/>
          <w:sz w:val="20"/>
          <w:szCs w:val="20"/>
          <w:rtl w:val="0"/>
          <w:lang w:val="en-US"/>
        </w:rPr>
        <w:tab/>
        <w:t>Translated ambiguous regulatory and platform requirements into scalable technical architecture, delivery plans, and production-ready implementations.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Source Sans Pro" w:cs="Source Sans Pro" w:hAnsi="Source Sans Pro" w:eastAsia="Source Sans Pro"/>
          <w:sz w:val="20"/>
          <w:szCs w:val="20"/>
          <w:rtl w:val="0"/>
        </w:rPr>
      </w:pPr>
      <w:r>
        <w:rPr>
          <w:rFonts w:ascii="Source Sans Pro" w:cs="Source Sans Pro" w:hAnsi="Source Sans Pro" w:eastAsia="Source Sans Pro"/>
          <w:sz w:val="20"/>
          <w:szCs w:val="20"/>
          <w:rtl w:val="0"/>
          <w:lang w:val="en-US"/>
        </w:rPr>
        <w:tab/>
        <w:t>Trained Claude-based workflows to accelerate design iteration, system-context creation, and implementation planning for constrained enterprise environments.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Source Sans Pro" w:cs="Source Sans Pro" w:hAnsi="Source Sans Pro" w:eastAsia="Source Sans Pro"/>
          <w:sz w:val="20"/>
          <w:szCs w:val="20"/>
          <w:rtl w:val="0"/>
          <w:lang w:val="en-US"/>
        </w:rPr>
      </w:pPr>
      <w:r>
        <w:rPr>
          <w:rFonts w:ascii="Source Sans Pro" w:cs="Source Sans Pro" w:hAnsi="Source Sans Pro" w:eastAsia="Source Sans Pro"/>
          <w:sz w:val="20"/>
          <w:szCs w:val="20"/>
          <w:rtl w:val="0"/>
          <w:lang w:val="en-US"/>
        </w:rPr>
        <w:t>E</w:t>
      </w:r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  <w:lang w:val="en-US"/>
        </w:rPr>
        <w:t>mbedd</w:t>
      </w:r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  <w:lang w:val="en-US"/>
        </w:rPr>
        <w:t>ed</w:t>
      </w:r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  <w:lang w:val="en-US"/>
        </w:rPr>
        <w:t xml:space="preserve"> LLM functionality within Salesforce platforms and Alibaba Cloud substrates.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Source Sans Pro" w:cs="Source Sans Pro" w:hAnsi="Source Sans Pro" w:eastAsia="Source Sans Pro"/>
          <w:sz w:val="20"/>
          <w:szCs w:val="20"/>
          <w:rtl w:val="0"/>
          <w:lang w:val="en-US"/>
        </w:rPr>
      </w:pPr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  <w:lang w:val="en-US"/>
        </w:rPr>
        <w:t>Migrated 75% of MuleSoft services to Hyperforce within one year, improving cloud portability and deployment consistency.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Source Sans Pro" w:cs="Source Sans Pro" w:hAnsi="Source Sans Pro" w:eastAsia="Source Sans Pro"/>
          <w:sz w:val="20"/>
          <w:szCs w:val="20"/>
          <w:rtl w:val="0"/>
          <w:lang w:val="en-US"/>
        </w:rPr>
      </w:pPr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  <w:lang w:val="en-US"/>
        </w:rPr>
        <w:t>Implemented Cloud Native Buildpacks to automate container image creation and standardize builds across Salesforce multi-substrate tooling.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Source Sans Pro" w:cs="Source Sans Pro" w:hAnsi="Source Sans Pro" w:eastAsia="Source Sans Pro"/>
          <w:sz w:val="20"/>
          <w:szCs w:val="20"/>
          <w:rtl w:val="0"/>
        </w:rPr>
      </w:pPr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  <w:lang w:val="en-US"/>
        </w:rPr>
        <w:tab/>
        <w:t>Defined public cloud-native roadmaps with Alibaba Cloud, authored 25+ Terraform modules and 20 automation scripts, and formalized the Salesforce-Alibaba collaboration with legal and cross-functional stakeholders.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Source Sans Pro" w:cs="Source Sans Pro" w:hAnsi="Source Sans Pro" w:eastAsia="Source Sans Pro"/>
          <w:sz w:val="20"/>
          <w:szCs w:val="20"/>
          <w:rtl w:val="0"/>
        </w:rPr>
      </w:pPr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  <w:lang w:val="en-US"/>
        </w:rPr>
        <w:tab/>
        <w:t>Delivered a secure China air-gap architecture supporting compliant operations for internal and customer-facing systems.</w:t>
      </w:r>
      <w:bookmarkStart w:name="_headingh.w6wozcgjd2ju" w:id="3"/>
      <w:bookmarkEnd w:id="3"/>
      <w:r>
        <w:rPr>
          <w:rFonts w:ascii="Source Sans Pro" w:cs="Source Sans Pro" w:hAnsi="Source Sans Pro" w:eastAsia="Source Sans Pro"/>
          <w:sz w:val="20"/>
          <w:szCs w:val="20"/>
          <w:rtl w:val="0"/>
        </w:rPr>
        <w:t>C</w:t>
      </w:r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  <w:lang w:val="en-US"/>
        </w:rPr>
        <w:t xml:space="preserve">loud Architect 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Source Sans Pro" w:cs="Source Sans Pro" w:hAnsi="Source Sans Pro" w:eastAsia="Source Sans Pro"/>
          <w:sz w:val="20"/>
          <w:szCs w:val="20"/>
          <w:rtl w:val="0"/>
          <w:lang w:val="en-US"/>
        </w:rPr>
      </w:pPr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  <w:lang w:val="en-US"/>
        </w:rPr>
        <w:t>Facilitated release planning and stakeholder demos to align roadmap priorities and reduce cross</w:t>
      </w:r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  <w:lang w:val="en-US"/>
        </w:rPr>
        <w:t>‑</w:t>
      </w:r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  <w:lang w:val="en-US"/>
        </w:rPr>
        <w:t>team dependencies.</w:t>
      </w:r>
    </w:p>
    <w:p>
      <w:pPr>
        <w:pStyle w:val="Body A"/>
        <w:bidi w:val="0"/>
        <w:ind w:left="0" w:right="0" w:firstLine="0"/>
        <w:jc w:val="left"/>
        <w:rPr>
          <w:rStyle w:val="None"/>
          <w:rFonts w:ascii="Source Sans Pro" w:cs="Source Sans Pro" w:hAnsi="Source Sans Pro" w:eastAsia="Source Sans Pro"/>
          <w:sz w:val="20"/>
          <w:szCs w:val="20"/>
          <w:rtl w:val="0"/>
          <w:lang w:val="en-US"/>
        </w:rPr>
      </w:pPr>
    </w:p>
    <w:p>
      <w:pPr>
        <w:pStyle w:val="Body A"/>
        <w:bidi w:val="0"/>
        <w:ind w:left="0" w:right="0" w:firstLine="0"/>
        <w:jc w:val="left"/>
        <w:rPr>
          <w:rStyle w:val="None"/>
          <w:rFonts w:ascii="Source Sans Pro" w:cs="Source Sans Pro" w:hAnsi="Source Sans Pro" w:eastAsia="Source Sans Pro"/>
          <w:sz w:val="20"/>
          <w:szCs w:val="20"/>
          <w:rtl w:val="0"/>
          <w:lang w:val="en-US"/>
        </w:rPr>
      </w:pPr>
    </w:p>
    <w:p>
      <w:pPr>
        <w:pStyle w:val="Body A"/>
        <w:bidi w:val="0"/>
        <w:ind w:left="0" w:right="0" w:firstLine="0"/>
        <w:jc w:val="left"/>
        <w:rPr>
          <w:rFonts w:ascii="Source Sans Pro" w:cs="Source Sans Pro" w:hAnsi="Source Sans Pro" w:eastAsia="Source Sans Pro"/>
          <w:b w:val="1"/>
          <w:bCs w:val="1"/>
          <w:sz w:val="20"/>
          <w:szCs w:val="20"/>
          <w:rtl w:val="0"/>
        </w:rPr>
      </w:pPr>
      <w:r>
        <w:rPr>
          <w:rStyle w:val="None"/>
          <w:rFonts w:ascii="Source Sans Pro" w:cs="Source Sans Pro" w:hAnsi="Source Sans Pro" w:eastAsia="Source Sans Pro"/>
          <w:b w:val="1"/>
          <w:bCs w:val="1"/>
          <w:sz w:val="20"/>
          <w:szCs w:val="20"/>
          <w:rtl w:val="0"/>
          <w:lang w:val="en-US"/>
        </w:rPr>
        <w:t>Cloud Architect</w:t>
      </w:r>
    </w:p>
    <w:p>
      <w:pPr>
        <w:pStyle w:val="Body A"/>
        <w:rPr>
          <w:rStyle w:val="None"/>
          <w:rFonts w:ascii="Source Sans Pro" w:cs="Source Sans Pro" w:hAnsi="Source Sans Pro" w:eastAsia="Source Sans Pro"/>
          <w:sz w:val="20"/>
          <w:szCs w:val="20"/>
        </w:rPr>
      </w:pPr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</w:rPr>
        <w:t xml:space="preserve">Alibaba Cloud USA </w:t>
        <w:tab/>
        <w:tab/>
        <w:tab/>
        <w:tab/>
        <w:t xml:space="preserve"> </w:t>
      </w:r>
      <w:r>
        <w:rPr>
          <w:rStyle w:val="Hyperlink.1"/>
          <w:rFonts w:ascii="Source Sans Pro" w:cs="Source Sans Pro" w:hAnsi="Source Sans Pro" w:eastAsia="Source Sans Pro"/>
        </w:rPr>
        <w:fldChar w:fldCharType="begin" w:fldLock="0"/>
      </w:r>
      <w:r>
        <w:rPr>
          <w:rStyle w:val="Hyperlink.1"/>
          <w:rFonts w:ascii="Source Sans Pro" w:cs="Source Sans Pro" w:hAnsi="Source Sans Pro" w:eastAsia="Source Sans Pro"/>
        </w:rPr>
        <w:instrText xml:space="preserve"> HYPERLINK "https://www.google.com/maps/place/San+Mateo/data=!4m2!3m1!19sChIJRVWp72Cej4ARpxvMLfT8jv0"</w:instrText>
      </w:r>
      <w:r>
        <w:rPr>
          <w:rStyle w:val="Hyperlink.1"/>
          <w:rFonts w:ascii="Source Sans Pro" w:cs="Source Sans Pro" w:hAnsi="Source Sans Pro" w:eastAsia="Source Sans Pro"/>
        </w:rPr>
        <w:fldChar w:fldCharType="separate" w:fldLock="0"/>
      </w:r>
      <w:r>
        <w:rPr>
          <w:rStyle w:val="Hyperlink.1"/>
          <w:rFonts w:ascii="Source Sans Pro" w:cs="Source Sans Pro" w:hAnsi="Source Sans Pro" w:eastAsia="Source Sans Pro"/>
          <w:rtl w:val="0"/>
          <w:lang w:val="it-IT"/>
        </w:rPr>
        <w:t>San Mateo</w:t>
      </w:r>
      <w:r>
        <w:rPr>
          <w:rFonts w:ascii="Source Sans Pro" w:cs="Source Sans Pro" w:hAnsi="Source Sans Pro" w:eastAsia="Source Sans Pro"/>
        </w:rPr>
        <w:fldChar w:fldCharType="end" w:fldLock="0"/>
      </w:r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</w:rPr>
        <w:t xml:space="preserve"> </w:t>
        <w:tab/>
        <w:tab/>
        <w:t>August 2017 - August 2019</w:t>
      </w:r>
    </w:p>
    <w:p>
      <w:pPr>
        <w:pStyle w:val="Body A"/>
        <w:widowControl w:val="0"/>
        <w:numPr>
          <w:ilvl w:val="0"/>
          <w:numId w:val="4"/>
        </w:numPr>
        <w:bidi w:val="0"/>
        <w:spacing w:before="240"/>
        <w:ind w:right="0"/>
        <w:jc w:val="left"/>
        <w:rPr>
          <w:rFonts w:ascii="Source Sans Pro" w:cs="Source Sans Pro" w:hAnsi="Source Sans Pro" w:eastAsia="Source Sans Pro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Source Sans Pro" w:cs="Source Sans Pro" w:hAnsi="Source Sans Pro" w:eastAsia="Source Sans Pro"/>
          <w:outline w:val="0"/>
          <w:color w:val="18191b"/>
          <w:sz w:val="20"/>
          <w:szCs w:val="20"/>
          <w:u w:color="18191b"/>
          <w:rtl w:val="0"/>
          <w:lang w:val="en-US"/>
          <w14:textFill>
            <w14:solidFill>
              <w14:srgbClr w14:val="18191B"/>
            </w14:solidFill>
          </w14:textFill>
        </w:rPr>
        <w:t>Spearheaded the US-based Solutions Architect team, covering customer engagements across the US, Canada, and Latin America.</w:t>
      </w:r>
    </w:p>
    <w:p>
      <w:pPr>
        <w:pStyle w:val="Body A"/>
        <w:widowControl w:val="0"/>
        <w:numPr>
          <w:ilvl w:val="0"/>
          <w:numId w:val="4"/>
        </w:numPr>
        <w:bidi w:val="0"/>
        <w:ind w:right="0"/>
        <w:jc w:val="left"/>
        <w:rPr>
          <w:rFonts w:ascii="Source Sans Pro" w:cs="Source Sans Pro" w:hAnsi="Source Sans Pro" w:eastAsia="Source Sans Pro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Source Sans Pro" w:cs="Source Sans Pro" w:hAnsi="Source Sans Pro" w:eastAsia="Source Sans Pro"/>
          <w:outline w:val="0"/>
          <w:color w:val="18191b"/>
          <w:sz w:val="20"/>
          <w:szCs w:val="20"/>
          <w:u w:color="18191b"/>
          <w:rtl w:val="0"/>
          <w:lang w:val="en-US"/>
          <w14:textFill>
            <w14:solidFill>
              <w14:srgbClr w14:val="18191B"/>
            </w14:solidFill>
          </w14:textFill>
        </w:rPr>
        <w:t xml:space="preserve">Secured a </w:t>
      </w:r>
      <w:r>
        <w:rPr>
          <w:rStyle w:val="None"/>
          <w:rFonts w:ascii="Source Sans Pro" w:cs="Source Sans Pro" w:hAnsi="Source Sans Pro" w:eastAsia="Source Sans Pro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3-year, $7M+</w:t>
      </w:r>
      <w:r>
        <w:rPr>
          <w:rStyle w:val="None"/>
          <w:rFonts w:ascii="Source Sans Pro" w:cs="Source Sans Pro" w:hAnsi="Source Sans Pro" w:eastAsia="Source Sans Pro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contract by leading the successful migration of a Fortune 500 financial information/analytics company to Alibaba Cloud.</w:t>
      </w:r>
    </w:p>
    <w:p>
      <w:pPr>
        <w:pStyle w:val="Body A"/>
        <w:widowControl w:val="0"/>
        <w:numPr>
          <w:ilvl w:val="0"/>
          <w:numId w:val="4"/>
        </w:numPr>
        <w:bidi w:val="0"/>
        <w:ind w:right="0"/>
        <w:jc w:val="left"/>
        <w:rPr>
          <w:rFonts w:ascii="Source Sans Pro" w:cs="Source Sans Pro" w:hAnsi="Source Sans Pro" w:eastAsia="Source Sans Pro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Source Sans Pro" w:cs="Source Sans Pro" w:hAnsi="Source Sans Pro" w:eastAsia="Source Sans Pro"/>
          <w:outline w:val="0"/>
          <w:color w:val="080809"/>
          <w:sz w:val="20"/>
          <w:szCs w:val="20"/>
          <w:u w:color="080809"/>
          <w:shd w:val="clear" w:color="auto" w:fill="ffffff"/>
          <w:rtl w:val="0"/>
          <w:lang w:val="en-US"/>
          <w14:textFill>
            <w14:solidFill>
              <w14:srgbClr w14:val="080809"/>
            </w14:solidFill>
          </w14:textFill>
        </w:rPr>
        <w:t>Created hands-on PoCs using Terraform and Python to validate cloud-native architectural roadmaps, including monitoring extensions (e.g., integrating with existing ELK/Splunk patterns) and automated testing suites for multi-cloud (AWS/Alibaba) compatibility.</w:t>
      </w:r>
    </w:p>
    <w:p>
      <w:pPr>
        <w:pStyle w:val="Body A"/>
        <w:widowControl w:val="0"/>
        <w:numPr>
          <w:ilvl w:val="0"/>
          <w:numId w:val="4"/>
        </w:numPr>
        <w:bidi w:val="0"/>
        <w:spacing w:after="240"/>
        <w:ind w:right="0"/>
        <w:jc w:val="left"/>
        <w:rPr>
          <w:rFonts w:ascii="Source Sans Pro" w:cs="Source Sans Pro" w:hAnsi="Source Sans Pro" w:eastAsia="Source Sans Pro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Source Sans Pro" w:cs="Source Sans Pro" w:hAnsi="Source Sans Pro" w:eastAsia="Source Sans Pro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Maintained certifications as an Alibaba Cloud Compute &amp; Security Certified professional and an Alibaba Cloud Services Instructor.</w:t>
      </w:r>
    </w:p>
    <w:p>
      <w:pPr>
        <w:pStyle w:val="Heading 2"/>
        <w:rPr>
          <w:rStyle w:val="None"/>
          <w:rFonts w:ascii="Source Sans Pro" w:cs="Source Sans Pro" w:hAnsi="Source Sans Pro" w:eastAsia="Source Sans Pro"/>
          <w:sz w:val="20"/>
          <w:szCs w:val="20"/>
        </w:rPr>
      </w:pPr>
      <w:bookmarkStart w:name="_headingh.21hvwi3z6vme" w:id="4"/>
      <w:bookmarkEnd w:id="4"/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</w:rPr>
        <w:t>D</w:t>
      </w:r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  <w:lang w:val="nl-NL"/>
        </w:rPr>
        <w:t>evOps Engineer</w:t>
      </w:r>
    </w:p>
    <w:p>
      <w:pPr>
        <w:pStyle w:val="Body A"/>
        <w:rPr>
          <w:rStyle w:val="None"/>
          <w:rFonts w:ascii="Source Sans Pro" w:cs="Source Sans Pro" w:hAnsi="Source Sans Pro" w:eastAsia="Source Sans Pro"/>
          <w:sz w:val="20"/>
          <w:szCs w:val="20"/>
        </w:rPr>
      </w:pPr>
      <w:r>
        <w:rPr>
          <w:rStyle w:val="None"/>
          <w:rFonts w:ascii="Source Sans Pro" w:cs="Source Sans Pro" w:hAnsi="Source Sans Pro" w:eastAsia="Source Sans Pro"/>
          <w:sz w:val="20"/>
          <w:szCs w:val="20"/>
          <w:rtl w:val="0"/>
          <w:lang w:val="pt-PT"/>
        </w:rPr>
        <w:t xml:space="preserve">Picarro  </w:t>
        <w:tab/>
        <w:tab/>
        <w:tab/>
        <w:tab/>
        <w:tab/>
        <w:t xml:space="preserve">Santa Clara </w:t>
        <w:tab/>
        <w:tab/>
        <w:tab/>
        <w:t>August 2017 - August 2019</w:t>
      </w:r>
    </w:p>
    <w:p>
      <w:pPr>
        <w:pStyle w:val="Body A"/>
        <w:widowControl w:val="0"/>
        <w:numPr>
          <w:ilvl w:val="0"/>
          <w:numId w:val="6"/>
        </w:numPr>
        <w:bidi w:val="0"/>
        <w:spacing w:before="240"/>
        <w:ind w:right="0"/>
        <w:jc w:val="left"/>
        <w:rPr>
          <w:rFonts w:ascii="Source Sans Pro" w:cs="Source Sans Pro" w:hAnsi="Source Sans Pro" w:eastAsia="Source Sans Pro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Source Sans Pro" w:cs="Source Sans Pro" w:hAnsi="Source Sans Pro" w:eastAsia="Source Sans Pro"/>
          <w:outline w:val="0"/>
          <w:color w:val="1f1f1f"/>
          <w:sz w:val="20"/>
          <w:szCs w:val="20"/>
          <w:rtl w:val="0"/>
          <w:lang w:val="en-US"/>
          <w14:textFill>
            <w14:solidFill>
              <w14:srgbClr w14:val="1F1F1F"/>
            </w14:solidFill>
          </w14:textFill>
        </w:rPr>
        <w:t>Designed and led the implementation of automated CI/CD pipelines with Jenkins, resulting in a 40% reduction in deployment time.</w:t>
      </w:r>
    </w:p>
    <w:p>
      <w:pPr>
        <w:pStyle w:val="Body A"/>
        <w:widowControl w:val="0"/>
        <w:numPr>
          <w:ilvl w:val="0"/>
          <w:numId w:val="6"/>
        </w:numPr>
        <w:bidi w:val="0"/>
        <w:ind w:right="0"/>
        <w:jc w:val="left"/>
        <w:rPr>
          <w:rFonts w:ascii="Source Sans Pro" w:cs="Source Sans Pro" w:hAnsi="Source Sans Pro" w:eastAsia="Source Sans Pro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Source Sans Pro" w:cs="Source Sans Pro" w:hAnsi="Source Sans Pro" w:eastAsia="Source Sans Pro"/>
          <w:outline w:val="0"/>
          <w:color w:val="1f1f1f"/>
          <w:sz w:val="20"/>
          <w:szCs w:val="20"/>
          <w:rtl w:val="0"/>
          <w:lang w:val="en-US"/>
          <w14:textFill>
            <w14:solidFill>
              <w14:srgbClr w14:val="1F1F1F"/>
            </w14:solidFill>
          </w14:textFill>
        </w:rPr>
        <w:t>Managed, scaled, and ensured high availability (99.99%) for mission-critical production infrastructure across on</w:t>
      </w:r>
      <w:r>
        <w:rPr>
          <w:rStyle w:val="None"/>
          <w:rFonts w:ascii="Source Sans Pro" w:cs="Source Sans Pro" w:hAnsi="Source Sans Pro" w:eastAsia="Source Sans Pro"/>
          <w:outline w:val="0"/>
          <w:color w:val="1f1f1f"/>
          <w:sz w:val="20"/>
          <w:szCs w:val="20"/>
          <w:rtl w:val="0"/>
          <w:lang w:val="en-US"/>
          <w14:textFill>
            <w14:solidFill>
              <w14:srgbClr w14:val="1F1F1F"/>
            </w14:solidFill>
          </w14:textFill>
        </w:rPr>
        <w:t xml:space="preserve"> premise</w:t>
      </w:r>
      <w:r>
        <w:rPr>
          <w:rStyle w:val="None"/>
          <w:rFonts w:ascii="Source Sans Pro" w:cs="Source Sans Pro" w:hAnsi="Source Sans Pro" w:eastAsia="Source Sans Pro"/>
          <w:outline w:val="0"/>
          <w:color w:val="1f1f1f"/>
          <w:sz w:val="20"/>
          <w:szCs w:val="20"/>
          <w:rtl w:val="0"/>
          <w:lang w:val="en-US"/>
          <w14:textFill>
            <w14:solidFill>
              <w14:srgbClr w14:val="1F1F1F"/>
            </w14:solidFill>
          </w14:textFill>
        </w:rPr>
        <w:t xml:space="preserve"> and private cloud environments using Chef</w:t>
      </w:r>
      <w:r>
        <w:rPr>
          <w:rStyle w:val="None"/>
          <w:rFonts w:ascii="Source Sans Pro" w:cs="Source Sans Pro" w:hAnsi="Source Sans Pro" w:eastAsia="Source Sans Pro"/>
          <w:outline w:val="0"/>
          <w:color w:val="1f1f1f"/>
          <w:sz w:val="20"/>
          <w:szCs w:val="20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Body A"/>
        <w:widowControl w:val="0"/>
        <w:numPr>
          <w:ilvl w:val="0"/>
          <w:numId w:val="6"/>
        </w:numPr>
        <w:bidi w:val="0"/>
        <w:spacing w:after="240"/>
        <w:ind w:right="0"/>
        <w:jc w:val="left"/>
        <w:rPr>
          <w:rFonts w:ascii="Source Sans Pro" w:cs="Source Sans Pro" w:hAnsi="Source Sans Pro" w:eastAsia="Source Sans Pro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Source Sans Pro" w:cs="Source Sans Pro" w:hAnsi="Source Sans Pro" w:eastAsia="Source Sans Pro"/>
          <w:outline w:val="0"/>
          <w:color w:val="1f1f1f"/>
          <w:sz w:val="20"/>
          <w:szCs w:val="20"/>
          <w:rtl w:val="0"/>
          <w14:textFill>
            <w14:solidFill>
              <w14:srgbClr w14:val="1F1F1F"/>
            </w14:solidFill>
          </w14:textFill>
        </w:rPr>
        <w:t>M</w:t>
      </w:r>
      <w:r>
        <w:rPr>
          <w:rStyle w:val="None"/>
          <w:rFonts w:ascii="Source Sans Pro" w:cs="Source Sans Pro" w:hAnsi="Source Sans Pro" w:eastAsia="Source Sans Pro"/>
          <w:outline w:val="0"/>
          <w:color w:val="1f1f1f"/>
          <w:sz w:val="20"/>
          <w:szCs w:val="20"/>
          <w:rtl w:val="0"/>
          <w:lang w:val="en-US"/>
          <w14:textFill>
            <w14:solidFill>
              <w14:srgbClr w14:val="1F1F1F"/>
            </w14:solidFill>
          </w14:textFill>
        </w:rPr>
        <w:t>igrated legacy systems to a modern, stable containerized architecture utilizing Docke</w:t>
      </w:r>
      <w:r>
        <w:rPr>
          <w:rStyle w:val="None"/>
          <w:rFonts w:ascii="Source Sans Pro" w:cs="Source Sans Pro" w:hAnsi="Source Sans Pro" w:eastAsia="Source Sans Pro"/>
          <w:outline w:val="0"/>
          <w:color w:val="1f1f1f"/>
          <w:sz w:val="20"/>
          <w:szCs w:val="20"/>
          <w:rtl w:val="0"/>
          <w14:textFill>
            <w14:solidFill>
              <w14:srgbClr w14:val="1F1F1F"/>
            </w14:solidFill>
          </w14:textFill>
        </w:rPr>
        <w:t>r</w:t>
      </w:r>
      <w:r>
        <w:rPr>
          <w:rStyle w:val="None"/>
          <w:rFonts w:ascii="Source Sans Pro" w:cs="Source Sans Pro" w:hAnsi="Source Sans Pro" w:eastAsia="Source Sans Pro"/>
          <w:outline w:val="0"/>
          <w:color w:val="1f1f1f"/>
          <w:sz w:val="20"/>
          <w:szCs w:val="20"/>
          <w:rtl w:val="0"/>
          <w:lang w:val="en-US"/>
          <w14:textFill>
            <w14:solidFill>
              <w14:srgbClr w14:val="1F1F1F"/>
            </w14:solidFill>
          </w14:textFill>
        </w:rPr>
        <w:t>, thereby improving resource utilization.</w:t>
      </w:r>
    </w:p>
    <w:p>
      <w:pPr>
        <w:pStyle w:val="Body A"/>
        <w:widowControl w:val="0"/>
        <w:spacing w:after="240"/>
        <w:rPr>
          <w:rFonts w:ascii="Source Sans Pro" w:cs="Source Sans Pro" w:hAnsi="Source Sans Pro" w:eastAsia="Source Sans Pro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widowControl w:val="0"/>
        <w:spacing w:after="240"/>
        <w:rPr>
          <w:rFonts w:ascii="Source Sans Pro" w:cs="Source Sans Pro" w:hAnsi="Source Sans Pro" w:eastAsia="Source Sans Pro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widowControl w:val="0"/>
        <w:spacing w:after="240"/>
        <w:rPr>
          <w:rStyle w:val="None"/>
          <w:rFonts w:ascii="Source Sans Pro" w:cs="Source Sans Pro" w:hAnsi="Source Sans Pro" w:eastAsia="Source Sans Pro"/>
          <w:b w:val="1"/>
          <w:bCs w:val="1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Source Sans Pro" w:cs="Source Sans Pro" w:hAnsi="Source Sans Pro" w:eastAsia="Source Sans Pro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Education</w:t>
      </w:r>
    </w:p>
    <w:p>
      <w:pPr>
        <w:pStyle w:val="Body A"/>
        <w:rPr>
          <w:rStyle w:val="None"/>
          <w:rFonts w:ascii="Source Sans Pro" w:cs="Source Sans Pro" w:hAnsi="Source Sans Pro" w:eastAsia="Source Sans Pro"/>
          <w:sz w:val="18"/>
          <w:szCs w:val="18"/>
        </w:rPr>
      </w:pPr>
      <w:r>
        <w:rPr>
          <w:rStyle w:val="None"/>
          <w:rFonts w:ascii="Source Sans Pro" w:cs="Source Sans Pro" w:hAnsi="Source Sans Pro" w:eastAsia="Source Sans Pro"/>
          <w:sz w:val="18"/>
          <w:szCs w:val="18"/>
          <w:rtl w:val="0"/>
        </w:rPr>
        <w:t>Bachelor</w:t>
      </w:r>
      <w:r>
        <w:rPr>
          <w:rStyle w:val="None"/>
          <w:rFonts w:ascii="Source Sans Pro" w:cs="Source Sans Pro" w:hAnsi="Source Sans Pro" w:eastAsia="Source Sans Pro"/>
          <w:sz w:val="18"/>
          <w:szCs w:val="18"/>
          <w:rtl w:val="1"/>
        </w:rPr>
        <w:t>’</w:t>
      </w:r>
      <w:r>
        <w:rPr>
          <w:rStyle w:val="None"/>
          <w:rFonts w:ascii="Source Sans Pro" w:cs="Source Sans Pro" w:hAnsi="Source Sans Pro" w:eastAsia="Source Sans Pro"/>
          <w:sz w:val="18"/>
          <w:szCs w:val="18"/>
          <w:rtl w:val="0"/>
          <w:lang w:val="en-US"/>
        </w:rPr>
        <w:t>s degree in Software Engineering</w:t>
      </w:r>
    </w:p>
    <w:p>
      <w:pPr>
        <w:pStyle w:val="Body A"/>
      </w:pPr>
      <w:r>
        <w:rPr>
          <w:rStyle w:val="None"/>
          <w:rFonts w:ascii="Source Sans Pro" w:cs="Source Sans Pro" w:hAnsi="Source Sans Pro" w:eastAsia="Source Sans Pro"/>
          <w:sz w:val="18"/>
          <w:szCs w:val="18"/>
          <w:rtl w:val="0"/>
          <w:lang w:val="pt-PT"/>
        </w:rPr>
        <w:t>Santa Clara University</w:t>
        <w:tab/>
        <w:tab/>
        <w:tab/>
        <w:t xml:space="preserve">  </w:t>
      </w:r>
      <w:r>
        <w:rPr>
          <w:rStyle w:val="Hyperlink.2"/>
          <w:rFonts w:ascii="Source Sans Pro" w:cs="Source Sans Pro" w:hAnsi="Source Sans Pro" w:eastAsia="Source Sans Pro"/>
        </w:rPr>
        <w:fldChar w:fldCharType="begin" w:fldLock="0"/>
      </w:r>
      <w:r>
        <w:rPr>
          <w:rStyle w:val="Hyperlink.2"/>
          <w:rFonts w:ascii="Source Sans Pro" w:cs="Source Sans Pro" w:hAnsi="Source Sans Pro" w:eastAsia="Source Sans Pro"/>
        </w:rPr>
        <w:instrText xml:space="preserve"> HYPERLINK "https://www.google.com/maps/place/Santa+Clara/data=!4m2!3m1!19sChIJk8EIXIG3j4ARwL_Ao3ykdeQ"</w:instrText>
      </w:r>
      <w:r>
        <w:rPr>
          <w:rStyle w:val="Hyperlink.2"/>
          <w:rFonts w:ascii="Source Sans Pro" w:cs="Source Sans Pro" w:hAnsi="Source Sans Pro" w:eastAsia="Source Sans Pro"/>
        </w:rPr>
        <w:fldChar w:fldCharType="separate" w:fldLock="0"/>
      </w:r>
      <w:r>
        <w:rPr>
          <w:rStyle w:val="Hyperlink.2"/>
          <w:rFonts w:ascii="Source Sans Pro" w:cs="Source Sans Pro" w:hAnsi="Source Sans Pro" w:eastAsia="Source Sans Pro"/>
          <w:rtl w:val="0"/>
          <w:lang w:val="pt-PT"/>
        </w:rPr>
        <w:t>Santa Clara</w:t>
      </w:r>
      <w:r>
        <w:rPr>
          <w:rFonts w:ascii="Source Sans Pro" w:cs="Source Sans Pro" w:hAnsi="Source Sans Pro" w:eastAsia="Source Sans Pro"/>
        </w:rPr>
        <w:fldChar w:fldCharType="end" w:fldLock="0"/>
      </w:r>
      <w:r>
        <w:rPr>
          <w:rStyle w:val="None"/>
          <w:rFonts w:ascii="Source Sans Pro" w:cs="Source Sans Pro" w:hAnsi="Source Sans Pro" w:eastAsia="Source Sans Pro"/>
          <w:sz w:val="18"/>
          <w:szCs w:val="18"/>
          <w:rtl w:val="0"/>
          <w:lang w:val="en-US"/>
        </w:rPr>
        <w:t xml:space="preserve">  </w:t>
        <w:tab/>
        <w:tab/>
        <w:t>June 2001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Inter Medium">
    <w:charset w:val="00"/>
    <w:family w:val="roman"/>
    <w:pitch w:val="default"/>
  </w:font>
  <w:font w:name="Inter">
    <w:charset w:val="00"/>
    <w:family w:val="roman"/>
    <w:pitch w:val="default"/>
  </w:font>
  <w:font w:name="Source Sans Pr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120" w:line="240" w:lineRule="auto"/>
      <w:ind w:left="0" w:right="0" w:firstLine="0"/>
      <w:jc w:val="left"/>
      <w:outlineLvl w:val="9"/>
    </w:pPr>
    <w:rPr>
      <w:rFonts w:ascii="Inter Medium" w:cs="Inter Medium" w:hAnsi="Inter Medium" w:eastAsia="Inter Medium"/>
      <w:b w:val="1"/>
      <w:bCs w:val="1"/>
      <w:i w:val="0"/>
      <w:iCs w:val="0"/>
      <w:caps w:val="0"/>
      <w:smallCaps w:val="0"/>
      <w:strike w:val="0"/>
      <w:dstrike w:val="0"/>
      <w:outline w:val="0"/>
      <w:color w:val="1f1f1f"/>
      <w:spacing w:val="0"/>
      <w:kern w:val="0"/>
      <w:position w:val="0"/>
      <w:sz w:val="48"/>
      <w:szCs w:val="48"/>
      <w:u w:val="none" w:color="1f1f1f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F1F1F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Inter" w:cs="Inter" w:hAnsi="Inter" w:eastAsia="Inter"/>
      <w:b w:val="0"/>
      <w:bCs w:val="0"/>
      <w:i w:val="0"/>
      <w:iCs w:val="0"/>
      <w:caps w:val="0"/>
      <w:smallCaps w:val="0"/>
      <w:strike w:val="0"/>
      <w:dstrike w:val="0"/>
      <w:outline w:val="0"/>
      <w:color w:val="1f1f1f"/>
      <w:spacing w:val="0"/>
      <w:kern w:val="0"/>
      <w:position w:val="0"/>
      <w:sz w:val="22"/>
      <w:szCs w:val="22"/>
      <w:u w:val="none" w:color="1f1f1f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1F1F1F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1155cc"/>
      <w:u w:val="single" w:color="1155cc"/>
      <w:lang w:val="nl-NL"/>
      <w14:textFill>
        <w14:solidFill>
          <w14:srgbClr w14:val="1155CC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120" w:line="276" w:lineRule="auto"/>
      <w:ind w:left="0" w:right="0" w:firstLine="0"/>
      <w:jc w:val="left"/>
      <w:outlineLvl w:val="0"/>
    </w:pPr>
    <w:rPr>
      <w:rFonts w:ascii="Inter Medium" w:cs="Inter Medium" w:hAnsi="Inter Medium" w:eastAsia="Inter Medium"/>
      <w:b w:val="1"/>
      <w:bCs w:val="1"/>
      <w:i w:val="0"/>
      <w:iCs w:val="0"/>
      <w:caps w:val="0"/>
      <w:smallCaps w:val="0"/>
      <w:strike w:val="0"/>
      <w:dstrike w:val="0"/>
      <w:outline w:val="0"/>
      <w:color w:val="1f1f1f"/>
      <w:spacing w:val="0"/>
      <w:kern w:val="0"/>
      <w:position w:val="0"/>
      <w:sz w:val="32"/>
      <w:szCs w:val="32"/>
      <w:u w:val="none" w:color="1f1f1f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1F1F1F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76" w:lineRule="auto"/>
      <w:ind w:left="0" w:right="0" w:firstLine="0"/>
      <w:jc w:val="left"/>
      <w:outlineLvl w:val="1"/>
    </w:pPr>
    <w:rPr>
      <w:rFonts w:ascii="Inter Medium" w:cs="Inter Medium" w:hAnsi="Inter Medium" w:eastAsia="Inter Medium"/>
      <w:b w:val="1"/>
      <w:bCs w:val="1"/>
      <w:i w:val="0"/>
      <w:iCs w:val="0"/>
      <w:caps w:val="0"/>
      <w:smallCaps w:val="0"/>
      <w:strike w:val="0"/>
      <w:dstrike w:val="0"/>
      <w:outline w:val="0"/>
      <w:color w:val="1f1f1f"/>
      <w:spacing w:val="0"/>
      <w:kern w:val="0"/>
      <w:position w:val="0"/>
      <w:sz w:val="28"/>
      <w:szCs w:val="28"/>
      <w:u w:val="none" w:color="1f1f1f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1F1F1F"/>
        </w14:solidFill>
      </w14:textFill>
    </w:rPr>
  </w:style>
  <w:style w:type="character" w:styleId="Hyperlink.1">
    <w:name w:val="Hyperlink.1"/>
    <w:basedOn w:val="None"/>
    <w:next w:val="Hyperlink.1"/>
    <w:rPr>
      <w:outline w:val="0"/>
      <w:color w:val="0000ee"/>
      <w:sz w:val="20"/>
      <w:szCs w:val="20"/>
      <w:u w:val="single" w:color="0000ee"/>
      <w:lang w:val="it-IT"/>
      <w14:textFill>
        <w14:solidFill>
          <w14:srgbClr w14:val="0000EE"/>
        </w14:solidFill>
      </w14:textFill>
    </w:rPr>
  </w:style>
  <w:style w:type="numbering" w:styleId="Imported Style 3">
    <w:name w:val="Imported Style 3"/>
    <w:pPr>
      <w:numPr>
        <w:numId w:val="5"/>
      </w:numPr>
    </w:pPr>
  </w:style>
  <w:style w:type="character" w:styleId="Hyperlink.2">
    <w:name w:val="Hyperlink.2"/>
    <w:basedOn w:val="None"/>
    <w:next w:val="Hyperlink.2"/>
    <w:rPr>
      <w:outline w:val="0"/>
      <w:color w:val="0000ee"/>
      <w:sz w:val="18"/>
      <w:szCs w:val="18"/>
      <w:u w:val="single" w:color="0000ee"/>
      <w:lang w:val="pt-PT"/>
      <w14:textFill>
        <w14:solidFill>
          <w14:srgbClr w14:val="0000EE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Inter Medium"/>
        <a:ea typeface="Inter Medium"/>
        <a:cs typeface="Inter Medium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