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E28" w:rsidRPr="00F27012" w:rsidRDefault="00992E28" w:rsidP="00901B98">
      <w:pPr>
        <w:pStyle w:val="NormalWeb"/>
        <w:numPr>
          <w:ilvl w:val="0"/>
          <w:numId w:val="14"/>
        </w:numPr>
        <w:jc w:val="both"/>
      </w:pPr>
      <w:r w:rsidRPr="00F27012">
        <w:rPr>
          <w:rStyle w:val="Gl"/>
        </w:rPr>
        <w:t>GİRİŞ</w:t>
      </w:r>
      <w:r w:rsidRPr="00F27012">
        <w:t xml:space="preserve"> </w:t>
      </w:r>
    </w:p>
    <w:p w:rsidR="008E3F9B" w:rsidRPr="008E3F9B" w:rsidRDefault="008E3F9B"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E3F9B">
        <w:rPr>
          <w:rFonts w:ascii="Times New Roman" w:eastAsia="Times New Roman" w:hAnsi="Times New Roman" w:cs="Times New Roman"/>
          <w:sz w:val="24"/>
          <w:szCs w:val="24"/>
          <w:lang w:eastAsia="tr-TR"/>
        </w:rPr>
        <w:t xml:space="preserve">Makine öğrenimi ve yapay </w:t>
      </w:r>
      <w:proofErr w:type="gramStart"/>
      <w:r w:rsidRPr="008E3F9B">
        <w:rPr>
          <w:rFonts w:ascii="Times New Roman" w:eastAsia="Times New Roman" w:hAnsi="Times New Roman" w:cs="Times New Roman"/>
          <w:sz w:val="24"/>
          <w:szCs w:val="24"/>
          <w:lang w:eastAsia="tr-TR"/>
        </w:rPr>
        <w:t>zeka</w:t>
      </w:r>
      <w:proofErr w:type="gramEnd"/>
      <w:r w:rsidRPr="008E3F9B">
        <w:rPr>
          <w:rFonts w:ascii="Times New Roman" w:eastAsia="Times New Roman" w:hAnsi="Times New Roman" w:cs="Times New Roman"/>
          <w:sz w:val="24"/>
          <w:szCs w:val="24"/>
          <w:lang w:eastAsia="tr-TR"/>
        </w:rPr>
        <w:t xml:space="preserve"> geliştikçe, verilerin gizliliği ve güvenliği daha önemli hale geldi. Normalde, veriler tek bir yerde toplanıp işleniyor, bu da güvenlik sorunlarına ve yüksek maliyetlere yol açıyor [1, 3, 5]. Federasyon Öğrenimi (FL) gibi yeni bir yöntem, verileri merkezi bir yere göndermeden, her kullanıcının kendi cihazında model eğitimi yapmasını sağlıyor [9]. Sadece model güncellemeleri merkeze gönderiliyor. Böylece, kişisel veriler korunuyor ve büyük veri transferlerinden kaynaklanan yük azaltılıyor. FL, sağlık, finans ve akıllı şehirler gibi birçok alanda kullanılıyor [10].</w:t>
      </w:r>
    </w:p>
    <w:p w:rsidR="008E3F9B" w:rsidRPr="008E3F9B" w:rsidRDefault="008E3F9B"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E3F9B">
        <w:rPr>
          <w:rFonts w:ascii="Times New Roman" w:eastAsia="Times New Roman" w:hAnsi="Times New Roman" w:cs="Times New Roman"/>
          <w:sz w:val="24"/>
          <w:szCs w:val="24"/>
          <w:lang w:eastAsia="tr-TR"/>
        </w:rPr>
        <w:t>Bu çalışmada, 75 farklı yayını inceleyerek FL'nin farklı alanlarda nasıl kullanıldığını, hangi yöntemlerin tercih edildiğini ve sonuçların nasıl değiştiğini araştırıyoruz [12, 14]. FL teknikleri, veri kümeleri ve performans ölçütleri karşılaştırılıyor. Bu sayede, FL'nin güçlü ve zayıf yönleri belirleniyor ve gelecekteki çalışmalar için öneriler sunuluyor [15].</w:t>
      </w:r>
    </w:p>
    <w:p w:rsidR="008E3F9B" w:rsidRPr="008E3F9B" w:rsidRDefault="008E3F9B"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E3F9B">
        <w:rPr>
          <w:rFonts w:ascii="Times New Roman" w:eastAsia="Times New Roman" w:hAnsi="Times New Roman" w:cs="Times New Roman"/>
          <w:sz w:val="24"/>
          <w:szCs w:val="24"/>
          <w:lang w:eastAsia="tr-TR"/>
        </w:rPr>
        <w:t>FL çalışmalarında en çok kullanılan yöntemler FedAvg, FedProx ve diferansiyel gizlilik gibi veri koruma teknikleri [18]. Ayrıca, derin öğrenme modelleri (CNN, RNN) de FL ortamında kullanılıyor. Veri kümeleri olarak ise MNIST, CIFAR-10, Yetişkin Veri Kümesi ve özel olarak oluşturulmuş veri kümeleri tercih ediliyor [20]. FL'nin merkezi öğrenmeye göre avantajları var, ancak hesaplama ve iletişim maliyetleri konusunda iyileştirmeler gerekiyor.</w:t>
      </w:r>
    </w:p>
    <w:p w:rsidR="008E3F9B" w:rsidRPr="008E3F9B" w:rsidRDefault="008E3F9B"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8E3F9B">
        <w:rPr>
          <w:rFonts w:ascii="Times New Roman" w:eastAsia="Times New Roman" w:hAnsi="Times New Roman" w:cs="Times New Roman"/>
          <w:sz w:val="24"/>
          <w:szCs w:val="24"/>
          <w:lang w:eastAsia="tr-TR"/>
        </w:rPr>
        <w:t>Bu çalışma, FL'nin avantajlarını ve sınırlamalarını ortaya koymayı amaçlıyor [22]. Gelecekteki araştırmalar için yol gösterici öneriler sunularak, FL'nin daha etkin bir şekilde kullanılması hedefleniyor. Böylece, FL'nin farklı alanlarda daha yaygın olarak kullanılmasına katkı sağlanması amaçlanıyor.</w:t>
      </w:r>
    </w:p>
    <w:p w:rsidR="00992E28" w:rsidRPr="00F27012" w:rsidRDefault="00992E28" w:rsidP="00901B98">
      <w:pPr>
        <w:pStyle w:val="NormalWeb"/>
        <w:jc w:val="both"/>
      </w:pPr>
      <w:r w:rsidRPr="00F27012">
        <w:rPr>
          <w:rStyle w:val="Gl"/>
        </w:rPr>
        <w:t>2. YÖNTEMLER</w:t>
      </w:r>
      <w:r w:rsidRPr="00F27012">
        <w:t xml:space="preserve"> </w:t>
      </w:r>
      <w:r w:rsidR="00F74D0E" w:rsidRPr="00F74D0E">
        <w:rPr>
          <w:b/>
        </w:rPr>
        <w:t>VE TEKNİKLER</w:t>
      </w:r>
    </w:p>
    <w:p w:rsidR="00992E28" w:rsidRPr="00F27012" w:rsidRDefault="00992E28" w:rsidP="00901B98">
      <w:pPr>
        <w:pStyle w:val="NormalWeb"/>
        <w:jc w:val="both"/>
      </w:pPr>
      <w:r w:rsidRPr="00F27012">
        <w:t xml:space="preserve">Bu derleme çalışmasında, </w:t>
      </w:r>
      <w:proofErr w:type="gramStart"/>
      <w:r w:rsidRPr="00F27012">
        <w:t>literatürde</w:t>
      </w:r>
      <w:proofErr w:type="gramEnd"/>
      <w:r w:rsidRPr="00F27012">
        <w:t xml:space="preserve"> yer alan 75 farklı yayın belirli kriterlere göre incelenmiştir. Çalışmaların sistematik bir şekilde sınıflandırılması için kullanılan temel </w:t>
      </w:r>
      <w:proofErr w:type="gramStart"/>
      <w:r w:rsidRPr="00F27012">
        <w:t>kriterler</w:t>
      </w:r>
      <w:proofErr w:type="gramEnd"/>
      <w:r w:rsidRPr="00F27012">
        <w:t xml:space="preserve"> aşağıdaki şekilde gruplandırılmıştır:</w:t>
      </w:r>
    </w:p>
    <w:p w:rsidR="00901B98" w:rsidRPr="00901B98" w:rsidRDefault="00901B98"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98">
        <w:rPr>
          <w:rFonts w:ascii="Times New Roman" w:eastAsia="Times New Roman" w:hAnsi="Times New Roman" w:cs="Times New Roman"/>
          <w:b/>
          <w:bCs/>
          <w:sz w:val="24"/>
          <w:szCs w:val="24"/>
          <w:lang w:eastAsia="tr-TR"/>
        </w:rPr>
        <w:t>2.1 MAKİNE ÖĞRENMESİ</w:t>
      </w:r>
    </w:p>
    <w:p w:rsidR="00901B98" w:rsidRPr="00901B98" w:rsidRDefault="00901B98"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98">
        <w:rPr>
          <w:rFonts w:ascii="Times New Roman" w:eastAsia="Times New Roman" w:hAnsi="Times New Roman" w:cs="Times New Roman"/>
          <w:sz w:val="24"/>
          <w:szCs w:val="24"/>
          <w:lang w:eastAsia="tr-TR"/>
        </w:rPr>
        <w:t>Makine öğrenmesi, bilgisayarların verilerden otomatik olarak öğrenmesini sağlayan bir yaklaşımdır [1]. Dijital dönüşüm sürecinde kritik bir rol oynayan bu alan, veri analizi ve tahminleme konularında önemli avantajlar sunmaktadır. Geleneksel olarak büyük veri setleri merkezi bir sunucuda toplanarak işlenmektedir, ancak bu yöntem veri gizliliği ve hesaplama maliyetleri gibi sorunlara yol açmaktadır [2, 3]. Bu sorunların önüne geçmek amacıyla Federated Learning (FL) gibi merkeziyetsiz öğrenme yaklaşımları geliştirilmiştir [4, 5]. FL’nin sunduğu avantajlar, sadece veri gizliliği ve verimlilik ile sınırlı kalmayıp, farklı endüstrilerde esnek ve ölçeklenebilir bir çözüm olarak konumlanmasını da sağlamaktadır.</w:t>
      </w:r>
    </w:p>
    <w:p w:rsidR="00901B98" w:rsidRPr="00901B98" w:rsidRDefault="00901B98"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98">
        <w:rPr>
          <w:rFonts w:ascii="Times New Roman" w:eastAsia="Times New Roman" w:hAnsi="Times New Roman" w:cs="Times New Roman"/>
          <w:sz w:val="24"/>
          <w:szCs w:val="24"/>
          <w:lang w:eastAsia="tr-TR"/>
        </w:rPr>
        <w:t xml:space="preserve">FL sistemlerinde, her kullanıcı kendi cihazında model eğitmekte ve yalnızca model güncellemeleri merkezi sunucuya gönderilmektedir [6]. Bu sayede, verinin gizliliği korunurken hesaplama maliyetleri düşürülmektedir. Ancak, FL’nin başarısı büyük ölçekte dağıtılmış sistemlerde test edilmiş değildir. Farklı cihazlar arasındaki uyumsuzluklar ve sistem kaynaklarının etkili kullanılamaması, FL’nin gelecekte çözmesi gereken önemli sorunlar arasındadır. FL, yeni </w:t>
      </w:r>
      <w:proofErr w:type="gramStart"/>
      <w:r w:rsidRPr="00901B98">
        <w:rPr>
          <w:rFonts w:ascii="Times New Roman" w:eastAsia="Times New Roman" w:hAnsi="Times New Roman" w:cs="Times New Roman"/>
          <w:sz w:val="24"/>
          <w:szCs w:val="24"/>
          <w:lang w:eastAsia="tr-TR"/>
        </w:rPr>
        <w:t>optimizasyon</w:t>
      </w:r>
      <w:proofErr w:type="gramEnd"/>
      <w:r w:rsidRPr="00901B98">
        <w:rPr>
          <w:rFonts w:ascii="Times New Roman" w:eastAsia="Times New Roman" w:hAnsi="Times New Roman" w:cs="Times New Roman"/>
          <w:sz w:val="24"/>
          <w:szCs w:val="24"/>
          <w:lang w:eastAsia="tr-TR"/>
        </w:rPr>
        <w:t xml:space="preserve"> teknikleri ve iletişim protokolleri ile geliştirilmezse, geleneksel merkezi öğrenme yaklaşımlarına göre yetersiz kalabilir. Bu bağlamda, FL tabanlı </w:t>
      </w:r>
      <w:r w:rsidRPr="00901B98">
        <w:rPr>
          <w:rFonts w:ascii="Times New Roman" w:eastAsia="Times New Roman" w:hAnsi="Times New Roman" w:cs="Times New Roman"/>
          <w:sz w:val="24"/>
          <w:szCs w:val="24"/>
          <w:lang w:eastAsia="tr-TR"/>
        </w:rPr>
        <w:lastRenderedPageBreak/>
        <w:t>sistemlerin, özellikle büyük ölçekli verilerle çalışırken nasıl daha verimli hale getirilebileceği konusunda daha fazla araştırma gerekmektedir.</w:t>
      </w:r>
    </w:p>
    <w:p w:rsidR="00901B98" w:rsidRDefault="00901B98"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98">
        <w:rPr>
          <w:rFonts w:ascii="Times New Roman" w:eastAsia="Times New Roman" w:hAnsi="Times New Roman" w:cs="Times New Roman"/>
          <w:sz w:val="24"/>
          <w:szCs w:val="24"/>
          <w:lang w:eastAsia="tr-TR"/>
        </w:rPr>
        <w:t xml:space="preserve">Makine öğrenmesi modellerinin FL ortamında başarıyla uygulanabilmesi için, yerel cihazların hesaplama gücünün dikkate alınması gerekmektedir. Düşük güçlü cihazlar üzerinde çalışan makine öğrenmesi algoritmalarının, merkezi sistemlere kıyasla daha uzun eğitim sürelerine ve daha düşük model doğruluğuna sahip olabileceği bilinmektedir. Bu nedenle, FL için geliştirilen makine öğrenmesi algoritmalarında, hesaplama yükünü azaltacak </w:t>
      </w:r>
      <w:proofErr w:type="gramStart"/>
      <w:r w:rsidRPr="00901B98">
        <w:rPr>
          <w:rFonts w:ascii="Times New Roman" w:eastAsia="Times New Roman" w:hAnsi="Times New Roman" w:cs="Times New Roman"/>
          <w:sz w:val="24"/>
          <w:szCs w:val="24"/>
          <w:lang w:eastAsia="tr-TR"/>
        </w:rPr>
        <w:t>optimizasyon</w:t>
      </w:r>
      <w:proofErr w:type="gramEnd"/>
      <w:r w:rsidRPr="00901B98">
        <w:rPr>
          <w:rFonts w:ascii="Times New Roman" w:eastAsia="Times New Roman" w:hAnsi="Times New Roman" w:cs="Times New Roman"/>
          <w:sz w:val="24"/>
          <w:szCs w:val="24"/>
          <w:lang w:eastAsia="tr-TR"/>
        </w:rPr>
        <w:t xml:space="preserve"> tekniklerine odaklanılması gerekmektedir. Özellikle model sıkıştırma, parametre azaltma ve yerel güncelleme sıklığını optimize etme gibi yaklaşımlar, bu bağlamda kritik bir rol oynamaktadır [7].</w:t>
      </w:r>
    </w:p>
    <w:p w:rsidR="00901B98" w:rsidRDefault="0039467F" w:rsidP="0039467F">
      <w:pPr>
        <w:spacing w:before="100" w:beforeAutospacing="1" w:after="0" w:line="240" w:lineRule="auto"/>
        <w:jc w:val="both"/>
        <w:rPr>
          <w:rFonts w:ascii="Times New Roman" w:eastAsia="Times New Roman" w:hAnsi="Times New Roman" w:cs="Times New Roman"/>
          <w:sz w:val="24"/>
          <w:szCs w:val="24"/>
          <w:lang w:eastAsia="tr-TR"/>
        </w:rPr>
      </w:pPr>
      <w:r>
        <w:rPr>
          <w:rFonts w:ascii="Segoe UI" w:hAnsi="Segoe UI" w:cs="Segoe UI"/>
          <w:color w:val="404040"/>
        </w:rPr>
        <w:t>Ş</w:t>
      </w:r>
      <w:r w:rsidRPr="0039467F">
        <w:rPr>
          <w:rFonts w:ascii="Times New Roman" w:eastAsia="Times New Roman" w:hAnsi="Times New Roman" w:cs="Times New Roman"/>
          <w:sz w:val="24"/>
          <w:szCs w:val="24"/>
          <w:lang w:eastAsia="tr-TR"/>
        </w:rPr>
        <w:t xml:space="preserve">ekil 1'de görüldüğü üzere, makine öğrenmesi süreci genel olarak büyük veri setlerinin işlenmesi, merkezi ve merkeziyetsiz öğrenme </w:t>
      </w:r>
      <w:r w:rsidRPr="0039467F">
        <w:rPr>
          <w:rFonts w:ascii="Times New Roman" w:eastAsia="Times New Roman" w:hAnsi="Times New Roman" w:cs="Times New Roman"/>
          <w:sz w:val="24"/>
          <w:szCs w:val="24"/>
          <w:lang w:eastAsia="tr-TR"/>
        </w:rPr>
        <w:t>yaklaşımları</w:t>
      </w:r>
      <w:r w:rsidRPr="0039467F">
        <w:rPr>
          <w:rFonts w:ascii="Times New Roman" w:eastAsia="Times New Roman" w:hAnsi="Times New Roman" w:cs="Times New Roman"/>
          <w:sz w:val="24"/>
          <w:szCs w:val="24"/>
          <w:lang w:eastAsia="tr-TR"/>
        </w:rPr>
        <w:t xml:space="preserve"> ve model çıktıları olarak tahmin ve analizlerin üretilmesi aşamalarını içermektedir. Öğrenme stratejileri, veri gizliliğini koruma ve hesaplama maliyetlerini düşürme gibi unsurları vurgularken, cihazlar arası uyumsuzluk ve hesaplama verimliliği gibi temel zorluklarla da karşılaşılmaktadır.</w:t>
      </w:r>
    </w:p>
    <w:p w:rsidR="005D6E5C" w:rsidRDefault="005D6E5C" w:rsidP="005D6E5C">
      <w:pPr>
        <w:spacing w:before="100" w:beforeAutospacing="1" w:after="0" w:line="240" w:lineRule="auto"/>
        <w:jc w:val="center"/>
        <w:rPr>
          <w:rFonts w:ascii="Times New Roman" w:eastAsia="Times New Roman" w:hAnsi="Times New Roman" w:cs="Times New Roman"/>
          <w:noProof/>
          <w:sz w:val="24"/>
          <w:szCs w:val="24"/>
          <w:lang w:eastAsia="tr-TR"/>
        </w:rPr>
      </w:pPr>
      <w:r>
        <w:rPr>
          <w:rFonts w:ascii="Times New Roman" w:eastAsia="Times New Roman" w:hAnsi="Times New Roman" w:cs="Times New Roman"/>
          <w:sz w:val="24"/>
          <w:szCs w:val="24"/>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68.2pt;height:135.25pt">
            <v:imagedata r:id="rId6" o:title="makine öğrenmesi genel bakış"/>
          </v:shape>
        </w:pict>
      </w:r>
    </w:p>
    <w:p w:rsidR="0039467F" w:rsidRPr="0039467F" w:rsidRDefault="0039467F" w:rsidP="005D6E5C">
      <w:pPr>
        <w:spacing w:after="100" w:afterAutospacing="1" w:line="240" w:lineRule="auto"/>
        <w:jc w:val="center"/>
        <w:rPr>
          <w:rFonts w:ascii="Times New Roman" w:eastAsia="Times New Roman" w:hAnsi="Times New Roman" w:cs="Times New Roman"/>
          <w:b/>
          <w:sz w:val="24"/>
          <w:szCs w:val="24"/>
          <w:lang w:eastAsia="tr-TR"/>
        </w:rPr>
      </w:pPr>
      <w:r w:rsidRPr="0039467F">
        <w:rPr>
          <w:rFonts w:ascii="Times New Roman" w:eastAsia="Times New Roman" w:hAnsi="Times New Roman" w:cs="Times New Roman"/>
          <w:b/>
          <w:noProof/>
          <w:sz w:val="24"/>
          <w:szCs w:val="24"/>
          <w:lang w:eastAsia="tr-TR"/>
        </w:rPr>
        <w:t>Şekil 1. Makine Öğrenmesi Genel Bakış</w:t>
      </w:r>
    </w:p>
    <w:p w:rsidR="00901B98" w:rsidRPr="00901B98" w:rsidRDefault="00901B98"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98">
        <w:rPr>
          <w:rFonts w:ascii="Times New Roman" w:eastAsia="Times New Roman" w:hAnsi="Times New Roman" w:cs="Times New Roman"/>
          <w:b/>
          <w:bCs/>
          <w:sz w:val="24"/>
          <w:szCs w:val="24"/>
          <w:lang w:eastAsia="tr-TR"/>
        </w:rPr>
        <w:t>2.2 DERİN ÖĞRENME</w:t>
      </w:r>
    </w:p>
    <w:p w:rsidR="00901B98" w:rsidRPr="00901B98" w:rsidRDefault="00901B98"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98">
        <w:rPr>
          <w:rFonts w:ascii="Times New Roman" w:eastAsia="Times New Roman" w:hAnsi="Times New Roman" w:cs="Times New Roman"/>
          <w:sz w:val="24"/>
          <w:szCs w:val="24"/>
          <w:lang w:eastAsia="tr-TR"/>
        </w:rPr>
        <w:t xml:space="preserve">Derin öğrenme, karmaşık veri yapılarından önemli özellikleri otomatik olarak öğrenen bir makine öğrenme yöntemidir [8]. FL sistemlerinde, verilerin merkezi bir sunucuda toplanmadığı düşünüldüğünde, derin öğrenme modellerinin bu yapıya </w:t>
      </w:r>
      <w:proofErr w:type="gramStart"/>
      <w:r w:rsidRPr="00901B98">
        <w:rPr>
          <w:rFonts w:ascii="Times New Roman" w:eastAsia="Times New Roman" w:hAnsi="Times New Roman" w:cs="Times New Roman"/>
          <w:sz w:val="24"/>
          <w:szCs w:val="24"/>
          <w:lang w:eastAsia="tr-TR"/>
        </w:rPr>
        <w:t>entegrasyonu</w:t>
      </w:r>
      <w:proofErr w:type="gramEnd"/>
      <w:r w:rsidRPr="00901B98">
        <w:rPr>
          <w:rFonts w:ascii="Times New Roman" w:eastAsia="Times New Roman" w:hAnsi="Times New Roman" w:cs="Times New Roman"/>
          <w:sz w:val="24"/>
          <w:szCs w:val="24"/>
          <w:lang w:eastAsia="tr-TR"/>
        </w:rPr>
        <w:t xml:space="preserve"> kritik bir gereklilik haline gelmektedir. CNN, RNN ve Transformer tabanlı modeller FL ortamında yaygın olarak kullanılmaktadır [9, 10]. Ancak, bu modellerin hesaplama ve enerji maliyetleri oldukça yüksektir. Bu durum, FL tabanlı sistemlerin gerçek zamanlı uygulamalarda ne kadar etkili kullanılabileceği konusunda soru işaretleri bırakmaktadır.</w:t>
      </w:r>
    </w:p>
    <w:p w:rsidR="00901B98" w:rsidRPr="00901B98" w:rsidRDefault="00901B98"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98">
        <w:rPr>
          <w:rFonts w:ascii="Times New Roman" w:eastAsia="Times New Roman" w:hAnsi="Times New Roman" w:cs="Times New Roman"/>
          <w:sz w:val="24"/>
          <w:szCs w:val="24"/>
          <w:lang w:eastAsia="tr-TR"/>
        </w:rPr>
        <w:t xml:space="preserve">FL ortamında derin öğrenme modellerinin uygulanmasında karşılaşılan temel sorunlardan biri, model boyutlarının ve hesaplama gereksinimlerinin yüksek olmasıdır [11]. Bu nedenle, model sıkıştırma, parametrik azaltma ve seyrekleştirme gibi yöntemler kullanılarak hesaplama verimliliği artırılmaktadır [12]. Derin öğrenmenin FL ile </w:t>
      </w:r>
      <w:proofErr w:type="gramStart"/>
      <w:r w:rsidRPr="00901B98">
        <w:rPr>
          <w:rFonts w:ascii="Times New Roman" w:eastAsia="Times New Roman" w:hAnsi="Times New Roman" w:cs="Times New Roman"/>
          <w:sz w:val="24"/>
          <w:szCs w:val="24"/>
          <w:lang w:eastAsia="tr-TR"/>
        </w:rPr>
        <w:t>entegrasyonu</w:t>
      </w:r>
      <w:proofErr w:type="gramEnd"/>
      <w:r w:rsidRPr="00901B98">
        <w:rPr>
          <w:rFonts w:ascii="Times New Roman" w:eastAsia="Times New Roman" w:hAnsi="Times New Roman" w:cs="Times New Roman"/>
          <w:sz w:val="24"/>
          <w:szCs w:val="24"/>
          <w:lang w:eastAsia="tr-TR"/>
        </w:rPr>
        <w:t>, model boyutlarının optimize edilmesi ve model öğrenme sürecinin iletişim maliyetlerini artırmadan yürütülmesi için yeni araştırma alanları sunmaktadır.</w:t>
      </w:r>
    </w:p>
    <w:p w:rsidR="00901B98" w:rsidRDefault="00901B98"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98">
        <w:rPr>
          <w:rFonts w:ascii="Times New Roman" w:eastAsia="Times New Roman" w:hAnsi="Times New Roman" w:cs="Times New Roman"/>
          <w:sz w:val="24"/>
          <w:szCs w:val="24"/>
          <w:lang w:eastAsia="tr-TR"/>
        </w:rPr>
        <w:t xml:space="preserve">Bunun yanı sıra, FL ortamında derin öğrenme modellerinin başarısını artırmak için transfer öğrenme ve meta-öğrenme gibi tekniklerin de uygulanması gündeme gelmektedir. Transfer öğrenme, önceden eğitilmiş bir modelin FL ortamında yeniden kullanılması prensibine </w:t>
      </w:r>
      <w:r w:rsidRPr="00901B98">
        <w:rPr>
          <w:rFonts w:ascii="Times New Roman" w:eastAsia="Times New Roman" w:hAnsi="Times New Roman" w:cs="Times New Roman"/>
          <w:sz w:val="24"/>
          <w:szCs w:val="24"/>
          <w:lang w:eastAsia="tr-TR"/>
        </w:rPr>
        <w:lastRenderedPageBreak/>
        <w:t>dayanırken, meta-öğrenme ise FL sistemlerinde modelin adaptasyon yeteneğini artırmayı hedeflemektedir [13]. Bu teknikler, özellikle veri miktarının sınırlı olduğu durumlarda modelin genel başarısını artırmada önemli rol oynamaktadır.</w:t>
      </w:r>
      <w:r w:rsidR="005D6E5C">
        <w:rPr>
          <w:rFonts w:ascii="Times New Roman" w:eastAsia="Times New Roman" w:hAnsi="Times New Roman" w:cs="Times New Roman"/>
          <w:sz w:val="24"/>
          <w:szCs w:val="24"/>
          <w:lang w:eastAsia="tr-TR"/>
        </w:rPr>
        <w:t xml:space="preserve"> </w:t>
      </w:r>
      <w:r w:rsidRPr="00901B98">
        <w:rPr>
          <w:rFonts w:ascii="Times New Roman" w:eastAsia="Times New Roman" w:hAnsi="Times New Roman" w:cs="Times New Roman"/>
          <w:sz w:val="24"/>
          <w:szCs w:val="24"/>
          <w:lang w:eastAsia="tr-TR"/>
        </w:rPr>
        <w:t>Derin öğrenme algoritmalarının FL ortamındaki başarısını artırmak için, iletişim verimliliğini yükselten federasyon stratejilerinin geliştirilmesi gerekmektedir. Geleneksel merkezi öğrenme sistemlerinde, model güncellemeleri sık sık merkezi sunucuya gönderildiğinden, bu süreç yüksek bant genişliği ve işlem gücü gerektirir. FL'de ise, bu tür sık güncellemeler yerine, daha az sıklıkla ancak daha optimize edilmiş model parametreleri gönderilerek sistemin daha verimli çalışması sağlanabilir [14].</w:t>
      </w:r>
    </w:p>
    <w:p w:rsidR="005D6E5C" w:rsidRDefault="005D6E5C"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D6E5C">
        <w:rPr>
          <w:rFonts w:ascii="Times New Roman" w:eastAsia="Times New Roman" w:hAnsi="Times New Roman" w:cs="Times New Roman"/>
          <w:sz w:val="24"/>
          <w:szCs w:val="24"/>
          <w:lang w:eastAsia="tr-TR"/>
        </w:rPr>
        <w:t xml:space="preserve">Şekil 2’ </w:t>
      </w:r>
      <w:r w:rsidRPr="005D6E5C">
        <w:rPr>
          <w:rFonts w:ascii="Times New Roman" w:eastAsia="Times New Roman" w:hAnsi="Times New Roman" w:cs="Times New Roman"/>
          <w:sz w:val="24"/>
          <w:szCs w:val="24"/>
          <w:lang w:eastAsia="tr-TR"/>
        </w:rPr>
        <w:t xml:space="preserve">de görüldüğü üzere, derin öğrenme süreci karmaşık veri yapılarının işlenmesi, CNN, RNN ve Transformer gibi farklı model tiplerinin </w:t>
      </w:r>
      <w:proofErr w:type="gramStart"/>
      <w:r w:rsidRPr="005D6E5C">
        <w:rPr>
          <w:rFonts w:ascii="Times New Roman" w:eastAsia="Times New Roman" w:hAnsi="Times New Roman" w:cs="Times New Roman"/>
          <w:sz w:val="24"/>
          <w:szCs w:val="24"/>
          <w:lang w:eastAsia="tr-TR"/>
        </w:rPr>
        <w:t>kullanımı,</w:t>
      </w:r>
      <w:proofErr w:type="gramEnd"/>
      <w:r w:rsidRPr="005D6E5C">
        <w:rPr>
          <w:rFonts w:ascii="Times New Roman" w:eastAsia="Times New Roman" w:hAnsi="Times New Roman" w:cs="Times New Roman"/>
          <w:sz w:val="24"/>
          <w:szCs w:val="24"/>
          <w:lang w:eastAsia="tr-TR"/>
        </w:rPr>
        <w:t xml:space="preserve"> ve tahmin veya sınıflandırma gibi model çıktılarının üretilmesini içermektedir. Optimizasyon teknikleri arasında transfer öğrenme, meta-öğrenme ve model sıkıştırma yer alırken, yüksek hesaplama maliyeti, model boyutları ve iletişim verimliliği gibi temel zorluklarla da karşılaşılmaktadır.</w:t>
      </w:r>
    </w:p>
    <w:p w:rsidR="0039467F" w:rsidRDefault="0039467F" w:rsidP="005D6E5C">
      <w:pPr>
        <w:spacing w:before="100" w:beforeAutospacing="1"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shape id="_x0000_i1031" type="#_x0000_t75" style="width:377.45pt;height:142.35pt">
            <v:imagedata r:id="rId7" o:title="derin öğrenme genel bakış"/>
          </v:shape>
        </w:pict>
      </w:r>
    </w:p>
    <w:p w:rsidR="0039467F" w:rsidRPr="0039467F" w:rsidRDefault="0039467F" w:rsidP="0039467F">
      <w:pPr>
        <w:spacing w:before="100" w:beforeAutospacing="1" w:after="100" w:afterAutospacing="1" w:line="240" w:lineRule="auto"/>
        <w:jc w:val="center"/>
        <w:rPr>
          <w:rFonts w:ascii="Times New Roman" w:eastAsia="Times New Roman" w:hAnsi="Times New Roman" w:cs="Times New Roman"/>
          <w:b/>
          <w:sz w:val="24"/>
          <w:szCs w:val="24"/>
          <w:lang w:eastAsia="tr-TR"/>
        </w:rPr>
      </w:pPr>
      <w:r w:rsidRPr="0039467F">
        <w:rPr>
          <w:rFonts w:ascii="Times New Roman" w:eastAsia="Times New Roman" w:hAnsi="Times New Roman" w:cs="Times New Roman"/>
          <w:b/>
          <w:sz w:val="24"/>
          <w:szCs w:val="24"/>
          <w:lang w:eastAsia="tr-TR"/>
        </w:rPr>
        <w:t>Şekil 2. Derin Öğrenme Genel Bakış</w:t>
      </w:r>
    </w:p>
    <w:p w:rsidR="00901B98" w:rsidRPr="00901B98" w:rsidRDefault="00901B98"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98">
        <w:rPr>
          <w:rFonts w:ascii="Times New Roman" w:eastAsia="Times New Roman" w:hAnsi="Times New Roman" w:cs="Times New Roman"/>
          <w:b/>
          <w:bCs/>
          <w:sz w:val="24"/>
          <w:szCs w:val="24"/>
          <w:lang w:eastAsia="tr-TR"/>
        </w:rPr>
        <w:t>2.3 HİBRİT YÖNTEMLER</w:t>
      </w:r>
    </w:p>
    <w:p w:rsidR="00901B98" w:rsidRPr="00901B98" w:rsidRDefault="00901B98"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98">
        <w:rPr>
          <w:rFonts w:ascii="Times New Roman" w:eastAsia="Times New Roman" w:hAnsi="Times New Roman" w:cs="Times New Roman"/>
          <w:sz w:val="24"/>
          <w:szCs w:val="24"/>
          <w:lang w:eastAsia="tr-TR"/>
        </w:rPr>
        <w:t>FL ortamında hibrit yöntemler, klasik makine öğrenmesi ve derin öğrenme yöntemlerinin avantajlarını birleştirerek daha esnek ve verimli modeller oluşturmayı amaçlamaktadır [15]. Hibrit yaklaşımlar, farklı veri setlerine sahip kullanıcılar için uyarlanabilir modeller geliştirerek FL sistemlerinin genelleme kapasitesini artırabilir [16, 17]. FL’de hibrit yaklaşımların kullanımı, çeşitli veri yapılarına sahip sistemlerde esnekliği ve uyarlanabilirliği artırabilir.</w:t>
      </w:r>
    </w:p>
    <w:p w:rsidR="00901B98" w:rsidRPr="00901B98" w:rsidRDefault="00901B98"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98">
        <w:rPr>
          <w:rFonts w:ascii="Times New Roman" w:eastAsia="Times New Roman" w:hAnsi="Times New Roman" w:cs="Times New Roman"/>
          <w:sz w:val="24"/>
          <w:szCs w:val="24"/>
          <w:lang w:eastAsia="tr-TR"/>
        </w:rPr>
        <w:t>Hibrit modellerde, yerel cihazlarda veri türünüze göre klasik veya derin öğrenme yöntemleri kullanılabilir. Örneğin, görüntü veri setleri için CNN'ler tercih edilirken, tablo verileri için karar ağaçları veya destek vektör makineleri kullanılabilir [18]. Bu yöntem, hem hesaplama verimliliğini artırır hem de iletişim maliyetlerini optimize eder [19]. Ancak hibrit modellerin etkili olabilmesi için, farklı öğrenme yöntemlerinin nasıl birleştirileceğine dair daha fazla araştırma gerekmektedir. Hibrit yaklaşımların optimize edilmesi, FL’nin gelecekte daha genellenebilir ve uygulanabilir bir çözüm olmasını sağlayacaktır.</w:t>
      </w:r>
    </w:p>
    <w:p w:rsidR="00901B98" w:rsidRPr="00901B98" w:rsidRDefault="00901B98"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98">
        <w:rPr>
          <w:rFonts w:ascii="Times New Roman" w:eastAsia="Times New Roman" w:hAnsi="Times New Roman" w:cs="Times New Roman"/>
          <w:sz w:val="24"/>
          <w:szCs w:val="24"/>
          <w:lang w:eastAsia="tr-TR"/>
        </w:rPr>
        <w:t>FL ortamında hibrit yöntemlerin kullanımına yönelik yapılan çalışmalar, bu yaklaşımın sadece model doğruluğunu artırmakla kalmayıp, aynı zamanda sistemin enerji verimliliğini de artırabileceğini göstermektedir. Örneğin, düşük güçlü cihazlarda hesaplama yükünü azaltmak için, karar ağaçları gibi daha basit modellerin kullanılması, hesaplama açısından daha verimli bir süreç oluşturabilir. Bununla birlikte, kritik görevler gerektiren uygulamalarda, derin öğrenme algoritmalarının gücünden faydalanılarak daha iyi sonuçlar elde edilebilir [20].</w:t>
      </w:r>
    </w:p>
    <w:p w:rsidR="00901B98" w:rsidRDefault="00901B98"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98">
        <w:rPr>
          <w:rFonts w:ascii="Times New Roman" w:eastAsia="Times New Roman" w:hAnsi="Times New Roman" w:cs="Times New Roman"/>
          <w:sz w:val="24"/>
          <w:szCs w:val="24"/>
          <w:lang w:eastAsia="tr-TR"/>
        </w:rPr>
        <w:lastRenderedPageBreak/>
        <w:t xml:space="preserve">Hibrit öğrenme yaklaşımlarının bir diğer önemli avantajı, FL sistemlerinde yaşanan veri çeşitliliği problemlerine çözüm sunmasıdır. FL'de her kullanıcı farklı veri setlerine sahip olabilir ve bu durum, modelin genelleme yeteneğini olumsuz etkileyebilir. Ancak, hibrit yöntemlerle bu farklılıklar giderilebilir ve farklı veri türlerine uygun model </w:t>
      </w:r>
      <w:proofErr w:type="gramStart"/>
      <w:r w:rsidRPr="00901B98">
        <w:rPr>
          <w:rFonts w:ascii="Times New Roman" w:eastAsia="Times New Roman" w:hAnsi="Times New Roman" w:cs="Times New Roman"/>
          <w:sz w:val="24"/>
          <w:szCs w:val="24"/>
          <w:lang w:eastAsia="tr-TR"/>
        </w:rPr>
        <w:t>kombinasyonları</w:t>
      </w:r>
      <w:proofErr w:type="gramEnd"/>
      <w:r w:rsidRPr="00901B98">
        <w:rPr>
          <w:rFonts w:ascii="Times New Roman" w:eastAsia="Times New Roman" w:hAnsi="Times New Roman" w:cs="Times New Roman"/>
          <w:sz w:val="24"/>
          <w:szCs w:val="24"/>
          <w:lang w:eastAsia="tr-TR"/>
        </w:rPr>
        <w:t xml:space="preserve"> oluşturulabilir. Böylece, FL sistemlerinin farklı endüstrilere daha kolay adapte olması sağlanabilir [21].</w:t>
      </w:r>
    </w:p>
    <w:p w:rsidR="005D6E5C" w:rsidRDefault="005D6E5C"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D6E5C">
        <w:rPr>
          <w:rFonts w:ascii="Times New Roman" w:eastAsia="Times New Roman" w:hAnsi="Times New Roman" w:cs="Times New Roman"/>
          <w:sz w:val="24"/>
          <w:szCs w:val="24"/>
          <w:lang w:eastAsia="tr-TR"/>
        </w:rPr>
        <w:t xml:space="preserve">Şekil 3'te görüldüğü üzere, hibrit öğrenme süreci farklı veri tiplerinin işlenmesi, klasik makine öğrenmesi teknikleri, derin öğrenme ve karma model yapılarının kullanımını içermektedir. Model çıktıları tahmin ve sınıflandırma şeklinde elde edilirken, </w:t>
      </w:r>
      <w:proofErr w:type="gramStart"/>
      <w:r w:rsidRPr="005D6E5C">
        <w:rPr>
          <w:rFonts w:ascii="Times New Roman" w:eastAsia="Times New Roman" w:hAnsi="Times New Roman" w:cs="Times New Roman"/>
          <w:sz w:val="24"/>
          <w:szCs w:val="24"/>
          <w:lang w:eastAsia="tr-TR"/>
        </w:rPr>
        <w:t>optimizasyon</w:t>
      </w:r>
      <w:proofErr w:type="gramEnd"/>
      <w:r w:rsidRPr="005D6E5C">
        <w:rPr>
          <w:rFonts w:ascii="Times New Roman" w:eastAsia="Times New Roman" w:hAnsi="Times New Roman" w:cs="Times New Roman"/>
          <w:sz w:val="24"/>
          <w:szCs w:val="24"/>
          <w:lang w:eastAsia="tr-TR"/>
        </w:rPr>
        <w:t xml:space="preserve"> stratejileri arasında farklı veri setlerine uyarlama, hesaplama verimliliği ve enerji optimizasyonu yer almaktadır. Farklı modellerin </w:t>
      </w:r>
      <w:proofErr w:type="gramStart"/>
      <w:r w:rsidRPr="005D6E5C">
        <w:rPr>
          <w:rFonts w:ascii="Times New Roman" w:eastAsia="Times New Roman" w:hAnsi="Times New Roman" w:cs="Times New Roman"/>
          <w:sz w:val="24"/>
          <w:szCs w:val="24"/>
          <w:lang w:eastAsia="tr-TR"/>
        </w:rPr>
        <w:t>entegrasyonu</w:t>
      </w:r>
      <w:proofErr w:type="gramEnd"/>
      <w:r w:rsidRPr="005D6E5C">
        <w:rPr>
          <w:rFonts w:ascii="Times New Roman" w:eastAsia="Times New Roman" w:hAnsi="Times New Roman" w:cs="Times New Roman"/>
          <w:sz w:val="24"/>
          <w:szCs w:val="24"/>
          <w:lang w:eastAsia="tr-TR"/>
        </w:rPr>
        <w:t>, veri çeşitliliği ve model performansı gibi temel zorluklarla da karşılaşılmaktadır.</w:t>
      </w:r>
    </w:p>
    <w:p w:rsidR="005D6E5C" w:rsidRPr="00901B98" w:rsidRDefault="005D6E5C" w:rsidP="005D6E5C">
      <w:pPr>
        <w:spacing w:before="100" w:beforeAutospacing="1"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shape id="_x0000_i1039" type="#_x0000_t75" style="width:381.25pt;height:138.55pt">
            <v:imagedata r:id="rId8" o:title="hibrit öğrenme genel bakış"/>
          </v:shape>
        </w:pict>
      </w:r>
    </w:p>
    <w:p w:rsidR="005D6E5C" w:rsidRPr="005D6E5C" w:rsidRDefault="005D6E5C" w:rsidP="005D6E5C">
      <w:pPr>
        <w:spacing w:before="100" w:beforeAutospacing="1" w:after="100" w:afterAutospacing="1" w:line="240" w:lineRule="auto"/>
        <w:jc w:val="center"/>
        <w:rPr>
          <w:rFonts w:ascii="Times New Roman" w:eastAsia="Times New Roman" w:hAnsi="Times New Roman" w:cs="Times New Roman"/>
          <w:b/>
          <w:sz w:val="24"/>
          <w:szCs w:val="24"/>
          <w:lang w:eastAsia="tr-TR"/>
        </w:rPr>
      </w:pPr>
      <w:r w:rsidRPr="005D6E5C">
        <w:rPr>
          <w:rFonts w:ascii="Times New Roman" w:eastAsia="Times New Roman" w:hAnsi="Times New Roman" w:cs="Times New Roman"/>
          <w:b/>
          <w:sz w:val="24"/>
          <w:szCs w:val="24"/>
          <w:lang w:eastAsia="tr-TR"/>
        </w:rPr>
        <w:t>Şekil 3. Hibrit Öğrenmeye Genel Bakış</w:t>
      </w:r>
    </w:p>
    <w:p w:rsidR="00901B98" w:rsidRPr="00901B98" w:rsidRDefault="00901B98"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98">
        <w:rPr>
          <w:rFonts w:ascii="Times New Roman" w:eastAsia="Times New Roman" w:hAnsi="Times New Roman" w:cs="Times New Roman"/>
          <w:sz w:val="24"/>
          <w:szCs w:val="24"/>
          <w:lang w:eastAsia="tr-TR"/>
        </w:rPr>
        <w:t xml:space="preserve">Sonuç olarak, hibrit yöntemler, FL sistemlerinde öğrenme sürecini iyileştirmenin etkili bir yolu olarak görülmektedir. Farklı veri tipleri ve cihaz kaynaklarına göre optimize edilen hibrit modeller, FL'nin gelecekte daha yaygın kullanılabilir hale gelmesine katkı sağlayacaktır [22, 23]. Geliştirilecek yeni algoritmalar ve </w:t>
      </w:r>
      <w:proofErr w:type="gramStart"/>
      <w:r w:rsidRPr="00901B98">
        <w:rPr>
          <w:rFonts w:ascii="Times New Roman" w:eastAsia="Times New Roman" w:hAnsi="Times New Roman" w:cs="Times New Roman"/>
          <w:sz w:val="24"/>
          <w:szCs w:val="24"/>
          <w:lang w:eastAsia="tr-TR"/>
        </w:rPr>
        <w:t>optimizasyon</w:t>
      </w:r>
      <w:proofErr w:type="gramEnd"/>
      <w:r w:rsidRPr="00901B98">
        <w:rPr>
          <w:rFonts w:ascii="Times New Roman" w:eastAsia="Times New Roman" w:hAnsi="Times New Roman" w:cs="Times New Roman"/>
          <w:sz w:val="24"/>
          <w:szCs w:val="24"/>
          <w:lang w:eastAsia="tr-TR"/>
        </w:rPr>
        <w:t xml:space="preserve"> stratejileri ile hibrit yöntemlerin FL ortamında daha etkin kullanılmasını sağlamak mümkün olacaktır.</w:t>
      </w:r>
    </w:p>
    <w:p w:rsidR="00D2056C" w:rsidRPr="00D2056C" w:rsidRDefault="00D2056C" w:rsidP="005D6E5C">
      <w:pPr>
        <w:spacing w:before="100" w:beforeAutospacing="1" w:after="0" w:line="240" w:lineRule="auto"/>
        <w:jc w:val="center"/>
        <w:rPr>
          <w:rFonts w:ascii="Times New Roman" w:eastAsia="Times New Roman" w:hAnsi="Times New Roman" w:cs="Times New Roman"/>
          <w:b/>
          <w:sz w:val="24"/>
          <w:szCs w:val="24"/>
          <w:lang w:eastAsia="tr-TR"/>
        </w:rPr>
      </w:pPr>
      <w:r w:rsidRPr="00D2056C">
        <w:rPr>
          <w:rFonts w:ascii="Times New Roman" w:eastAsia="Times New Roman" w:hAnsi="Times New Roman" w:cs="Times New Roman"/>
          <w:b/>
          <w:sz w:val="24"/>
          <w:szCs w:val="24"/>
          <w:lang w:eastAsia="tr-TR"/>
        </w:rPr>
        <w:t>Çizelge-1: Çalışmalarda Kullanılan Yöntem ve Teknikler</w:t>
      </w:r>
    </w:p>
    <w:tbl>
      <w:tblPr>
        <w:tblW w:w="10060" w:type="dxa"/>
        <w:tblInd w:w="-5" w:type="dxa"/>
        <w:tblCellMar>
          <w:left w:w="70" w:type="dxa"/>
          <w:right w:w="70" w:type="dxa"/>
        </w:tblCellMar>
        <w:tblLook w:val="04A0" w:firstRow="1" w:lastRow="0" w:firstColumn="1" w:lastColumn="0" w:noHBand="0" w:noVBand="1"/>
      </w:tblPr>
      <w:tblGrid>
        <w:gridCol w:w="948"/>
        <w:gridCol w:w="1784"/>
        <w:gridCol w:w="3506"/>
        <w:gridCol w:w="2448"/>
        <w:gridCol w:w="1374"/>
      </w:tblGrid>
      <w:tr w:rsidR="00A114B5" w:rsidRPr="00A114B5" w:rsidTr="00D2056C">
        <w:trPr>
          <w:trHeight w:val="288"/>
        </w:trPr>
        <w:tc>
          <w:tcPr>
            <w:tcW w:w="9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Referans</w:t>
            </w:r>
          </w:p>
        </w:tc>
        <w:tc>
          <w:tcPr>
            <w:tcW w:w="1905" w:type="dxa"/>
            <w:tcBorders>
              <w:top w:val="single" w:sz="4" w:space="0" w:color="auto"/>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Yaklaşım</w:t>
            </w:r>
          </w:p>
        </w:tc>
        <w:tc>
          <w:tcPr>
            <w:tcW w:w="3830" w:type="dxa"/>
            <w:tcBorders>
              <w:top w:val="single" w:sz="4" w:space="0" w:color="auto"/>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Kullanılan Teknikler</w:t>
            </w:r>
          </w:p>
        </w:tc>
        <w:tc>
          <w:tcPr>
            <w:tcW w:w="2531" w:type="dxa"/>
            <w:tcBorders>
              <w:top w:val="single" w:sz="4" w:space="0" w:color="auto"/>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Kütüphaneler</w:t>
            </w:r>
          </w:p>
        </w:tc>
        <w:tc>
          <w:tcPr>
            <w:tcW w:w="846" w:type="dxa"/>
            <w:tcBorders>
              <w:top w:val="single" w:sz="4" w:space="0" w:color="auto"/>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Programlama</w:t>
            </w:r>
          </w:p>
        </w:tc>
      </w:tr>
      <w:tr w:rsidR="00A114B5" w:rsidRPr="00A114B5" w:rsidTr="00D2056C">
        <w:trPr>
          <w:trHeight w:val="864"/>
        </w:trPr>
        <w:tc>
          <w:tcPr>
            <w:tcW w:w="948" w:type="dxa"/>
            <w:tcBorders>
              <w:top w:val="nil"/>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[5]</w:t>
            </w:r>
          </w:p>
        </w:tc>
        <w:tc>
          <w:tcPr>
            <w:tcW w:w="1905"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Derin Öğrenme</w:t>
            </w:r>
          </w:p>
        </w:tc>
        <w:tc>
          <w:tcPr>
            <w:tcW w:w="3830"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CNN tabanlı model (3 katmanlı), FedAVG, QFedAVG, Hata toleranslı FedAVG, Diferansiyel Gizlilik, ayrıca VGG16 ve DenseNet kıyaslaması</w:t>
            </w:r>
          </w:p>
        </w:tc>
        <w:tc>
          <w:tcPr>
            <w:tcW w:w="2531"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Olası: TensorFlow, Keras, PyTorch</w:t>
            </w:r>
          </w:p>
        </w:tc>
        <w:tc>
          <w:tcPr>
            <w:tcW w:w="846"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Python</w:t>
            </w:r>
          </w:p>
        </w:tc>
      </w:tr>
      <w:tr w:rsidR="00A114B5" w:rsidRPr="00A114B5" w:rsidTr="00D2056C">
        <w:trPr>
          <w:trHeight w:val="864"/>
        </w:trPr>
        <w:tc>
          <w:tcPr>
            <w:tcW w:w="948" w:type="dxa"/>
            <w:tcBorders>
              <w:top w:val="nil"/>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[7]</w:t>
            </w:r>
          </w:p>
        </w:tc>
        <w:tc>
          <w:tcPr>
            <w:tcW w:w="1905"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Derin Öğrenme</w:t>
            </w:r>
          </w:p>
        </w:tc>
        <w:tc>
          <w:tcPr>
            <w:tcW w:w="3830"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Federe derin öğrenme, derin pekiştirmeli öğrenme (robot kollarının cisim tutma becerisi)</w:t>
            </w:r>
          </w:p>
        </w:tc>
        <w:tc>
          <w:tcPr>
            <w:tcW w:w="2531"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Olası: PyTorch, TensorFlow</w:t>
            </w:r>
          </w:p>
        </w:tc>
        <w:tc>
          <w:tcPr>
            <w:tcW w:w="846"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Python</w:t>
            </w:r>
          </w:p>
        </w:tc>
      </w:tr>
      <w:tr w:rsidR="00A114B5" w:rsidRPr="00A114B5" w:rsidTr="00D2056C">
        <w:trPr>
          <w:trHeight w:val="864"/>
        </w:trPr>
        <w:tc>
          <w:tcPr>
            <w:tcW w:w="948" w:type="dxa"/>
            <w:tcBorders>
              <w:top w:val="nil"/>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[9]</w:t>
            </w:r>
          </w:p>
        </w:tc>
        <w:tc>
          <w:tcPr>
            <w:tcW w:w="1905"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Derin Öğrenme</w:t>
            </w:r>
          </w:p>
        </w:tc>
        <w:tc>
          <w:tcPr>
            <w:tcW w:w="3830"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 xml:space="preserve">GAN, otomatik kodlayıcı (autoencoder) tabanlı özellik çıkarımı, dağıtık IoT sisteminde </w:t>
            </w:r>
            <w:proofErr w:type="gramStart"/>
            <w:r w:rsidRPr="00A114B5">
              <w:rPr>
                <w:rFonts w:ascii="Calibri" w:eastAsia="Times New Roman" w:hAnsi="Calibri" w:cs="Calibri"/>
                <w:color w:val="000000"/>
                <w:lang w:eastAsia="tr-TR"/>
              </w:rPr>
              <w:t>anomali</w:t>
            </w:r>
            <w:proofErr w:type="gramEnd"/>
            <w:r w:rsidRPr="00A114B5">
              <w:rPr>
                <w:rFonts w:ascii="Calibri" w:eastAsia="Times New Roman" w:hAnsi="Calibri" w:cs="Calibri"/>
                <w:color w:val="000000"/>
                <w:lang w:eastAsia="tr-TR"/>
              </w:rPr>
              <w:t xml:space="preserve"> tabanlı saldırı tespiti</w:t>
            </w:r>
          </w:p>
        </w:tc>
        <w:tc>
          <w:tcPr>
            <w:tcW w:w="2531"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Olası: TensorFlow, PyTorch</w:t>
            </w:r>
          </w:p>
        </w:tc>
        <w:tc>
          <w:tcPr>
            <w:tcW w:w="846"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Python</w:t>
            </w:r>
          </w:p>
        </w:tc>
      </w:tr>
      <w:tr w:rsidR="00A114B5" w:rsidRPr="00A114B5" w:rsidTr="00D2056C">
        <w:trPr>
          <w:trHeight w:val="864"/>
        </w:trPr>
        <w:tc>
          <w:tcPr>
            <w:tcW w:w="948" w:type="dxa"/>
            <w:tcBorders>
              <w:top w:val="nil"/>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[10]</w:t>
            </w:r>
          </w:p>
        </w:tc>
        <w:tc>
          <w:tcPr>
            <w:tcW w:w="1905"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Derin Öğrenme</w:t>
            </w:r>
          </w:p>
        </w:tc>
        <w:tc>
          <w:tcPr>
            <w:tcW w:w="3830"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MobileNetV2 mimarisi, FedML ve Flare gibi FL çerçeveleri, model sıkıştırma ve paralel işleme</w:t>
            </w:r>
          </w:p>
        </w:tc>
        <w:tc>
          <w:tcPr>
            <w:tcW w:w="2531"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Olası: TensorFlow, PyTorch</w:t>
            </w:r>
          </w:p>
        </w:tc>
        <w:tc>
          <w:tcPr>
            <w:tcW w:w="846"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Python</w:t>
            </w:r>
          </w:p>
        </w:tc>
      </w:tr>
      <w:tr w:rsidR="00A114B5" w:rsidRPr="00A114B5" w:rsidTr="00D2056C">
        <w:trPr>
          <w:trHeight w:val="864"/>
        </w:trPr>
        <w:tc>
          <w:tcPr>
            <w:tcW w:w="9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lastRenderedPageBreak/>
              <w:t>[12]</w:t>
            </w:r>
          </w:p>
        </w:tc>
        <w:tc>
          <w:tcPr>
            <w:tcW w:w="19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Derin Öğrenme</w:t>
            </w:r>
          </w:p>
        </w:tc>
        <w:tc>
          <w:tcPr>
            <w:tcW w:w="38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 xml:space="preserve">Deep generative models (ör. VAE veya GAN benzeri), FedG IMP, FedAVG, MRI </w:t>
            </w:r>
            <w:proofErr w:type="gramStart"/>
            <w:r w:rsidRPr="00A114B5">
              <w:rPr>
                <w:rFonts w:ascii="Calibri" w:eastAsia="Times New Roman" w:hAnsi="Calibri" w:cs="Calibri"/>
                <w:color w:val="000000"/>
                <w:lang w:eastAsia="tr-TR"/>
              </w:rPr>
              <w:t>rekonstrüksiyonu</w:t>
            </w:r>
            <w:proofErr w:type="gramEnd"/>
          </w:p>
        </w:tc>
        <w:tc>
          <w:tcPr>
            <w:tcW w:w="25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Olası: TensorFlow, PyTorch</w:t>
            </w:r>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Python</w:t>
            </w:r>
          </w:p>
        </w:tc>
      </w:tr>
      <w:tr w:rsidR="00A114B5" w:rsidRPr="00A114B5" w:rsidTr="00D2056C">
        <w:trPr>
          <w:trHeight w:val="864"/>
        </w:trPr>
        <w:tc>
          <w:tcPr>
            <w:tcW w:w="9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[25]</w:t>
            </w:r>
          </w:p>
        </w:tc>
        <w:tc>
          <w:tcPr>
            <w:tcW w:w="1905" w:type="dxa"/>
            <w:tcBorders>
              <w:top w:val="single" w:sz="4" w:space="0" w:color="auto"/>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Derin Öğrenme</w:t>
            </w:r>
          </w:p>
        </w:tc>
        <w:tc>
          <w:tcPr>
            <w:tcW w:w="3830" w:type="dxa"/>
            <w:tcBorders>
              <w:top w:val="single" w:sz="4" w:space="0" w:color="auto"/>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IoT siber saldırı tespiti için uç öğrenme, derin sinir ağı, CIC_IoT 2023 veri kümesi</w:t>
            </w:r>
          </w:p>
        </w:tc>
        <w:tc>
          <w:tcPr>
            <w:tcW w:w="2531" w:type="dxa"/>
            <w:tcBorders>
              <w:top w:val="single" w:sz="4" w:space="0" w:color="auto"/>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Olası: TensorFlow, Keras, PyTorch</w:t>
            </w:r>
          </w:p>
        </w:tc>
        <w:tc>
          <w:tcPr>
            <w:tcW w:w="846" w:type="dxa"/>
            <w:tcBorders>
              <w:top w:val="single" w:sz="4" w:space="0" w:color="auto"/>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Python</w:t>
            </w:r>
          </w:p>
        </w:tc>
      </w:tr>
      <w:tr w:rsidR="00A114B5" w:rsidRPr="00A114B5" w:rsidTr="00D2056C">
        <w:trPr>
          <w:trHeight w:val="864"/>
        </w:trPr>
        <w:tc>
          <w:tcPr>
            <w:tcW w:w="948" w:type="dxa"/>
            <w:tcBorders>
              <w:top w:val="nil"/>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[26]</w:t>
            </w:r>
          </w:p>
        </w:tc>
        <w:tc>
          <w:tcPr>
            <w:tcW w:w="1905"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Makine Öğrenmesi</w:t>
            </w:r>
          </w:p>
        </w:tc>
        <w:tc>
          <w:tcPr>
            <w:tcW w:w="3830"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Kredi kartı dolandırıcılık tespiti, federatif öğrenme, veri dengeleme (SMOTE, RUS), klasik sınıflandırma (RF, LR, KNN, DT, NB)</w:t>
            </w:r>
          </w:p>
        </w:tc>
        <w:tc>
          <w:tcPr>
            <w:tcW w:w="2531" w:type="dxa"/>
            <w:tcBorders>
              <w:top w:val="nil"/>
              <w:left w:val="nil"/>
              <w:bottom w:val="single" w:sz="4" w:space="0" w:color="auto"/>
              <w:right w:val="single" w:sz="4" w:space="0" w:color="auto"/>
            </w:tcBorders>
            <w:shd w:val="clear" w:color="auto" w:fill="auto"/>
            <w:vAlign w:val="center"/>
            <w:hideMark/>
          </w:tcPr>
          <w:p w:rsidR="00A114B5" w:rsidRPr="00A114B5" w:rsidRDefault="00D2056C" w:rsidP="00901B98">
            <w:pPr>
              <w:spacing w:after="0" w:line="240" w:lineRule="auto"/>
              <w:jc w:val="both"/>
              <w:rPr>
                <w:rFonts w:ascii="Calibri" w:eastAsia="Times New Roman" w:hAnsi="Calibri" w:cs="Calibri"/>
                <w:color w:val="000000"/>
                <w:lang w:eastAsia="tr-TR"/>
              </w:rPr>
            </w:pPr>
            <w:r>
              <w:rPr>
                <w:rFonts w:ascii="Calibri" w:eastAsia="Times New Roman" w:hAnsi="Calibri" w:cs="Calibri"/>
                <w:color w:val="000000"/>
                <w:lang w:eastAsia="tr-TR"/>
              </w:rPr>
              <w:t>Scikit-learn, XGBoost</w:t>
            </w:r>
          </w:p>
        </w:tc>
        <w:tc>
          <w:tcPr>
            <w:tcW w:w="846" w:type="dxa"/>
            <w:tcBorders>
              <w:top w:val="nil"/>
              <w:left w:val="nil"/>
              <w:bottom w:val="single" w:sz="4" w:space="0" w:color="auto"/>
              <w:right w:val="single" w:sz="4" w:space="0" w:color="auto"/>
            </w:tcBorders>
            <w:shd w:val="clear" w:color="auto" w:fill="auto"/>
            <w:vAlign w:val="center"/>
            <w:hideMark/>
          </w:tcPr>
          <w:p w:rsidR="00A114B5" w:rsidRPr="00A114B5" w:rsidRDefault="00D2056C" w:rsidP="00901B98">
            <w:pPr>
              <w:spacing w:after="0" w:line="240" w:lineRule="auto"/>
              <w:jc w:val="both"/>
              <w:rPr>
                <w:rFonts w:ascii="Calibri" w:eastAsia="Times New Roman" w:hAnsi="Calibri" w:cs="Calibri"/>
                <w:color w:val="000000"/>
                <w:lang w:eastAsia="tr-TR"/>
              </w:rPr>
            </w:pPr>
            <w:r>
              <w:rPr>
                <w:rFonts w:ascii="Calibri" w:eastAsia="Times New Roman" w:hAnsi="Calibri" w:cs="Calibri"/>
                <w:color w:val="000000"/>
                <w:lang w:eastAsia="tr-TR"/>
              </w:rPr>
              <w:t xml:space="preserve">Python </w:t>
            </w:r>
          </w:p>
        </w:tc>
      </w:tr>
      <w:tr w:rsidR="00A114B5" w:rsidRPr="00A114B5" w:rsidTr="00D2056C">
        <w:trPr>
          <w:trHeight w:val="864"/>
        </w:trPr>
        <w:tc>
          <w:tcPr>
            <w:tcW w:w="948" w:type="dxa"/>
            <w:tcBorders>
              <w:top w:val="nil"/>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[29]</w:t>
            </w:r>
          </w:p>
        </w:tc>
        <w:tc>
          <w:tcPr>
            <w:tcW w:w="1905"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Derin Öğrenme</w:t>
            </w:r>
          </w:p>
        </w:tc>
        <w:tc>
          <w:tcPr>
            <w:tcW w:w="3830"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 xml:space="preserve">ReLU tabanlı derin öğrenme, MNIST, Fashion-MNIST, WDBC veri kümeleri, Adam </w:t>
            </w:r>
            <w:proofErr w:type="gramStart"/>
            <w:r w:rsidRPr="00A114B5">
              <w:rPr>
                <w:rFonts w:ascii="Calibri" w:eastAsia="Times New Roman" w:hAnsi="Calibri" w:cs="Calibri"/>
                <w:color w:val="000000"/>
                <w:lang w:eastAsia="tr-TR"/>
              </w:rPr>
              <w:t>optimizasyonu</w:t>
            </w:r>
            <w:proofErr w:type="gramEnd"/>
          </w:p>
        </w:tc>
        <w:tc>
          <w:tcPr>
            <w:tcW w:w="2531" w:type="dxa"/>
            <w:tcBorders>
              <w:top w:val="nil"/>
              <w:left w:val="nil"/>
              <w:bottom w:val="single" w:sz="4" w:space="0" w:color="auto"/>
              <w:right w:val="single" w:sz="4" w:space="0" w:color="auto"/>
            </w:tcBorders>
            <w:shd w:val="clear" w:color="auto" w:fill="auto"/>
            <w:vAlign w:val="center"/>
            <w:hideMark/>
          </w:tcPr>
          <w:p w:rsidR="00A114B5" w:rsidRPr="00A114B5" w:rsidRDefault="00D2056C" w:rsidP="00901B98">
            <w:pPr>
              <w:spacing w:after="0" w:line="240" w:lineRule="auto"/>
              <w:jc w:val="both"/>
              <w:rPr>
                <w:rFonts w:ascii="Calibri" w:eastAsia="Times New Roman" w:hAnsi="Calibri" w:cs="Calibri"/>
                <w:color w:val="000000"/>
                <w:lang w:eastAsia="tr-TR"/>
              </w:rPr>
            </w:pPr>
            <w:r>
              <w:rPr>
                <w:rFonts w:ascii="Calibri" w:eastAsia="Times New Roman" w:hAnsi="Calibri" w:cs="Calibri"/>
                <w:color w:val="000000"/>
                <w:lang w:eastAsia="tr-TR"/>
              </w:rPr>
              <w:t>TensorFlow, Keras, PyTorch</w:t>
            </w:r>
          </w:p>
        </w:tc>
        <w:tc>
          <w:tcPr>
            <w:tcW w:w="846"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Python</w:t>
            </w:r>
          </w:p>
        </w:tc>
      </w:tr>
      <w:tr w:rsidR="00A114B5" w:rsidRPr="00A114B5" w:rsidTr="00D2056C">
        <w:trPr>
          <w:trHeight w:val="576"/>
        </w:trPr>
        <w:tc>
          <w:tcPr>
            <w:tcW w:w="948" w:type="dxa"/>
            <w:tcBorders>
              <w:top w:val="nil"/>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[36]</w:t>
            </w:r>
          </w:p>
        </w:tc>
        <w:tc>
          <w:tcPr>
            <w:tcW w:w="1905"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Derin Öğrenme</w:t>
            </w:r>
          </w:p>
        </w:tc>
        <w:tc>
          <w:tcPr>
            <w:tcW w:w="3830"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Dropout mekanizmasının teorik analizi, MNIST deneyleri, Pylearn2 ve Theano kullanımı</w:t>
            </w:r>
          </w:p>
        </w:tc>
        <w:tc>
          <w:tcPr>
            <w:tcW w:w="2531"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Theano, Pylearn2</w:t>
            </w:r>
          </w:p>
        </w:tc>
        <w:tc>
          <w:tcPr>
            <w:tcW w:w="846"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Python</w:t>
            </w:r>
          </w:p>
        </w:tc>
      </w:tr>
      <w:tr w:rsidR="00A114B5" w:rsidRPr="00A114B5" w:rsidTr="00D2056C">
        <w:trPr>
          <w:trHeight w:val="864"/>
        </w:trPr>
        <w:tc>
          <w:tcPr>
            <w:tcW w:w="948" w:type="dxa"/>
            <w:tcBorders>
              <w:top w:val="nil"/>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[37]</w:t>
            </w:r>
          </w:p>
        </w:tc>
        <w:tc>
          <w:tcPr>
            <w:tcW w:w="1905"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Derin Öğrenme</w:t>
            </w:r>
          </w:p>
        </w:tc>
        <w:tc>
          <w:tcPr>
            <w:tcW w:w="3830"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Karaciğer Tümörü Segmentasyonu (LiTS), 3D U-Net ve benzeri modeller, derin öğrenme tabanlı segmentasyon</w:t>
            </w:r>
          </w:p>
        </w:tc>
        <w:tc>
          <w:tcPr>
            <w:tcW w:w="2531"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 xml:space="preserve">nn-UNet, PyTorch, Keras </w:t>
            </w:r>
          </w:p>
        </w:tc>
        <w:tc>
          <w:tcPr>
            <w:tcW w:w="846"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Python</w:t>
            </w:r>
          </w:p>
        </w:tc>
      </w:tr>
      <w:tr w:rsidR="00A114B5" w:rsidRPr="00A114B5" w:rsidTr="00D2056C">
        <w:trPr>
          <w:trHeight w:val="576"/>
        </w:trPr>
        <w:tc>
          <w:tcPr>
            <w:tcW w:w="948" w:type="dxa"/>
            <w:tcBorders>
              <w:top w:val="nil"/>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[41]</w:t>
            </w:r>
          </w:p>
        </w:tc>
        <w:tc>
          <w:tcPr>
            <w:tcW w:w="1905"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Derin Öğrenme</w:t>
            </w:r>
          </w:p>
        </w:tc>
        <w:tc>
          <w:tcPr>
            <w:tcW w:w="3830"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YOLOv5 ile fındık yapraklarında külleme hastalığı tespiti</w:t>
            </w:r>
          </w:p>
        </w:tc>
        <w:tc>
          <w:tcPr>
            <w:tcW w:w="2531"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PyTorch (YOLOv5)</w:t>
            </w:r>
          </w:p>
        </w:tc>
        <w:tc>
          <w:tcPr>
            <w:tcW w:w="846"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Python</w:t>
            </w:r>
          </w:p>
        </w:tc>
      </w:tr>
      <w:tr w:rsidR="00A114B5" w:rsidRPr="00A114B5" w:rsidTr="00D2056C">
        <w:trPr>
          <w:trHeight w:val="864"/>
        </w:trPr>
        <w:tc>
          <w:tcPr>
            <w:tcW w:w="948" w:type="dxa"/>
            <w:tcBorders>
              <w:top w:val="nil"/>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[45]</w:t>
            </w:r>
          </w:p>
        </w:tc>
        <w:tc>
          <w:tcPr>
            <w:tcW w:w="1905"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Makine Öğrenmesi</w:t>
            </w:r>
          </w:p>
        </w:tc>
        <w:tc>
          <w:tcPr>
            <w:tcW w:w="3830"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Üretim sistemlerinde kestirimci bakım, sensör verisi toplama, rastgele orman regresyonu (örnek)</w:t>
            </w:r>
          </w:p>
        </w:tc>
        <w:tc>
          <w:tcPr>
            <w:tcW w:w="2531" w:type="dxa"/>
            <w:tcBorders>
              <w:top w:val="nil"/>
              <w:left w:val="nil"/>
              <w:bottom w:val="single" w:sz="4" w:space="0" w:color="auto"/>
              <w:right w:val="single" w:sz="4" w:space="0" w:color="auto"/>
            </w:tcBorders>
            <w:shd w:val="clear" w:color="auto" w:fill="auto"/>
            <w:vAlign w:val="center"/>
            <w:hideMark/>
          </w:tcPr>
          <w:p w:rsidR="00A114B5" w:rsidRPr="00A114B5" w:rsidRDefault="00D2056C" w:rsidP="00901B98">
            <w:pPr>
              <w:spacing w:after="0" w:line="240" w:lineRule="auto"/>
              <w:jc w:val="both"/>
              <w:rPr>
                <w:rFonts w:ascii="Calibri" w:eastAsia="Times New Roman" w:hAnsi="Calibri" w:cs="Calibri"/>
                <w:color w:val="000000"/>
                <w:lang w:eastAsia="tr-TR"/>
              </w:rPr>
            </w:pPr>
            <w:r>
              <w:rPr>
                <w:rFonts w:ascii="Calibri" w:eastAsia="Times New Roman" w:hAnsi="Calibri" w:cs="Calibri"/>
                <w:color w:val="000000"/>
                <w:lang w:eastAsia="tr-TR"/>
              </w:rPr>
              <w:t xml:space="preserve">Scikit-learn </w:t>
            </w:r>
          </w:p>
        </w:tc>
        <w:tc>
          <w:tcPr>
            <w:tcW w:w="846" w:type="dxa"/>
            <w:tcBorders>
              <w:top w:val="nil"/>
              <w:left w:val="nil"/>
              <w:bottom w:val="single" w:sz="4" w:space="0" w:color="auto"/>
              <w:right w:val="single" w:sz="4" w:space="0" w:color="auto"/>
            </w:tcBorders>
            <w:shd w:val="clear" w:color="auto" w:fill="auto"/>
            <w:vAlign w:val="center"/>
            <w:hideMark/>
          </w:tcPr>
          <w:p w:rsidR="00A114B5" w:rsidRPr="00A114B5" w:rsidRDefault="00D2056C" w:rsidP="00901B98">
            <w:pPr>
              <w:spacing w:after="0" w:line="240" w:lineRule="auto"/>
              <w:jc w:val="both"/>
              <w:rPr>
                <w:rFonts w:ascii="Calibri" w:eastAsia="Times New Roman" w:hAnsi="Calibri" w:cs="Calibri"/>
                <w:color w:val="000000"/>
                <w:lang w:eastAsia="tr-TR"/>
              </w:rPr>
            </w:pPr>
            <w:r>
              <w:rPr>
                <w:rFonts w:ascii="Calibri" w:eastAsia="Times New Roman" w:hAnsi="Calibri" w:cs="Calibri"/>
                <w:color w:val="000000"/>
                <w:lang w:eastAsia="tr-TR"/>
              </w:rPr>
              <w:t xml:space="preserve">Python </w:t>
            </w:r>
          </w:p>
        </w:tc>
      </w:tr>
      <w:tr w:rsidR="00A114B5" w:rsidRPr="00A114B5" w:rsidTr="00D2056C">
        <w:trPr>
          <w:trHeight w:val="1152"/>
        </w:trPr>
        <w:tc>
          <w:tcPr>
            <w:tcW w:w="948" w:type="dxa"/>
            <w:tcBorders>
              <w:top w:val="nil"/>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[48]</w:t>
            </w:r>
          </w:p>
        </w:tc>
        <w:tc>
          <w:tcPr>
            <w:tcW w:w="1905"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Hibrit Yaklaşım</w:t>
            </w:r>
          </w:p>
        </w:tc>
        <w:tc>
          <w:tcPr>
            <w:tcW w:w="3830"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9 farklı algoritma: RF, DT, GBT, LR, NB, SVM, MLP, LSTM vb. (ML + DL), büyük veri ortamında kötü amaçlı yazılım tespiti</w:t>
            </w:r>
          </w:p>
        </w:tc>
        <w:tc>
          <w:tcPr>
            <w:tcW w:w="2531"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Apache Spark, Scikit-learn, TensorFlow/PyTorch</w:t>
            </w:r>
          </w:p>
        </w:tc>
        <w:tc>
          <w:tcPr>
            <w:tcW w:w="846"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Python</w:t>
            </w:r>
          </w:p>
        </w:tc>
      </w:tr>
      <w:tr w:rsidR="00A114B5" w:rsidRPr="00A114B5" w:rsidTr="00D2056C">
        <w:trPr>
          <w:trHeight w:val="1776"/>
        </w:trPr>
        <w:tc>
          <w:tcPr>
            <w:tcW w:w="948" w:type="dxa"/>
            <w:tcBorders>
              <w:top w:val="nil"/>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[49]</w:t>
            </w:r>
          </w:p>
        </w:tc>
        <w:tc>
          <w:tcPr>
            <w:tcW w:w="1905"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Derin Öğrenme</w:t>
            </w:r>
          </w:p>
        </w:tc>
        <w:tc>
          <w:tcPr>
            <w:tcW w:w="3830"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Öğrenci başarısı tahmini, çok kaynaklı kampüs verileri, LSTM + 1D/2D evrişimsel katmanlar</w:t>
            </w:r>
          </w:p>
        </w:tc>
        <w:tc>
          <w:tcPr>
            <w:tcW w:w="2531" w:type="dxa"/>
            <w:tcBorders>
              <w:top w:val="nil"/>
              <w:left w:val="nil"/>
              <w:bottom w:val="single" w:sz="4" w:space="0" w:color="auto"/>
              <w:right w:val="single" w:sz="4" w:space="0" w:color="auto"/>
            </w:tcBorders>
            <w:shd w:val="clear" w:color="auto" w:fill="auto"/>
            <w:vAlign w:val="center"/>
            <w:hideMark/>
          </w:tcPr>
          <w:p w:rsidR="00A114B5" w:rsidRPr="00A114B5" w:rsidRDefault="00D2056C" w:rsidP="00901B98">
            <w:pPr>
              <w:spacing w:after="0" w:line="240" w:lineRule="auto"/>
              <w:jc w:val="both"/>
              <w:rPr>
                <w:rFonts w:ascii="Calibri" w:eastAsia="Times New Roman" w:hAnsi="Calibri" w:cs="Calibri"/>
                <w:color w:val="000000"/>
                <w:lang w:eastAsia="tr-TR"/>
              </w:rPr>
            </w:pPr>
            <w:r>
              <w:rPr>
                <w:rFonts w:ascii="Calibri" w:eastAsia="Times New Roman" w:hAnsi="Calibri" w:cs="Calibri"/>
                <w:color w:val="000000"/>
                <w:lang w:eastAsia="tr-TR"/>
              </w:rPr>
              <w:t>TensorFlow, Keras, PyTorch</w:t>
            </w:r>
          </w:p>
        </w:tc>
        <w:tc>
          <w:tcPr>
            <w:tcW w:w="846"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Python</w:t>
            </w:r>
          </w:p>
        </w:tc>
      </w:tr>
      <w:tr w:rsidR="00A114B5" w:rsidRPr="00A114B5" w:rsidTr="00D2056C">
        <w:trPr>
          <w:trHeight w:val="864"/>
        </w:trPr>
        <w:tc>
          <w:tcPr>
            <w:tcW w:w="948" w:type="dxa"/>
            <w:tcBorders>
              <w:top w:val="nil"/>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[56]</w:t>
            </w:r>
          </w:p>
        </w:tc>
        <w:tc>
          <w:tcPr>
            <w:tcW w:w="1905"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Derin Öğrenme</w:t>
            </w:r>
          </w:p>
        </w:tc>
        <w:tc>
          <w:tcPr>
            <w:tcW w:w="3830"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Patlayan/azalan gradyan problemini inceleyen teorik analiz, ReLU ağları, MNIST deneyleri</w:t>
            </w:r>
          </w:p>
        </w:tc>
        <w:tc>
          <w:tcPr>
            <w:tcW w:w="2531"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 xml:space="preserve">Theano, Pylearn2 </w:t>
            </w:r>
          </w:p>
        </w:tc>
        <w:tc>
          <w:tcPr>
            <w:tcW w:w="846"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Python</w:t>
            </w:r>
          </w:p>
        </w:tc>
      </w:tr>
      <w:tr w:rsidR="00A114B5" w:rsidRPr="00A114B5" w:rsidTr="00D2056C">
        <w:trPr>
          <w:trHeight w:val="864"/>
        </w:trPr>
        <w:tc>
          <w:tcPr>
            <w:tcW w:w="948" w:type="dxa"/>
            <w:tcBorders>
              <w:top w:val="nil"/>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[58]</w:t>
            </w:r>
          </w:p>
        </w:tc>
        <w:tc>
          <w:tcPr>
            <w:tcW w:w="1905"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Derin Öğrenme</w:t>
            </w:r>
          </w:p>
        </w:tc>
        <w:tc>
          <w:tcPr>
            <w:tcW w:w="3830"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Derin Artık Öğrenme (ResNet), ImageNet, CIFAR-10, COCO veri kümelerinde testler, sıfırdan çok derin ağlar</w:t>
            </w:r>
          </w:p>
        </w:tc>
        <w:tc>
          <w:tcPr>
            <w:tcW w:w="2531"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 xml:space="preserve">PyTorch, TensorFlow </w:t>
            </w:r>
          </w:p>
        </w:tc>
        <w:tc>
          <w:tcPr>
            <w:tcW w:w="846"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Python</w:t>
            </w:r>
          </w:p>
        </w:tc>
      </w:tr>
      <w:tr w:rsidR="00A114B5" w:rsidRPr="00A114B5" w:rsidTr="00D2056C">
        <w:trPr>
          <w:trHeight w:val="864"/>
        </w:trPr>
        <w:tc>
          <w:tcPr>
            <w:tcW w:w="948" w:type="dxa"/>
            <w:tcBorders>
              <w:top w:val="nil"/>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[59]</w:t>
            </w:r>
          </w:p>
        </w:tc>
        <w:tc>
          <w:tcPr>
            <w:tcW w:w="1905"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Makine Öğrenmesi</w:t>
            </w:r>
          </w:p>
        </w:tc>
        <w:tc>
          <w:tcPr>
            <w:tcW w:w="3830"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Gizlenmiş (obfuscated) kötü amaçlı yazılım tespiti, makine öğrenmesi tabanlı (RF, GB, vb.), hafif dinamik analiz</w:t>
            </w:r>
          </w:p>
        </w:tc>
        <w:tc>
          <w:tcPr>
            <w:tcW w:w="2531"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 xml:space="preserve">Scikit-learn, XGBoost </w:t>
            </w:r>
          </w:p>
        </w:tc>
        <w:tc>
          <w:tcPr>
            <w:tcW w:w="846"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 xml:space="preserve">Python </w:t>
            </w:r>
          </w:p>
        </w:tc>
      </w:tr>
      <w:tr w:rsidR="00A114B5" w:rsidRPr="00A114B5" w:rsidTr="00D2056C">
        <w:trPr>
          <w:trHeight w:val="864"/>
        </w:trPr>
        <w:tc>
          <w:tcPr>
            <w:tcW w:w="948" w:type="dxa"/>
            <w:tcBorders>
              <w:top w:val="nil"/>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[61]</w:t>
            </w:r>
          </w:p>
        </w:tc>
        <w:tc>
          <w:tcPr>
            <w:tcW w:w="1905"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Derin Öğrenme</w:t>
            </w:r>
          </w:p>
        </w:tc>
        <w:tc>
          <w:tcPr>
            <w:tcW w:w="3830"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 xml:space="preserve">Batch Normalization (BN), mini-batch istatistikleri, öğrenilebilir ölçek ve kaydırma parametreleri, </w:t>
            </w:r>
            <w:proofErr w:type="gramStart"/>
            <w:r w:rsidRPr="00A114B5">
              <w:rPr>
                <w:rFonts w:ascii="Calibri" w:eastAsia="Times New Roman" w:hAnsi="Calibri" w:cs="Calibri"/>
                <w:color w:val="000000"/>
                <w:lang w:eastAsia="tr-TR"/>
              </w:rPr>
              <w:t>popülasyon</w:t>
            </w:r>
            <w:proofErr w:type="gramEnd"/>
            <w:r w:rsidRPr="00A114B5">
              <w:rPr>
                <w:rFonts w:ascii="Calibri" w:eastAsia="Times New Roman" w:hAnsi="Calibri" w:cs="Calibri"/>
                <w:color w:val="000000"/>
                <w:lang w:eastAsia="tr-TR"/>
              </w:rPr>
              <w:t xml:space="preserve"> istatistikleri</w:t>
            </w:r>
          </w:p>
        </w:tc>
        <w:tc>
          <w:tcPr>
            <w:tcW w:w="2531"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 xml:space="preserve">PyTorch, TensorFlow </w:t>
            </w:r>
          </w:p>
        </w:tc>
        <w:tc>
          <w:tcPr>
            <w:tcW w:w="846"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Python</w:t>
            </w:r>
          </w:p>
        </w:tc>
      </w:tr>
      <w:tr w:rsidR="00A114B5" w:rsidRPr="00A114B5" w:rsidTr="00D2056C">
        <w:trPr>
          <w:trHeight w:val="864"/>
        </w:trPr>
        <w:tc>
          <w:tcPr>
            <w:tcW w:w="9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lastRenderedPageBreak/>
              <w:t>[63]</w:t>
            </w:r>
          </w:p>
        </w:tc>
        <w:tc>
          <w:tcPr>
            <w:tcW w:w="1905" w:type="dxa"/>
            <w:tcBorders>
              <w:top w:val="single" w:sz="4" w:space="0" w:color="auto"/>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Derin Öğrenme</w:t>
            </w:r>
          </w:p>
        </w:tc>
        <w:tc>
          <w:tcPr>
            <w:tcW w:w="3830" w:type="dxa"/>
            <w:tcBorders>
              <w:top w:val="single" w:sz="4" w:space="0" w:color="auto"/>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FedHGCDroid: CNN + GNN ile çok boyutlu FL, Android kötü amaçlı yazılım sınıflandırması, FedAdapt mekanizması</w:t>
            </w:r>
          </w:p>
        </w:tc>
        <w:tc>
          <w:tcPr>
            <w:tcW w:w="2531" w:type="dxa"/>
            <w:tcBorders>
              <w:top w:val="single" w:sz="4" w:space="0" w:color="auto"/>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 xml:space="preserve">PyTorch </w:t>
            </w:r>
          </w:p>
        </w:tc>
        <w:tc>
          <w:tcPr>
            <w:tcW w:w="846" w:type="dxa"/>
            <w:tcBorders>
              <w:top w:val="single" w:sz="4" w:space="0" w:color="auto"/>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Python</w:t>
            </w:r>
          </w:p>
        </w:tc>
      </w:tr>
      <w:tr w:rsidR="00A114B5" w:rsidRPr="00A114B5" w:rsidTr="00D2056C">
        <w:trPr>
          <w:trHeight w:val="864"/>
        </w:trPr>
        <w:tc>
          <w:tcPr>
            <w:tcW w:w="9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[65]</w:t>
            </w:r>
          </w:p>
        </w:tc>
        <w:tc>
          <w:tcPr>
            <w:tcW w:w="1905" w:type="dxa"/>
            <w:tcBorders>
              <w:top w:val="single" w:sz="4" w:space="0" w:color="auto"/>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Derin Öğrenme</w:t>
            </w:r>
          </w:p>
        </w:tc>
        <w:tc>
          <w:tcPr>
            <w:tcW w:w="3830" w:type="dxa"/>
            <w:tcBorders>
              <w:top w:val="single" w:sz="4" w:space="0" w:color="auto"/>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Kolorektal kanser histoloji slaytlarından hayatta kalma tahmini, transfer öğrenimi (VGG19, ResNet50), Cox regresyon</w:t>
            </w:r>
          </w:p>
        </w:tc>
        <w:tc>
          <w:tcPr>
            <w:tcW w:w="2531" w:type="dxa"/>
            <w:tcBorders>
              <w:top w:val="single" w:sz="4" w:space="0" w:color="auto"/>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 xml:space="preserve">TensorFlow, PyTorch </w:t>
            </w:r>
          </w:p>
        </w:tc>
        <w:tc>
          <w:tcPr>
            <w:tcW w:w="846" w:type="dxa"/>
            <w:tcBorders>
              <w:top w:val="single" w:sz="4" w:space="0" w:color="auto"/>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Python</w:t>
            </w:r>
          </w:p>
        </w:tc>
      </w:tr>
      <w:tr w:rsidR="00A114B5" w:rsidRPr="00A114B5" w:rsidTr="00D2056C">
        <w:trPr>
          <w:trHeight w:val="864"/>
        </w:trPr>
        <w:tc>
          <w:tcPr>
            <w:tcW w:w="948" w:type="dxa"/>
            <w:tcBorders>
              <w:top w:val="nil"/>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[71]</w:t>
            </w:r>
          </w:p>
        </w:tc>
        <w:tc>
          <w:tcPr>
            <w:tcW w:w="1905"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Derin Öğrenme</w:t>
            </w:r>
          </w:p>
        </w:tc>
        <w:tc>
          <w:tcPr>
            <w:tcW w:w="3830"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Deep Gradient Compression: Momentum correction, local gradient clipping, momentum factor masking, warm-up training</w:t>
            </w:r>
          </w:p>
        </w:tc>
        <w:tc>
          <w:tcPr>
            <w:tcW w:w="2531"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 xml:space="preserve">PyTorch, TensorFlow </w:t>
            </w:r>
          </w:p>
        </w:tc>
        <w:tc>
          <w:tcPr>
            <w:tcW w:w="846"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Python</w:t>
            </w:r>
          </w:p>
        </w:tc>
      </w:tr>
      <w:tr w:rsidR="00A114B5" w:rsidRPr="00A114B5" w:rsidTr="00D2056C">
        <w:trPr>
          <w:trHeight w:val="1152"/>
        </w:trPr>
        <w:tc>
          <w:tcPr>
            <w:tcW w:w="948" w:type="dxa"/>
            <w:tcBorders>
              <w:top w:val="nil"/>
              <w:left w:val="single" w:sz="4" w:space="0" w:color="auto"/>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b/>
                <w:bCs/>
                <w:color w:val="000000"/>
                <w:lang w:eastAsia="tr-TR"/>
              </w:rPr>
            </w:pPr>
            <w:r w:rsidRPr="00A114B5">
              <w:rPr>
                <w:rFonts w:ascii="Calibri" w:eastAsia="Times New Roman" w:hAnsi="Calibri" w:cs="Calibri"/>
                <w:b/>
                <w:bCs/>
                <w:color w:val="000000"/>
                <w:lang w:eastAsia="tr-TR"/>
              </w:rPr>
              <w:t>[72]</w:t>
            </w:r>
          </w:p>
        </w:tc>
        <w:tc>
          <w:tcPr>
            <w:tcW w:w="1905"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Makine Öğrenmesi</w:t>
            </w:r>
          </w:p>
        </w:tc>
        <w:tc>
          <w:tcPr>
            <w:tcW w:w="3830"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PE kötü amaçlı yazılım analizi için ağaç tabanlı topluluk yöntemleri (RF, XGBoost, CatBoost, GBM, LightGBM)</w:t>
            </w:r>
          </w:p>
        </w:tc>
        <w:tc>
          <w:tcPr>
            <w:tcW w:w="2531"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Scikit-learn, XGBoost, LightGBM, CatBoost</w:t>
            </w:r>
          </w:p>
        </w:tc>
        <w:tc>
          <w:tcPr>
            <w:tcW w:w="846" w:type="dxa"/>
            <w:tcBorders>
              <w:top w:val="nil"/>
              <w:left w:val="nil"/>
              <w:bottom w:val="single" w:sz="4" w:space="0" w:color="auto"/>
              <w:right w:val="single" w:sz="4" w:space="0" w:color="auto"/>
            </w:tcBorders>
            <w:shd w:val="clear" w:color="auto" w:fill="auto"/>
            <w:vAlign w:val="center"/>
            <w:hideMark/>
          </w:tcPr>
          <w:p w:rsidR="00A114B5" w:rsidRPr="00A114B5" w:rsidRDefault="00A114B5" w:rsidP="00901B98">
            <w:pPr>
              <w:spacing w:after="0" w:line="240" w:lineRule="auto"/>
              <w:jc w:val="both"/>
              <w:rPr>
                <w:rFonts w:ascii="Calibri" w:eastAsia="Times New Roman" w:hAnsi="Calibri" w:cs="Calibri"/>
                <w:color w:val="000000"/>
                <w:lang w:eastAsia="tr-TR"/>
              </w:rPr>
            </w:pPr>
            <w:r w:rsidRPr="00A114B5">
              <w:rPr>
                <w:rFonts w:ascii="Calibri" w:eastAsia="Times New Roman" w:hAnsi="Calibri" w:cs="Calibri"/>
                <w:color w:val="000000"/>
                <w:lang w:eastAsia="tr-TR"/>
              </w:rPr>
              <w:t>Python</w:t>
            </w:r>
          </w:p>
        </w:tc>
      </w:tr>
    </w:tbl>
    <w:p w:rsidR="00D036A9" w:rsidRPr="00D036A9" w:rsidRDefault="00D036A9" w:rsidP="00901B98">
      <w:pPr>
        <w:spacing w:before="100" w:beforeAutospacing="1" w:after="100" w:afterAutospacing="1" w:line="240" w:lineRule="auto"/>
        <w:jc w:val="both"/>
        <w:rPr>
          <w:rFonts w:ascii="Times New Roman" w:eastAsia="Times New Roman" w:hAnsi="Times New Roman" w:cs="Times New Roman"/>
          <w:bCs/>
          <w:sz w:val="24"/>
          <w:szCs w:val="24"/>
          <w:lang w:eastAsia="tr-TR"/>
        </w:rPr>
      </w:pPr>
      <w:r w:rsidRPr="00D036A9">
        <w:rPr>
          <w:rFonts w:ascii="Times New Roman" w:eastAsia="Times New Roman" w:hAnsi="Times New Roman" w:cs="Times New Roman"/>
          <w:bCs/>
          <w:sz w:val="24"/>
          <w:szCs w:val="24"/>
          <w:lang w:eastAsia="tr-TR"/>
        </w:rPr>
        <w:t>Çalışmaların</w:t>
      </w:r>
      <w:r>
        <w:rPr>
          <w:rFonts w:ascii="Times New Roman" w:eastAsia="Times New Roman" w:hAnsi="Times New Roman" w:cs="Times New Roman"/>
          <w:bCs/>
          <w:sz w:val="24"/>
          <w:szCs w:val="24"/>
          <w:lang w:eastAsia="tr-TR"/>
        </w:rPr>
        <w:t xml:space="preserve"> hangi platformlara yönelik olduğu ve hangi yöntemlere göre olduğu Çizelge-1 de gösterilmiştir. Çizelge de görüldüğü gibi Derin Öğrenme yöntemini kullanan çalışmaların sayısı oldukça fazladır. Derin Öğrenme kullanan çalışma sayısı 17 dir. Makine Öğrenmesi kullanan çalışma sayısı ise 4 ve Hibrit Yaklaşım kullanan çalışma sayısı ise 1 dir.</w:t>
      </w:r>
    </w:p>
    <w:p w:rsidR="00DE4690" w:rsidRPr="00F27012" w:rsidRDefault="00DE4690" w:rsidP="00901B98">
      <w:pPr>
        <w:spacing w:before="100" w:beforeAutospacing="1" w:after="100" w:afterAutospacing="1" w:line="240" w:lineRule="auto"/>
        <w:jc w:val="both"/>
        <w:rPr>
          <w:rFonts w:ascii="Times New Roman" w:eastAsia="Times New Roman" w:hAnsi="Times New Roman" w:cs="Times New Roman"/>
          <w:b/>
          <w:sz w:val="24"/>
          <w:szCs w:val="24"/>
          <w:lang w:eastAsia="tr-TR"/>
        </w:rPr>
      </w:pPr>
      <w:r w:rsidRPr="00F27012">
        <w:rPr>
          <w:rFonts w:ascii="Times New Roman" w:eastAsia="Times New Roman" w:hAnsi="Times New Roman" w:cs="Times New Roman"/>
          <w:b/>
          <w:bCs/>
          <w:sz w:val="24"/>
          <w:szCs w:val="24"/>
          <w:lang w:eastAsia="tr-TR"/>
        </w:rPr>
        <w:t xml:space="preserve">3. </w:t>
      </w:r>
      <w:r w:rsidR="008230AA" w:rsidRPr="00F27012">
        <w:rPr>
          <w:rFonts w:ascii="Times New Roman" w:eastAsia="Times New Roman" w:hAnsi="Times New Roman" w:cs="Times New Roman"/>
          <w:b/>
          <w:bCs/>
          <w:sz w:val="24"/>
          <w:szCs w:val="24"/>
          <w:lang w:eastAsia="tr-TR"/>
        </w:rPr>
        <w:t>ARAŞTIRMA YÖNTEMİ</w:t>
      </w:r>
    </w:p>
    <w:p w:rsidR="00DE4690" w:rsidRPr="00F27012" w:rsidRDefault="00DE4690"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F27012">
        <w:rPr>
          <w:rFonts w:ascii="Times New Roman" w:eastAsia="Times New Roman" w:hAnsi="Times New Roman" w:cs="Times New Roman"/>
          <w:sz w:val="24"/>
          <w:szCs w:val="24"/>
          <w:lang w:eastAsia="tr-TR"/>
        </w:rPr>
        <w:t>FL yöntemleri, kullanılan algoritmalar ve veri setleri bakımından çeşitli avantaj ve dezavantajlar sunmaktadır. Bu bölümde, FL sistemlerinde kullanılan farklı yaklaşımlar karşılaştırılarak, hangi durumlarda daha etkin oldukları analiz edilecektir.</w:t>
      </w:r>
    </w:p>
    <w:p w:rsidR="00DE4690" w:rsidRPr="00F27012" w:rsidRDefault="00DE4690" w:rsidP="00901B98">
      <w:pPr>
        <w:spacing w:before="100" w:beforeAutospacing="1" w:after="100" w:afterAutospacing="1" w:line="240" w:lineRule="auto"/>
        <w:jc w:val="both"/>
        <w:rPr>
          <w:rFonts w:ascii="Times New Roman" w:eastAsia="Times New Roman" w:hAnsi="Times New Roman" w:cs="Times New Roman"/>
          <w:b/>
          <w:sz w:val="24"/>
          <w:szCs w:val="24"/>
          <w:lang w:eastAsia="tr-TR"/>
        </w:rPr>
      </w:pPr>
      <w:r w:rsidRPr="00F27012">
        <w:rPr>
          <w:rFonts w:ascii="Times New Roman" w:eastAsia="Times New Roman" w:hAnsi="Times New Roman" w:cs="Times New Roman"/>
          <w:b/>
          <w:bCs/>
          <w:sz w:val="24"/>
          <w:szCs w:val="24"/>
          <w:lang w:eastAsia="tr-TR"/>
        </w:rPr>
        <w:t xml:space="preserve">3.1 </w:t>
      </w:r>
      <w:r w:rsidR="008230AA" w:rsidRPr="00F27012">
        <w:rPr>
          <w:rFonts w:ascii="Times New Roman" w:eastAsia="Times New Roman" w:hAnsi="Times New Roman" w:cs="Times New Roman"/>
          <w:b/>
          <w:bCs/>
          <w:sz w:val="24"/>
          <w:szCs w:val="24"/>
          <w:lang w:eastAsia="tr-TR"/>
        </w:rPr>
        <w:t>DERLEME ÇALIŞMASININ AMACI</w:t>
      </w:r>
      <w:r w:rsidRPr="00F27012">
        <w:rPr>
          <w:rFonts w:ascii="Times New Roman" w:eastAsia="Times New Roman" w:hAnsi="Times New Roman" w:cs="Times New Roman"/>
          <w:b/>
          <w:sz w:val="24"/>
          <w:szCs w:val="24"/>
          <w:lang w:eastAsia="tr-TR"/>
        </w:rPr>
        <w:t xml:space="preserve"> </w:t>
      </w:r>
    </w:p>
    <w:p w:rsidR="00C01E5E" w:rsidRPr="00F27012" w:rsidRDefault="00C01E5E" w:rsidP="00901B98">
      <w:pPr>
        <w:spacing w:before="100" w:beforeAutospacing="1" w:after="100" w:afterAutospacing="1" w:line="240" w:lineRule="auto"/>
        <w:jc w:val="both"/>
        <w:rPr>
          <w:rFonts w:ascii="Times New Roman" w:eastAsia="Times New Roman" w:hAnsi="Times New Roman" w:cs="Times New Roman"/>
          <w:b/>
          <w:sz w:val="24"/>
          <w:szCs w:val="24"/>
          <w:lang w:eastAsia="tr-TR"/>
        </w:rPr>
      </w:pPr>
      <w:r w:rsidRPr="00F27012">
        <w:rPr>
          <w:rFonts w:ascii="Times New Roman" w:hAnsi="Times New Roman" w:cs="Times New Roman"/>
          <w:sz w:val="24"/>
          <w:szCs w:val="24"/>
        </w:rPr>
        <w:t>Bu derleme çalışması ile aşağıdaki araştırma sorularının cevabı aranmaktadır;</w:t>
      </w:r>
    </w:p>
    <w:p w:rsidR="00CE0BF0" w:rsidRPr="00CE0BF0" w:rsidRDefault="00C01E5E" w:rsidP="00901B98">
      <w:pPr>
        <w:jc w:val="both"/>
        <w:rPr>
          <w:rFonts w:ascii="Times New Roman" w:eastAsia="Times New Roman" w:hAnsi="Times New Roman" w:cs="Times New Roman"/>
          <w:sz w:val="24"/>
          <w:szCs w:val="24"/>
          <w:lang w:eastAsia="tr-TR"/>
        </w:rPr>
      </w:pPr>
      <w:r w:rsidRPr="00F27012">
        <w:rPr>
          <w:rFonts w:ascii="Times New Roman" w:eastAsia="Times New Roman" w:hAnsi="Times New Roman" w:cs="Times New Roman"/>
          <w:b/>
          <w:sz w:val="24"/>
          <w:szCs w:val="24"/>
          <w:lang w:eastAsia="tr-TR"/>
        </w:rPr>
        <w:t>Q1.</w:t>
      </w:r>
      <w:r w:rsidRPr="00F27012">
        <w:rPr>
          <w:rFonts w:ascii="Times New Roman" w:eastAsia="Times New Roman" w:hAnsi="Times New Roman" w:cs="Times New Roman"/>
          <w:sz w:val="24"/>
          <w:szCs w:val="24"/>
          <w:lang w:eastAsia="tr-TR"/>
        </w:rPr>
        <w:t xml:space="preserve"> </w:t>
      </w:r>
      <w:r w:rsidR="00CE0BF0" w:rsidRPr="00CE0BF0">
        <w:rPr>
          <w:rFonts w:ascii="Times New Roman" w:eastAsia="Times New Roman" w:hAnsi="Times New Roman" w:cs="Times New Roman"/>
          <w:bCs/>
          <w:sz w:val="24"/>
          <w:szCs w:val="24"/>
          <w:lang w:eastAsia="tr-TR"/>
        </w:rPr>
        <w:t>Federated Learning’de güvenlik ve gizlilik için hangi yaklaşımlar kullanılmaktadır?</w:t>
      </w:r>
    </w:p>
    <w:p w:rsidR="00CE0BF0" w:rsidRPr="00CE0BF0" w:rsidRDefault="00CE0BF0" w:rsidP="00901B98">
      <w:pPr>
        <w:spacing w:after="0" w:line="240" w:lineRule="auto"/>
        <w:jc w:val="both"/>
        <w:rPr>
          <w:rFonts w:ascii="Times New Roman" w:eastAsia="Times New Roman" w:hAnsi="Times New Roman" w:cs="Times New Roman"/>
          <w:sz w:val="24"/>
          <w:szCs w:val="24"/>
          <w:lang w:eastAsia="tr-TR"/>
        </w:rPr>
      </w:pPr>
      <w:r w:rsidRPr="00CE0BF0">
        <w:rPr>
          <w:rFonts w:ascii="Times New Roman" w:eastAsia="Times New Roman" w:hAnsi="Symbol" w:cs="Times New Roman"/>
          <w:b/>
          <w:sz w:val="24"/>
          <w:szCs w:val="24"/>
          <w:lang w:eastAsia="tr-TR"/>
        </w:rPr>
        <w:t>Q2.</w:t>
      </w:r>
      <w:r w:rsidRPr="00CE0BF0">
        <w:rPr>
          <w:rFonts w:ascii="Times New Roman" w:eastAsia="Times New Roman" w:hAnsi="Times New Roman" w:cs="Times New Roman"/>
          <w:sz w:val="24"/>
          <w:szCs w:val="24"/>
          <w:lang w:eastAsia="tr-TR"/>
        </w:rPr>
        <w:t xml:space="preserve"> </w:t>
      </w:r>
      <w:r w:rsidRPr="00CE0BF0">
        <w:rPr>
          <w:rFonts w:ascii="Times New Roman" w:eastAsia="Times New Roman" w:hAnsi="Times New Roman" w:cs="Times New Roman"/>
          <w:bCs/>
          <w:sz w:val="24"/>
          <w:szCs w:val="24"/>
          <w:lang w:eastAsia="tr-TR"/>
        </w:rPr>
        <w:t>Bu yaklaşımlar hangi veri setleriyle test edilmiştir ve hangi alanlarda kullanıma uygundur?</w:t>
      </w:r>
    </w:p>
    <w:p w:rsidR="00CE0BF0" w:rsidRPr="00CE0BF0" w:rsidRDefault="00CE0BF0" w:rsidP="00901B98">
      <w:pPr>
        <w:spacing w:after="0" w:line="240" w:lineRule="auto"/>
        <w:jc w:val="both"/>
        <w:rPr>
          <w:rFonts w:ascii="Times New Roman" w:eastAsia="Times New Roman" w:hAnsi="Times New Roman" w:cs="Times New Roman"/>
          <w:sz w:val="24"/>
          <w:szCs w:val="24"/>
          <w:lang w:eastAsia="tr-TR"/>
        </w:rPr>
      </w:pPr>
      <w:r w:rsidRPr="00CE0BF0">
        <w:rPr>
          <w:rFonts w:ascii="Times New Roman" w:eastAsia="Times New Roman" w:hAnsi="Symbol" w:cs="Times New Roman"/>
          <w:b/>
          <w:sz w:val="24"/>
          <w:szCs w:val="24"/>
          <w:lang w:eastAsia="tr-TR"/>
        </w:rPr>
        <w:t>Q3.</w:t>
      </w:r>
      <w:r w:rsidRPr="00CE0BF0">
        <w:rPr>
          <w:rFonts w:ascii="Times New Roman" w:eastAsia="Times New Roman" w:hAnsi="Times New Roman" w:cs="Times New Roman"/>
          <w:sz w:val="24"/>
          <w:szCs w:val="24"/>
          <w:lang w:eastAsia="tr-TR"/>
        </w:rPr>
        <w:t xml:space="preserve"> </w:t>
      </w:r>
      <w:r w:rsidRPr="00CE0BF0">
        <w:rPr>
          <w:rFonts w:ascii="Times New Roman" w:eastAsia="Times New Roman" w:hAnsi="Times New Roman" w:cs="Times New Roman"/>
          <w:bCs/>
          <w:sz w:val="24"/>
          <w:szCs w:val="24"/>
          <w:lang w:eastAsia="tr-TR"/>
        </w:rPr>
        <w:t>Makale kapsamındaki çalışmalarda kullanılan veri setleri nelerdir?</w:t>
      </w:r>
    </w:p>
    <w:p w:rsidR="00CE0BF0" w:rsidRPr="00F30134" w:rsidRDefault="00CE0BF0" w:rsidP="00901B98">
      <w:pPr>
        <w:spacing w:after="0" w:line="240" w:lineRule="auto"/>
        <w:jc w:val="both"/>
        <w:rPr>
          <w:rFonts w:ascii="Times New Roman" w:eastAsia="Times New Roman" w:hAnsi="Times New Roman" w:cs="Times New Roman"/>
          <w:sz w:val="24"/>
          <w:szCs w:val="24"/>
          <w:lang w:eastAsia="tr-TR"/>
        </w:rPr>
      </w:pPr>
      <w:r w:rsidRPr="00F30134">
        <w:rPr>
          <w:rFonts w:ascii="Times New Roman" w:eastAsia="Times New Roman" w:hAnsi="Times New Roman" w:cs="Times New Roman"/>
          <w:b/>
          <w:sz w:val="24"/>
          <w:szCs w:val="24"/>
          <w:lang w:eastAsia="tr-TR"/>
        </w:rPr>
        <w:t>Q4.</w:t>
      </w:r>
      <w:r w:rsidR="00F30134">
        <w:rPr>
          <w:rFonts w:ascii="Times New Roman" w:eastAsia="Times New Roman" w:hAnsi="Times New Roman" w:cs="Times New Roman"/>
          <w:sz w:val="24"/>
          <w:szCs w:val="24"/>
          <w:lang w:eastAsia="tr-TR"/>
        </w:rPr>
        <w:t xml:space="preserve"> </w:t>
      </w:r>
      <w:r w:rsidRPr="00F30134">
        <w:rPr>
          <w:rFonts w:ascii="Times New Roman" w:eastAsia="Times New Roman" w:hAnsi="Times New Roman" w:cs="Times New Roman"/>
          <w:bCs/>
          <w:sz w:val="24"/>
          <w:szCs w:val="24"/>
          <w:lang w:eastAsia="tr-TR"/>
        </w:rPr>
        <w:t>Federated Learning’de kullanılan yöntemlerin temel karakteristikleri nelerdir?</w:t>
      </w:r>
    </w:p>
    <w:p w:rsidR="00CE0BF0" w:rsidRPr="00F30134" w:rsidRDefault="00F30134" w:rsidP="00901B98">
      <w:pPr>
        <w:spacing w:after="0" w:line="240" w:lineRule="auto"/>
        <w:jc w:val="both"/>
        <w:rPr>
          <w:rFonts w:ascii="Times New Roman" w:eastAsia="Times New Roman" w:hAnsi="Times New Roman" w:cs="Times New Roman"/>
          <w:sz w:val="24"/>
          <w:szCs w:val="24"/>
          <w:lang w:eastAsia="tr-TR"/>
        </w:rPr>
      </w:pPr>
      <w:r w:rsidRPr="00F30134">
        <w:rPr>
          <w:rFonts w:ascii="Times New Roman" w:eastAsia="Times New Roman" w:hAnsi="Times New Roman" w:cs="Times New Roman"/>
          <w:b/>
          <w:sz w:val="24"/>
          <w:szCs w:val="24"/>
          <w:lang w:eastAsia="tr-TR"/>
        </w:rPr>
        <w:t>Q5.</w:t>
      </w:r>
      <w:r w:rsidR="00CE0BF0" w:rsidRPr="00F30134">
        <w:rPr>
          <w:rFonts w:ascii="Times New Roman" w:eastAsia="Times New Roman" w:hAnsi="Times New Roman" w:cs="Times New Roman"/>
          <w:sz w:val="24"/>
          <w:szCs w:val="24"/>
          <w:lang w:eastAsia="tr-TR"/>
        </w:rPr>
        <w:t xml:space="preserve"> </w:t>
      </w:r>
      <w:r w:rsidR="00CE0BF0" w:rsidRPr="00F30134">
        <w:rPr>
          <w:rFonts w:ascii="Times New Roman" w:eastAsia="Times New Roman" w:hAnsi="Times New Roman" w:cs="Times New Roman"/>
          <w:bCs/>
          <w:sz w:val="24"/>
          <w:szCs w:val="24"/>
          <w:lang w:eastAsia="tr-TR"/>
        </w:rPr>
        <w:t>Önerilen yöntemlerin performansları nasıl değerlendirilmiş ve hangi metrikler kullanılmıştır?</w:t>
      </w:r>
    </w:p>
    <w:p w:rsidR="00CE0BF0" w:rsidRPr="00F30134" w:rsidRDefault="00F30134" w:rsidP="00901B98">
      <w:pPr>
        <w:spacing w:after="0" w:line="240" w:lineRule="auto"/>
        <w:jc w:val="both"/>
        <w:rPr>
          <w:rFonts w:ascii="Times New Roman" w:eastAsia="Times New Roman" w:hAnsi="Times New Roman" w:cs="Times New Roman"/>
          <w:sz w:val="24"/>
          <w:szCs w:val="24"/>
          <w:lang w:eastAsia="tr-TR"/>
        </w:rPr>
      </w:pPr>
      <w:r w:rsidRPr="00F30134">
        <w:rPr>
          <w:rFonts w:ascii="Times New Roman" w:eastAsia="Times New Roman" w:hAnsi="Symbol" w:cs="Times New Roman"/>
          <w:b/>
          <w:sz w:val="24"/>
          <w:szCs w:val="24"/>
          <w:lang w:eastAsia="tr-TR"/>
        </w:rPr>
        <w:t>Q6.</w:t>
      </w:r>
      <w:r w:rsidR="00CE0BF0" w:rsidRPr="00F30134">
        <w:rPr>
          <w:rFonts w:ascii="Times New Roman" w:eastAsia="Times New Roman" w:hAnsi="Times New Roman" w:cs="Times New Roman"/>
          <w:sz w:val="24"/>
          <w:szCs w:val="24"/>
          <w:lang w:eastAsia="tr-TR"/>
        </w:rPr>
        <w:t xml:space="preserve"> </w:t>
      </w:r>
      <w:r w:rsidR="00CE0BF0" w:rsidRPr="00F30134">
        <w:rPr>
          <w:rFonts w:ascii="Times New Roman" w:eastAsia="Times New Roman" w:hAnsi="Times New Roman" w:cs="Times New Roman"/>
          <w:bCs/>
          <w:sz w:val="24"/>
          <w:szCs w:val="24"/>
          <w:lang w:eastAsia="tr-TR"/>
        </w:rPr>
        <w:t>Federated Learning ile merkezi öğrenme yaklaşımları karşılaştırıldığında avantaj ve dezavantajlar nelerdir?</w:t>
      </w:r>
    </w:p>
    <w:p w:rsidR="00F30134" w:rsidRDefault="00F30134" w:rsidP="00901B98">
      <w:pPr>
        <w:spacing w:after="0" w:line="360" w:lineRule="auto"/>
        <w:jc w:val="both"/>
        <w:rPr>
          <w:rFonts w:ascii="Times New Roman" w:eastAsia="Times New Roman" w:hAnsi="Times New Roman" w:cs="Times New Roman"/>
          <w:bCs/>
          <w:sz w:val="24"/>
          <w:szCs w:val="24"/>
          <w:lang w:eastAsia="tr-TR"/>
        </w:rPr>
      </w:pPr>
      <w:r w:rsidRPr="00F30134">
        <w:rPr>
          <w:rFonts w:ascii="Times New Roman" w:eastAsia="Times New Roman" w:hAnsi="Symbol" w:cs="Times New Roman"/>
          <w:b/>
          <w:sz w:val="24"/>
          <w:szCs w:val="24"/>
          <w:lang w:eastAsia="tr-TR"/>
        </w:rPr>
        <w:t>Q7.</w:t>
      </w:r>
      <w:r w:rsidR="00CE0BF0" w:rsidRPr="00F30134">
        <w:rPr>
          <w:rFonts w:ascii="Times New Roman" w:eastAsia="Times New Roman" w:hAnsi="Times New Roman" w:cs="Times New Roman"/>
          <w:sz w:val="24"/>
          <w:szCs w:val="24"/>
          <w:lang w:eastAsia="tr-TR"/>
        </w:rPr>
        <w:t xml:space="preserve"> </w:t>
      </w:r>
      <w:r w:rsidR="00CE0BF0" w:rsidRPr="00F30134">
        <w:rPr>
          <w:rFonts w:ascii="Times New Roman" w:eastAsia="Times New Roman" w:hAnsi="Times New Roman" w:cs="Times New Roman"/>
          <w:bCs/>
          <w:sz w:val="24"/>
          <w:szCs w:val="24"/>
          <w:lang w:eastAsia="tr-TR"/>
        </w:rPr>
        <w:t>FL’de haberleşme maliyetini azaltmak ve model güncellemelerini optimize etmek için hangi teknikler önerilmiştir?</w:t>
      </w:r>
    </w:p>
    <w:p w:rsidR="003201FC" w:rsidRPr="00F27012" w:rsidRDefault="003201FC" w:rsidP="00901B98">
      <w:pPr>
        <w:spacing w:after="0" w:line="360" w:lineRule="auto"/>
        <w:jc w:val="both"/>
        <w:rPr>
          <w:rFonts w:ascii="Times New Roman" w:hAnsi="Times New Roman" w:cs="Times New Roman"/>
          <w:sz w:val="24"/>
          <w:szCs w:val="24"/>
        </w:rPr>
      </w:pPr>
      <w:r>
        <w:rPr>
          <w:rFonts w:ascii="Times New Roman" w:eastAsia="Times New Roman" w:hAnsi="Times New Roman" w:cs="Times New Roman"/>
          <w:bCs/>
          <w:sz w:val="24"/>
          <w:szCs w:val="24"/>
          <w:lang w:eastAsia="tr-TR"/>
        </w:rPr>
        <w:t>Bu araştırma sorularına göre çalışmalar incelenmiş ve analizi yapılmıştır.</w:t>
      </w:r>
    </w:p>
    <w:p w:rsidR="008230AA" w:rsidRPr="00F27012" w:rsidRDefault="008230AA"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F27012">
        <w:rPr>
          <w:rFonts w:ascii="Times New Roman" w:eastAsia="Times New Roman" w:hAnsi="Times New Roman" w:cs="Times New Roman"/>
          <w:b/>
          <w:bCs/>
          <w:sz w:val="24"/>
          <w:szCs w:val="24"/>
          <w:lang w:eastAsia="tr-TR"/>
        </w:rPr>
        <w:t>4. BULGULAR VE TARTIŞMA</w:t>
      </w:r>
    </w:p>
    <w:p w:rsidR="008230AA" w:rsidRPr="00F27012" w:rsidRDefault="008230AA"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F27012">
        <w:rPr>
          <w:rFonts w:ascii="Times New Roman" w:eastAsia="Times New Roman" w:hAnsi="Times New Roman" w:cs="Times New Roman"/>
          <w:sz w:val="24"/>
          <w:szCs w:val="24"/>
          <w:lang w:eastAsia="tr-TR"/>
        </w:rPr>
        <w:t xml:space="preserve">Bu çalışmada, Federated Learning’in (FL) temel yöntemleri, algoritmaları, kullanılan veri setleri ve karşılaştırmalı analizleri detaylı bir şekilde ele alınmıştır. FL’in, merkezi öğrenme </w:t>
      </w:r>
      <w:r w:rsidRPr="00F27012">
        <w:rPr>
          <w:rFonts w:ascii="Times New Roman" w:eastAsia="Times New Roman" w:hAnsi="Times New Roman" w:cs="Times New Roman"/>
          <w:sz w:val="24"/>
          <w:szCs w:val="24"/>
          <w:lang w:eastAsia="tr-TR"/>
        </w:rPr>
        <w:lastRenderedPageBreak/>
        <w:t>yöntemlerine kıyasla sunduğu avantajlar ve beraberinde getirdiği zorluklar kapsamlı bir şekilde incelenmiştir.</w:t>
      </w:r>
    </w:p>
    <w:p w:rsidR="008230AA" w:rsidRPr="00F27012" w:rsidRDefault="008230AA" w:rsidP="00901B98">
      <w:pPr>
        <w:spacing w:before="100" w:beforeAutospacing="1" w:after="100" w:afterAutospacing="1" w:line="240" w:lineRule="auto"/>
        <w:jc w:val="both"/>
        <w:rPr>
          <w:rFonts w:ascii="Times New Roman" w:eastAsia="Times New Roman" w:hAnsi="Times New Roman" w:cs="Times New Roman"/>
          <w:b/>
          <w:bCs/>
          <w:sz w:val="24"/>
          <w:szCs w:val="24"/>
          <w:lang w:eastAsia="tr-TR"/>
        </w:rPr>
      </w:pPr>
      <w:r w:rsidRPr="00F27012">
        <w:rPr>
          <w:rFonts w:ascii="Times New Roman" w:eastAsia="Times New Roman" w:hAnsi="Times New Roman" w:cs="Times New Roman"/>
          <w:b/>
          <w:bCs/>
          <w:sz w:val="24"/>
          <w:szCs w:val="24"/>
          <w:lang w:eastAsia="tr-TR"/>
        </w:rPr>
        <w:t>4.1 İNCELENEN ÇALIŞMALAR</w:t>
      </w:r>
    </w:p>
    <w:p w:rsidR="00904CC2" w:rsidRPr="00F27012" w:rsidRDefault="00904CC2"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F27012">
        <w:rPr>
          <w:rFonts w:ascii="Times New Roman" w:eastAsia="Times New Roman" w:hAnsi="Times New Roman" w:cs="Times New Roman"/>
          <w:sz w:val="24"/>
          <w:szCs w:val="24"/>
          <w:lang w:eastAsia="tr-TR"/>
        </w:rPr>
        <w:t>Bu derleme çalışmasında, Federated Learning (FL) alanında yayımlanmış 75 farklı makale titizlikle incelenmiş ve analiz edilmiştir. İncelenen çalışmalar, FL’nin yöntem, algoritma ve veri setleri bakımından çeşitliliğini ortaya koyarak, veri gizliliği, hesaplama verimliliği ve iletişim maliyetleri gibi temel konulara odaklanmaktadır.</w:t>
      </w:r>
    </w:p>
    <w:p w:rsidR="00904CC2" w:rsidRPr="00F27012" w:rsidRDefault="00904CC2"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F27012">
        <w:rPr>
          <w:rFonts w:ascii="Times New Roman" w:eastAsia="Times New Roman" w:hAnsi="Times New Roman" w:cs="Times New Roman"/>
          <w:sz w:val="24"/>
          <w:szCs w:val="24"/>
          <w:lang w:eastAsia="tr-TR"/>
        </w:rPr>
        <w:t xml:space="preserve">Çalışmalar, klasik makine öğrenmesi, derin öğrenme, yapay </w:t>
      </w:r>
      <w:proofErr w:type="gramStart"/>
      <w:r w:rsidRPr="00F27012">
        <w:rPr>
          <w:rFonts w:ascii="Times New Roman" w:eastAsia="Times New Roman" w:hAnsi="Times New Roman" w:cs="Times New Roman"/>
          <w:sz w:val="24"/>
          <w:szCs w:val="24"/>
          <w:lang w:eastAsia="tr-TR"/>
        </w:rPr>
        <w:t>zeka</w:t>
      </w:r>
      <w:proofErr w:type="gramEnd"/>
      <w:r w:rsidRPr="00F27012">
        <w:rPr>
          <w:rFonts w:ascii="Times New Roman" w:eastAsia="Times New Roman" w:hAnsi="Times New Roman" w:cs="Times New Roman"/>
          <w:sz w:val="24"/>
          <w:szCs w:val="24"/>
          <w:lang w:eastAsia="tr-TR"/>
        </w:rPr>
        <w:t xml:space="preserve"> ve hibrit yöntemlerin FL ortamındaki uygulanabilirliğini karşılaştırmalı olarak değerlendirmiştir. Elde edilen bulgular, FL’nin farklı sektörlerdeki potansiyel faydalarını ve mevcut sınırlamalarını sistematik bir biçimde ortaya koyarak, gelecekteki araştırmalara yön vermektedir.</w:t>
      </w:r>
    </w:p>
    <w:p w:rsidR="008230AA" w:rsidRDefault="008230AA" w:rsidP="00901B98">
      <w:pPr>
        <w:jc w:val="both"/>
        <w:rPr>
          <w:rFonts w:ascii="Times New Roman" w:hAnsi="Times New Roman" w:cs="Times New Roman"/>
          <w:b/>
          <w:sz w:val="24"/>
          <w:szCs w:val="24"/>
        </w:rPr>
      </w:pPr>
      <w:r w:rsidRPr="00F27012">
        <w:rPr>
          <w:rFonts w:ascii="Times New Roman" w:hAnsi="Times New Roman" w:cs="Times New Roman"/>
          <w:b/>
          <w:sz w:val="24"/>
          <w:szCs w:val="24"/>
        </w:rPr>
        <w:t xml:space="preserve">4.1.1 </w:t>
      </w:r>
      <w:r w:rsidR="00F74D0E">
        <w:rPr>
          <w:rFonts w:ascii="Times New Roman" w:hAnsi="Times New Roman" w:cs="Times New Roman"/>
          <w:b/>
          <w:sz w:val="24"/>
          <w:szCs w:val="24"/>
        </w:rPr>
        <w:t>VERİ SETLERİNE</w:t>
      </w:r>
      <w:r w:rsidRPr="00F27012">
        <w:rPr>
          <w:rFonts w:ascii="Times New Roman" w:hAnsi="Times New Roman" w:cs="Times New Roman"/>
          <w:b/>
          <w:sz w:val="24"/>
          <w:szCs w:val="24"/>
        </w:rPr>
        <w:t xml:space="preserve"> GÖRE SINIFLANDIRMA</w:t>
      </w:r>
    </w:p>
    <w:p w:rsidR="00FC45E9" w:rsidRDefault="00F74D0E" w:rsidP="00901B98">
      <w:pPr>
        <w:jc w:val="both"/>
        <w:rPr>
          <w:rFonts w:ascii="Times New Roman" w:hAnsi="Times New Roman" w:cs="Times New Roman"/>
          <w:sz w:val="24"/>
          <w:szCs w:val="24"/>
        </w:rPr>
      </w:pPr>
      <w:r w:rsidRPr="00F74D0E">
        <w:rPr>
          <w:rFonts w:ascii="Times New Roman" w:hAnsi="Times New Roman" w:cs="Times New Roman"/>
          <w:sz w:val="24"/>
          <w:szCs w:val="24"/>
        </w:rPr>
        <w:t xml:space="preserve">Bu </w:t>
      </w:r>
      <w:r>
        <w:rPr>
          <w:rFonts w:ascii="Times New Roman" w:hAnsi="Times New Roman" w:cs="Times New Roman"/>
          <w:sz w:val="24"/>
          <w:szCs w:val="24"/>
        </w:rPr>
        <w:t xml:space="preserve">bölümde, makalelerde girdi olarak kullanılan veri setleri ile ilgili çalışmalar ele alınmış ve bu çalışmalarda ki veri setlerinin büyüklükleri karşılaştırılmıştır. Çizelge-2’de </w:t>
      </w:r>
      <w:r w:rsidR="00FC45E9">
        <w:rPr>
          <w:rFonts w:ascii="Times New Roman" w:hAnsi="Times New Roman" w:cs="Times New Roman"/>
          <w:sz w:val="24"/>
          <w:szCs w:val="24"/>
        </w:rPr>
        <w:t xml:space="preserve">Federated Learning ile performans problemleri ile ilgili incelenen çalışmalara yer verilmiştir. </w:t>
      </w:r>
    </w:p>
    <w:p w:rsidR="00D036A9" w:rsidRDefault="00D036A9" w:rsidP="00901B98">
      <w:pPr>
        <w:spacing w:before="100" w:beforeAutospacing="1" w:after="100" w:afterAutospacing="1" w:line="240" w:lineRule="auto"/>
        <w:jc w:val="both"/>
        <w:rPr>
          <w:rFonts w:ascii="Times New Roman" w:hAnsi="Times New Roman" w:cs="Times New Roman"/>
          <w:sz w:val="24"/>
          <w:szCs w:val="24"/>
        </w:rPr>
      </w:pPr>
      <w:r w:rsidRPr="00C7026D">
        <w:rPr>
          <w:rFonts w:ascii="Times New Roman" w:eastAsia="Times New Roman" w:hAnsi="Times New Roman" w:cs="Times New Roman"/>
          <w:sz w:val="24"/>
          <w:szCs w:val="24"/>
          <w:lang w:eastAsia="tr-TR"/>
        </w:rPr>
        <w:t xml:space="preserve">FL uygulamalarında veri setlerinin önemi, merkezi öğrenme yöntemlerinden farklı olarak verilerin yerel cihazlarda işlenmesi gerektiği gerçeğinden kaynaklanmaktadır [1]. Bu durum, verinin merkezi sunucuya aktarılmadan yerel olarak işlenmesi sayesinde veri gizliliğinin korunmasına olanak tanırken, aynı zamanda iletişim maliyetlerini düşürmektedir [2]. Ancak, yerel cihazlarda toplanan verilerin farklı yapılar ve dağılımlar göstermesi, FL sistemlerinde model güncellemeleri ve genel öğrenme performansı üzerinde doğrudan etkili olmaktadır [3]. Literatürde bildirilen çalışmalar, kullanılan veri setlerinin türünün FL algoritmalarının seçiminde ve yerel model güncellemelerinin küresel modele </w:t>
      </w:r>
      <w:proofErr w:type="gramStart"/>
      <w:r w:rsidRPr="00C7026D">
        <w:rPr>
          <w:rFonts w:ascii="Times New Roman" w:eastAsia="Times New Roman" w:hAnsi="Times New Roman" w:cs="Times New Roman"/>
          <w:sz w:val="24"/>
          <w:szCs w:val="24"/>
          <w:lang w:eastAsia="tr-TR"/>
        </w:rPr>
        <w:t>entegrasyonunda</w:t>
      </w:r>
      <w:proofErr w:type="gramEnd"/>
      <w:r w:rsidRPr="00C7026D">
        <w:rPr>
          <w:rFonts w:ascii="Times New Roman" w:eastAsia="Times New Roman" w:hAnsi="Times New Roman" w:cs="Times New Roman"/>
          <w:sz w:val="24"/>
          <w:szCs w:val="24"/>
          <w:lang w:eastAsia="tr-TR"/>
        </w:rPr>
        <w:t xml:space="preserve"> önemli rol oynadığını ortaya koymuştur [4].</w:t>
      </w:r>
    </w:p>
    <w:p w:rsidR="004126FE" w:rsidRPr="00D2056C" w:rsidRDefault="00D2056C" w:rsidP="00901B98">
      <w:pPr>
        <w:jc w:val="both"/>
        <w:rPr>
          <w:rFonts w:ascii="Times New Roman" w:hAnsi="Times New Roman" w:cs="Times New Roman"/>
          <w:b/>
          <w:sz w:val="24"/>
          <w:szCs w:val="24"/>
        </w:rPr>
      </w:pPr>
      <w:r w:rsidRPr="00D2056C">
        <w:rPr>
          <w:rFonts w:ascii="Times New Roman" w:hAnsi="Times New Roman" w:cs="Times New Roman"/>
          <w:b/>
          <w:sz w:val="24"/>
          <w:szCs w:val="24"/>
        </w:rPr>
        <w:t>Çizelge-2: Çalışmaların Veri Kümesi Analizi</w:t>
      </w:r>
    </w:p>
    <w:tbl>
      <w:tblPr>
        <w:tblW w:w="8840" w:type="dxa"/>
        <w:tblCellMar>
          <w:left w:w="70" w:type="dxa"/>
          <w:right w:w="70" w:type="dxa"/>
        </w:tblCellMar>
        <w:tblLook w:val="04A0" w:firstRow="1" w:lastRow="0" w:firstColumn="1" w:lastColumn="0" w:noHBand="0" w:noVBand="1"/>
      </w:tblPr>
      <w:tblGrid>
        <w:gridCol w:w="948"/>
        <w:gridCol w:w="2788"/>
        <w:gridCol w:w="5104"/>
      </w:tblGrid>
      <w:tr w:rsidR="001D0DF4" w:rsidRPr="001D0DF4" w:rsidTr="00D2056C">
        <w:trPr>
          <w:trHeight w:val="288"/>
        </w:trPr>
        <w:tc>
          <w:tcPr>
            <w:tcW w:w="9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0DF4" w:rsidRPr="00D2056C" w:rsidRDefault="001D0DF4" w:rsidP="00901B98">
            <w:pPr>
              <w:spacing w:after="0" w:line="240" w:lineRule="auto"/>
              <w:jc w:val="both"/>
              <w:rPr>
                <w:rFonts w:ascii="Calibri" w:eastAsia="Times New Roman" w:hAnsi="Calibri" w:cs="Calibri"/>
                <w:b/>
                <w:bCs/>
                <w:color w:val="000000"/>
                <w:lang w:eastAsia="tr-TR"/>
              </w:rPr>
            </w:pPr>
            <w:r w:rsidRPr="00D2056C">
              <w:rPr>
                <w:rFonts w:ascii="Calibri" w:eastAsia="Times New Roman" w:hAnsi="Calibri" w:cs="Calibri"/>
                <w:b/>
                <w:bCs/>
                <w:color w:val="000000"/>
                <w:lang w:eastAsia="tr-TR"/>
              </w:rPr>
              <w:t>Referans</w:t>
            </w:r>
          </w:p>
        </w:tc>
        <w:tc>
          <w:tcPr>
            <w:tcW w:w="2788" w:type="dxa"/>
            <w:tcBorders>
              <w:top w:val="single" w:sz="4" w:space="0" w:color="auto"/>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Veri kümesi Adı</w:t>
            </w:r>
          </w:p>
        </w:tc>
        <w:tc>
          <w:tcPr>
            <w:tcW w:w="5104" w:type="dxa"/>
            <w:tcBorders>
              <w:top w:val="single" w:sz="4" w:space="0" w:color="auto"/>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Veri kümesi Büyüklüğü</w:t>
            </w:r>
          </w:p>
        </w:tc>
      </w:tr>
      <w:tr w:rsidR="001D0DF4" w:rsidRPr="001D0DF4" w:rsidTr="00D2056C">
        <w:trPr>
          <w:trHeight w:val="924"/>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[1]</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Fashion-MNIST, CIFAR-10</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Fashion-MNIST:</w:t>
            </w:r>
            <w:r w:rsidRPr="001D0DF4">
              <w:rPr>
                <w:rFonts w:ascii="Calibri" w:eastAsia="Times New Roman" w:hAnsi="Calibri" w:cs="Calibri"/>
                <w:color w:val="000000"/>
                <w:lang w:eastAsia="tr-TR"/>
              </w:rPr>
              <w:t xml:space="preserve"> 70.000 gri tonlamalı 28×28</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CIFAR-10:</w:t>
            </w:r>
            <w:r w:rsidRPr="001D0DF4">
              <w:rPr>
                <w:rFonts w:ascii="Calibri" w:eastAsia="Times New Roman" w:hAnsi="Calibri" w:cs="Calibri"/>
                <w:color w:val="000000"/>
                <w:lang w:eastAsia="tr-TR"/>
              </w:rPr>
              <w:t xml:space="preserve"> 60.000 renkli 32×32</w:t>
            </w:r>
          </w:p>
        </w:tc>
      </w:tr>
      <w:tr w:rsidR="001D0DF4" w:rsidRPr="001D0DF4" w:rsidTr="00D2056C">
        <w:trPr>
          <w:trHeight w:val="576"/>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[2]</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CIFAR-10, MNIST</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MNIST:</w:t>
            </w:r>
            <w:r w:rsidRPr="001D0DF4">
              <w:rPr>
                <w:rFonts w:ascii="Calibri" w:eastAsia="Times New Roman" w:hAnsi="Calibri" w:cs="Calibri"/>
                <w:color w:val="000000"/>
                <w:lang w:eastAsia="tr-TR"/>
              </w:rPr>
              <w:t xml:space="preserve"> 70.000 gri tonlamalı 28×28</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CIFAR-10:</w:t>
            </w:r>
            <w:r w:rsidRPr="001D0DF4">
              <w:rPr>
                <w:rFonts w:ascii="Calibri" w:eastAsia="Times New Roman" w:hAnsi="Calibri" w:cs="Calibri"/>
                <w:color w:val="000000"/>
                <w:lang w:eastAsia="tr-TR"/>
              </w:rPr>
              <w:t xml:space="preserve"> 60.000 renkli 32×32</w:t>
            </w:r>
          </w:p>
        </w:tc>
      </w:tr>
      <w:tr w:rsidR="001D0DF4" w:rsidRPr="001D0DF4" w:rsidTr="00D2056C">
        <w:trPr>
          <w:trHeight w:val="864"/>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[3]</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MNIST (IID olmayan dağıtım önerisi)</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MNIST:</w:t>
            </w:r>
            <w:r w:rsidRPr="001D0DF4">
              <w:rPr>
                <w:rFonts w:ascii="Calibri" w:eastAsia="Times New Roman" w:hAnsi="Calibri" w:cs="Calibri"/>
                <w:color w:val="000000"/>
                <w:lang w:eastAsia="tr-TR"/>
              </w:rPr>
              <w:t xml:space="preserve"> 70.000 gri tonlamalı 28×28</w:t>
            </w:r>
          </w:p>
        </w:tc>
      </w:tr>
      <w:tr w:rsidR="001D0DF4" w:rsidRPr="001D0DF4" w:rsidTr="00D2056C">
        <w:trPr>
          <w:trHeight w:val="1152"/>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[4]</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Adult, California Housing, Mammographic Mass</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Adult:</w:t>
            </w:r>
            <w:r w:rsidRPr="001D0DF4">
              <w:rPr>
                <w:rFonts w:ascii="Calibri" w:eastAsia="Times New Roman" w:hAnsi="Calibri" w:cs="Calibri"/>
                <w:color w:val="000000"/>
                <w:lang w:eastAsia="tr-TR"/>
              </w:rPr>
              <w:t xml:space="preserve"> 48.843 kayıt, 15 sütun</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California Housing: </w:t>
            </w:r>
            <w:r w:rsidRPr="001D0DF4">
              <w:rPr>
                <w:rFonts w:ascii="Calibri" w:eastAsia="Times New Roman" w:hAnsi="Calibri" w:cs="Calibri"/>
                <w:color w:val="000000"/>
                <w:lang w:eastAsia="tr-TR"/>
              </w:rPr>
              <w:t>20.640 kayıt</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Mammographic Mass:</w:t>
            </w:r>
            <w:r w:rsidRPr="001D0DF4">
              <w:rPr>
                <w:rFonts w:ascii="Calibri" w:eastAsia="Times New Roman" w:hAnsi="Calibri" w:cs="Calibri"/>
                <w:color w:val="000000"/>
                <w:lang w:eastAsia="tr-TR"/>
              </w:rPr>
              <w:t xml:space="preserve"> 830 kayıt, 6 sütun</w:t>
            </w:r>
          </w:p>
        </w:tc>
      </w:tr>
      <w:tr w:rsidR="001D0DF4" w:rsidRPr="001D0DF4" w:rsidTr="00D2056C">
        <w:trPr>
          <w:trHeight w:val="1152"/>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lastRenderedPageBreak/>
              <w:t>[5]</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Kaggle MRI veri kümesi (figshare, SARTAJ, Br35h birleşimi)</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Toplam 7.023 MRI görüntüsü, 4 sınıf (glioma, meningioma, pituitary, tümörsüz), 512×512 piksel</w:t>
            </w:r>
          </w:p>
        </w:tc>
      </w:tr>
      <w:tr w:rsidR="001D0DF4" w:rsidRPr="001D0DF4" w:rsidTr="00D2056C">
        <w:trPr>
          <w:trHeight w:val="1440"/>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[6]</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UCI’den Car Evaluation, Bank Marketing, Mushroom, Nursery, Adult</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Car Evaluation:</w:t>
            </w:r>
            <w:r w:rsidRPr="001D0DF4">
              <w:rPr>
                <w:rFonts w:ascii="Calibri" w:eastAsia="Times New Roman" w:hAnsi="Calibri" w:cs="Calibri"/>
                <w:color w:val="000000"/>
                <w:lang w:eastAsia="tr-TR"/>
              </w:rPr>
              <w:t xml:space="preserve"> 1.728 kayıt</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Bank Marketing:</w:t>
            </w:r>
            <w:r w:rsidRPr="001D0DF4">
              <w:rPr>
                <w:rFonts w:ascii="Calibri" w:eastAsia="Times New Roman" w:hAnsi="Calibri" w:cs="Calibri"/>
                <w:color w:val="000000"/>
                <w:lang w:eastAsia="tr-TR"/>
              </w:rPr>
              <w:t xml:space="preserve"> 4.521 kayıt</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Mushroom: </w:t>
            </w:r>
            <w:r w:rsidRPr="001D0DF4">
              <w:rPr>
                <w:rFonts w:ascii="Calibri" w:eastAsia="Times New Roman" w:hAnsi="Calibri" w:cs="Calibri"/>
                <w:color w:val="000000"/>
                <w:lang w:eastAsia="tr-TR"/>
              </w:rPr>
              <w:t>8.124 kayıt</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Nursery: </w:t>
            </w:r>
            <w:r w:rsidRPr="001D0DF4">
              <w:rPr>
                <w:rFonts w:ascii="Calibri" w:eastAsia="Times New Roman" w:hAnsi="Calibri" w:cs="Calibri"/>
                <w:color w:val="000000"/>
                <w:lang w:eastAsia="tr-TR"/>
              </w:rPr>
              <w:t>12.960 kayıt</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Adult: </w:t>
            </w:r>
            <w:r w:rsidRPr="001D0DF4">
              <w:rPr>
                <w:rFonts w:ascii="Calibri" w:eastAsia="Times New Roman" w:hAnsi="Calibri" w:cs="Calibri"/>
                <w:color w:val="000000"/>
                <w:lang w:eastAsia="tr-TR"/>
              </w:rPr>
              <w:t xml:space="preserve">48.842 veya 32.561 kayıt </w:t>
            </w:r>
          </w:p>
        </w:tc>
      </w:tr>
      <w:tr w:rsidR="001D0DF4" w:rsidRPr="001D0DF4" w:rsidTr="00D2056C">
        <w:trPr>
          <w:trHeight w:val="864"/>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[7]</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Kaggle Grasping Dataset</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901B98" w:rsidP="00901B98">
            <w:pPr>
              <w:spacing w:after="0" w:line="240" w:lineRule="auto"/>
              <w:jc w:val="both"/>
              <w:rPr>
                <w:rFonts w:ascii="Calibri" w:eastAsia="Times New Roman" w:hAnsi="Calibri" w:cs="Calibri"/>
                <w:color w:val="0563C1"/>
                <w:u w:val="single"/>
                <w:lang w:eastAsia="tr-TR"/>
              </w:rPr>
            </w:pPr>
            <w:hyperlink r:id="rId9" w:history="1">
              <w:r w:rsidR="001D0DF4" w:rsidRPr="001D0DF4">
                <w:rPr>
                  <w:rFonts w:ascii="Calibri" w:eastAsia="Times New Roman" w:hAnsi="Calibri" w:cs="Calibri"/>
                  <w:color w:val="0563C1"/>
                  <w:u w:val="single"/>
                  <w:lang w:eastAsia="tr-TR"/>
                </w:rPr>
                <w:t>https://www.kaggle.com/datasets/ugocupcic/grasping-dataset (Robot kollarının cisim tutma verisi)</w:t>
              </w:r>
            </w:hyperlink>
          </w:p>
        </w:tc>
      </w:tr>
      <w:tr w:rsidR="001D0DF4" w:rsidRPr="001D0DF4" w:rsidTr="00D2056C">
        <w:trPr>
          <w:trHeight w:val="1152"/>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[8]</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MedMNIST (12×2D, 6×3D), BloodMNIST, PathMNIST, DermaMNIST</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MedMNIST:</w:t>
            </w:r>
            <w:r w:rsidRPr="001D0DF4">
              <w:rPr>
                <w:rFonts w:ascii="Calibri" w:eastAsia="Times New Roman" w:hAnsi="Calibri" w:cs="Calibri"/>
                <w:color w:val="000000"/>
                <w:lang w:eastAsia="tr-TR"/>
              </w:rPr>
              <w:t xml:space="preserve"> 708.069 (2D) ve 9.998 (3D) </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BloodMNIST: </w:t>
            </w:r>
            <w:r w:rsidRPr="001D0DF4">
              <w:rPr>
                <w:rFonts w:ascii="Calibri" w:eastAsia="Times New Roman" w:hAnsi="Calibri" w:cs="Calibri"/>
                <w:color w:val="000000"/>
                <w:lang w:eastAsia="tr-TR"/>
              </w:rPr>
              <w:t>17.092 görüntü</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PathMNIST: </w:t>
            </w:r>
            <w:r w:rsidRPr="001D0DF4">
              <w:rPr>
                <w:rFonts w:ascii="Calibri" w:eastAsia="Times New Roman" w:hAnsi="Calibri" w:cs="Calibri"/>
                <w:color w:val="000000"/>
                <w:lang w:eastAsia="tr-TR"/>
              </w:rPr>
              <w:t>100.000 + 7.180 ek yama</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DermaMNIST: </w:t>
            </w:r>
            <w:r w:rsidRPr="001D0DF4">
              <w:rPr>
                <w:rFonts w:ascii="Calibri" w:eastAsia="Times New Roman" w:hAnsi="Calibri" w:cs="Calibri"/>
                <w:color w:val="000000"/>
                <w:lang w:eastAsia="tr-TR"/>
              </w:rPr>
              <w:t>10.015 görüntü</w:t>
            </w:r>
          </w:p>
        </w:tc>
      </w:tr>
      <w:tr w:rsidR="001D0DF4" w:rsidRPr="001D0DF4" w:rsidTr="00D2056C">
        <w:trPr>
          <w:trHeight w:val="864"/>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[9]</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DARPA (1998, 1999, 2000), KDD 1999, NSL-KDD</w:t>
            </w:r>
          </w:p>
        </w:tc>
        <w:tc>
          <w:tcPr>
            <w:tcW w:w="5104" w:type="dxa"/>
            <w:tcBorders>
              <w:top w:val="nil"/>
              <w:left w:val="nil"/>
              <w:bottom w:val="single" w:sz="4" w:space="0" w:color="auto"/>
              <w:right w:val="single" w:sz="4" w:space="0" w:color="auto"/>
            </w:tcBorders>
            <w:shd w:val="clear" w:color="auto" w:fill="auto"/>
            <w:vAlign w:val="center"/>
            <w:hideMark/>
          </w:tcPr>
          <w:p w:rsid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b/>
                <w:bCs/>
                <w:color w:val="000000"/>
                <w:lang w:eastAsia="tr-TR"/>
              </w:rPr>
              <w:t>DARPA</w:t>
            </w:r>
            <w:r w:rsidRPr="001D0DF4">
              <w:rPr>
                <w:rFonts w:ascii="Calibri" w:eastAsia="Times New Roman" w:hAnsi="Calibri" w:cs="Calibri"/>
                <w:color w:val="000000"/>
                <w:lang w:eastAsia="tr-TR"/>
              </w:rPr>
              <w:t>: Farklı boyutlar</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KDD’99: </w:t>
            </w:r>
            <w:r w:rsidRPr="001D0DF4">
              <w:rPr>
                <w:rFonts w:ascii="Calibri" w:eastAsia="Times New Roman" w:hAnsi="Calibri" w:cs="Calibri"/>
                <w:color w:val="000000"/>
                <w:lang w:eastAsia="tr-TR"/>
              </w:rPr>
              <w:t>~5 milyon kayıt (ham)</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NSL-KDD: </w:t>
            </w:r>
            <w:r w:rsidRPr="001D0DF4">
              <w:rPr>
                <w:rFonts w:ascii="Calibri" w:eastAsia="Times New Roman" w:hAnsi="Calibri" w:cs="Calibri"/>
                <w:color w:val="000000"/>
                <w:lang w:eastAsia="tr-TR"/>
              </w:rPr>
              <w:t>125.973 kayıt (toplam)</w:t>
            </w:r>
          </w:p>
          <w:p w:rsidR="00D2056C" w:rsidRPr="001D0DF4" w:rsidRDefault="00D2056C" w:rsidP="00901B98">
            <w:pPr>
              <w:spacing w:after="0" w:line="240" w:lineRule="auto"/>
              <w:jc w:val="both"/>
              <w:rPr>
                <w:rFonts w:ascii="Calibri" w:eastAsia="Times New Roman" w:hAnsi="Calibri" w:cs="Calibri"/>
                <w:b/>
                <w:bCs/>
                <w:color w:val="000000"/>
                <w:lang w:eastAsia="tr-TR"/>
              </w:rPr>
            </w:pPr>
          </w:p>
        </w:tc>
      </w:tr>
      <w:tr w:rsidR="001D0DF4" w:rsidRPr="001D0DF4" w:rsidTr="00D2056C">
        <w:trPr>
          <w:trHeight w:val="288"/>
        </w:trPr>
        <w:tc>
          <w:tcPr>
            <w:tcW w:w="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[11]</w:t>
            </w:r>
          </w:p>
        </w:tc>
        <w:tc>
          <w:tcPr>
            <w:tcW w:w="27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MNIST, CIFAR-10, Fashion-MNIST</w:t>
            </w:r>
          </w:p>
        </w:tc>
        <w:tc>
          <w:tcPr>
            <w:tcW w:w="51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b/>
                <w:bCs/>
                <w:color w:val="000000"/>
                <w:lang w:eastAsia="tr-TR"/>
              </w:rPr>
              <w:t>MNIST:</w:t>
            </w:r>
            <w:r w:rsidRPr="001D0DF4">
              <w:rPr>
                <w:rFonts w:ascii="Calibri" w:eastAsia="Times New Roman" w:hAnsi="Calibri" w:cs="Calibri"/>
                <w:color w:val="000000"/>
                <w:lang w:eastAsia="tr-TR"/>
              </w:rPr>
              <w:t xml:space="preserve"> 70.000</w:t>
            </w:r>
          </w:p>
          <w:p w:rsidR="00D2056C" w:rsidRPr="001D0DF4" w:rsidRDefault="00D2056C"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CIFAR-10:</w:t>
            </w:r>
            <w:r w:rsidRPr="001D0DF4">
              <w:rPr>
                <w:rFonts w:ascii="Calibri" w:eastAsia="Times New Roman" w:hAnsi="Calibri" w:cs="Calibri"/>
                <w:color w:val="000000"/>
                <w:lang w:eastAsia="tr-TR"/>
              </w:rPr>
              <w:t xml:space="preserve"> 60.000</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Fashion-MNIST: </w:t>
            </w:r>
            <w:r w:rsidRPr="001D0DF4">
              <w:rPr>
                <w:rFonts w:ascii="Calibri" w:eastAsia="Times New Roman" w:hAnsi="Calibri" w:cs="Calibri"/>
                <w:color w:val="000000"/>
                <w:lang w:eastAsia="tr-TR"/>
              </w:rPr>
              <w:t>70.000</w:t>
            </w:r>
          </w:p>
        </w:tc>
      </w:tr>
      <w:tr w:rsidR="001D0DF4" w:rsidRPr="001D0DF4" w:rsidTr="00D2056C">
        <w:trPr>
          <w:trHeight w:val="576"/>
        </w:trPr>
        <w:tc>
          <w:tcPr>
            <w:tcW w:w="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[12]</w:t>
            </w:r>
          </w:p>
        </w:tc>
        <w:tc>
          <w:tcPr>
            <w:tcW w:w="2788" w:type="dxa"/>
            <w:tcBorders>
              <w:top w:val="single" w:sz="4" w:space="0" w:color="auto"/>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Çoklu tesis MRI verisi (FedG IMP)</w:t>
            </w:r>
          </w:p>
        </w:tc>
        <w:tc>
          <w:tcPr>
            <w:tcW w:w="5104" w:type="dxa"/>
            <w:tcBorders>
              <w:top w:val="single" w:sz="4" w:space="0" w:color="auto"/>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Çok bobinli k-uzayı verisi (birleşik öğrenme ortamında), boyut net değil</w:t>
            </w:r>
          </w:p>
        </w:tc>
      </w:tr>
      <w:tr w:rsidR="001D0DF4" w:rsidRPr="001D0DF4" w:rsidTr="00D2056C">
        <w:trPr>
          <w:trHeight w:val="1044"/>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[13]</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Sensör füzyon verisi (kablosuz kanallar)</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Belirtilmemiş; veri kaynağı sensörlerden gelen zaman serileri</w:t>
            </w:r>
          </w:p>
        </w:tc>
      </w:tr>
      <w:tr w:rsidR="001D0DF4" w:rsidRPr="001D0DF4" w:rsidTr="00D2056C">
        <w:trPr>
          <w:trHeight w:val="288"/>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[16]</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BHSig260 (imza verisi)</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260 imza sahibi, her biri 24 gerçek + 30 sahte imza</w:t>
            </w:r>
          </w:p>
        </w:tc>
      </w:tr>
      <w:tr w:rsidR="001D0DF4" w:rsidRPr="001D0DF4" w:rsidTr="00D2056C">
        <w:trPr>
          <w:trHeight w:val="576"/>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[17]</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MNIST, CIFAR-10, sentetik veri (IID / non-IID)</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MNIST:</w:t>
            </w:r>
            <w:r w:rsidRPr="001D0DF4">
              <w:rPr>
                <w:rFonts w:ascii="Calibri" w:eastAsia="Times New Roman" w:hAnsi="Calibri" w:cs="Calibri"/>
                <w:color w:val="000000"/>
                <w:lang w:eastAsia="tr-TR"/>
              </w:rPr>
              <w:t xml:space="preserve"> 70.000</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CIFAR-10: </w:t>
            </w:r>
            <w:r w:rsidRPr="001D0DF4">
              <w:rPr>
                <w:rFonts w:ascii="Calibri" w:eastAsia="Times New Roman" w:hAnsi="Calibri" w:cs="Calibri"/>
                <w:color w:val="000000"/>
                <w:lang w:eastAsia="tr-TR"/>
              </w:rPr>
              <w:t>60.000</w:t>
            </w:r>
          </w:p>
        </w:tc>
      </w:tr>
      <w:tr w:rsidR="001D0DF4" w:rsidRPr="001D0DF4" w:rsidTr="00D2056C">
        <w:trPr>
          <w:trHeight w:val="576"/>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[18]</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Akıllı telefon sensör verileri (ivmeölçer, jiroskop)</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Boyut net değil; sürüş seanslarına ait hız, ivme, açı ölçümleri</w:t>
            </w:r>
          </w:p>
        </w:tc>
      </w:tr>
      <w:tr w:rsidR="001D0DF4" w:rsidRPr="001D0DF4" w:rsidTr="00D2056C">
        <w:trPr>
          <w:trHeight w:val="888"/>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[19]</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Fashion-MNIST (kötü niyetli model tespiti senaryosu)</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Fashion-MNIST:</w:t>
            </w:r>
            <w:r w:rsidRPr="001D0DF4">
              <w:rPr>
                <w:rFonts w:ascii="Calibri" w:eastAsia="Times New Roman" w:hAnsi="Calibri" w:cs="Calibri"/>
                <w:color w:val="000000"/>
                <w:lang w:eastAsia="tr-TR"/>
              </w:rPr>
              <w:t xml:space="preserve"> 70.000 28×28 gri tonlamalı</w:t>
            </w:r>
          </w:p>
        </w:tc>
      </w:tr>
      <w:tr w:rsidR="001D0DF4" w:rsidRPr="001D0DF4" w:rsidTr="00D2056C">
        <w:trPr>
          <w:trHeight w:val="1140"/>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[24]</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MNIST, CIFAR-10, EMNIST, FEMNIST, Döndürülmüş MNIST, Endüstriyel makine arıza verisi</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Boyutlar değişken (MNIST 70k, CIFAR-10 60k vb.)</w:t>
            </w:r>
            <w:r w:rsidRPr="001D0DF4">
              <w:rPr>
                <w:rFonts w:ascii="Calibri" w:eastAsia="Times New Roman" w:hAnsi="Calibri" w:cs="Calibri"/>
                <w:color w:val="000000"/>
                <w:lang w:eastAsia="tr-TR"/>
              </w:rPr>
              <w:br/>
              <w:t>Endüstriyel arıza verisi: 23.040 veri noktası, 12 makine sağlık durumu</w:t>
            </w:r>
          </w:p>
        </w:tc>
      </w:tr>
      <w:tr w:rsidR="001D0DF4" w:rsidRPr="001D0DF4" w:rsidTr="00D2056C">
        <w:trPr>
          <w:trHeight w:val="576"/>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[26]</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Kaggle kredi kartı dolandırıcılık veri kümesi</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284.807 işlem, 492 dolandırıcılık</w:t>
            </w:r>
          </w:p>
        </w:tc>
      </w:tr>
      <w:tr w:rsidR="001D0DF4" w:rsidRPr="001D0DF4" w:rsidTr="00D2056C">
        <w:trPr>
          <w:trHeight w:val="576"/>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[28]</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Mikroskobik periferik kan hücresi görüntüleri</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17.092 görüntü, 8 kategori (360×363 piksel)</w:t>
            </w:r>
          </w:p>
        </w:tc>
      </w:tr>
      <w:tr w:rsidR="001D0DF4" w:rsidRPr="001D0DF4" w:rsidTr="00D2056C">
        <w:trPr>
          <w:trHeight w:val="864"/>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[29]</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MNIST, Fashion-MNIST, WDBC</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MNIST:</w:t>
            </w:r>
            <w:r w:rsidRPr="001D0DF4">
              <w:rPr>
                <w:rFonts w:ascii="Calibri" w:eastAsia="Times New Roman" w:hAnsi="Calibri" w:cs="Calibri"/>
                <w:color w:val="000000"/>
                <w:lang w:eastAsia="tr-TR"/>
              </w:rPr>
              <w:t xml:space="preserve"> 70.000</w:t>
            </w:r>
            <w:r w:rsidRPr="001D0DF4">
              <w:rPr>
                <w:rFonts w:ascii="Calibri" w:eastAsia="Times New Roman" w:hAnsi="Calibri" w:cs="Calibri"/>
                <w:color w:val="000000"/>
                <w:lang w:eastAsia="tr-TR"/>
              </w:rPr>
              <w:br/>
              <w:t>Fashion-MNIST: 70.000</w:t>
            </w:r>
            <w:r w:rsidRPr="001D0DF4">
              <w:rPr>
                <w:rFonts w:ascii="Calibri" w:eastAsia="Times New Roman" w:hAnsi="Calibri" w:cs="Calibri"/>
                <w:color w:val="000000"/>
                <w:lang w:eastAsia="tr-TR"/>
              </w:rPr>
              <w:br/>
              <w:t>WDBC: 569 örnek</w:t>
            </w:r>
          </w:p>
        </w:tc>
      </w:tr>
      <w:tr w:rsidR="001D0DF4" w:rsidRPr="001D0DF4" w:rsidTr="00D2056C">
        <w:trPr>
          <w:trHeight w:val="864"/>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lastRenderedPageBreak/>
              <w:t>[30]</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MNIST, Fashion-MNIST, FEMNIST, CIFAR-10</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MNIST: 70.000</w:t>
            </w:r>
            <w:r w:rsidRPr="001D0DF4">
              <w:rPr>
                <w:rFonts w:ascii="Calibri" w:eastAsia="Times New Roman" w:hAnsi="Calibri" w:cs="Calibri"/>
                <w:color w:val="000000"/>
                <w:lang w:eastAsia="tr-TR"/>
              </w:rPr>
              <w:br/>
              <w:t>Fashion-MNIST: 70.000</w:t>
            </w:r>
            <w:r w:rsidRPr="001D0DF4">
              <w:rPr>
                <w:rFonts w:ascii="Calibri" w:eastAsia="Times New Roman" w:hAnsi="Calibri" w:cs="Calibri"/>
                <w:color w:val="000000"/>
                <w:lang w:eastAsia="tr-TR"/>
              </w:rPr>
              <w:br/>
              <w:t>CIFAR-10: 60.000</w:t>
            </w:r>
          </w:p>
        </w:tc>
      </w:tr>
      <w:tr w:rsidR="001D0DF4" w:rsidRPr="001D0DF4" w:rsidTr="00D2056C">
        <w:trPr>
          <w:trHeight w:val="1152"/>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[32]</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ImageNet (ILSVRC), CIFAR-10, MNIST, CMU AN4</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ImageNet:</w:t>
            </w:r>
            <w:r w:rsidRPr="001D0DF4">
              <w:rPr>
                <w:rFonts w:ascii="Calibri" w:eastAsia="Times New Roman" w:hAnsi="Calibri" w:cs="Calibri"/>
                <w:color w:val="000000"/>
                <w:lang w:eastAsia="tr-TR"/>
              </w:rPr>
              <w:t xml:space="preserve"> ~1.2 milyon</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CIFAR-10:</w:t>
            </w:r>
            <w:r w:rsidRPr="001D0DF4">
              <w:rPr>
                <w:rFonts w:ascii="Calibri" w:eastAsia="Times New Roman" w:hAnsi="Calibri" w:cs="Calibri"/>
                <w:color w:val="000000"/>
                <w:lang w:eastAsia="tr-TR"/>
              </w:rPr>
              <w:t xml:space="preserve"> 60.000</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MNIST: </w:t>
            </w:r>
            <w:r w:rsidRPr="001D0DF4">
              <w:rPr>
                <w:rFonts w:ascii="Calibri" w:eastAsia="Times New Roman" w:hAnsi="Calibri" w:cs="Calibri"/>
                <w:color w:val="000000"/>
                <w:lang w:eastAsia="tr-TR"/>
              </w:rPr>
              <w:t>70.000</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CMU AN4: </w:t>
            </w:r>
            <w:r w:rsidRPr="001D0DF4">
              <w:rPr>
                <w:rFonts w:ascii="Calibri" w:eastAsia="Times New Roman" w:hAnsi="Calibri" w:cs="Calibri"/>
                <w:color w:val="000000"/>
                <w:lang w:eastAsia="tr-TR"/>
              </w:rPr>
              <w:t>Ses veri kümesi, boyut çeşitli</w:t>
            </w:r>
          </w:p>
        </w:tc>
      </w:tr>
      <w:tr w:rsidR="001D0DF4" w:rsidRPr="001D0DF4" w:rsidTr="00D2056C">
        <w:trPr>
          <w:trHeight w:val="912"/>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[33]</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ImageNet, Places2-401, Jaderberg karakter tanıma veri kümesi</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ImageNet:</w:t>
            </w:r>
            <w:r w:rsidRPr="001D0DF4">
              <w:rPr>
                <w:rFonts w:ascii="Calibri" w:eastAsia="Times New Roman" w:hAnsi="Calibri" w:cs="Calibri"/>
                <w:color w:val="000000"/>
                <w:lang w:eastAsia="tr-TR"/>
              </w:rPr>
              <w:t xml:space="preserve"> ~1.2 milyon görüntü</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Places2-401: </w:t>
            </w:r>
            <w:r w:rsidRPr="001D0DF4">
              <w:rPr>
                <w:rFonts w:ascii="Calibri" w:eastAsia="Times New Roman" w:hAnsi="Calibri" w:cs="Calibri"/>
                <w:color w:val="000000"/>
                <w:lang w:eastAsia="tr-TR"/>
              </w:rPr>
              <w:t>Geniş ölçekli</w:t>
            </w:r>
          </w:p>
        </w:tc>
      </w:tr>
      <w:tr w:rsidR="001D0DF4" w:rsidRPr="001D0DF4" w:rsidTr="00D2056C">
        <w:trPr>
          <w:trHeight w:val="1728"/>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[34]</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NSL-KDD, Drebin, Microsoft Malware, ClaMP, AAGM, EMBER</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NSL-KDD:</w:t>
            </w:r>
            <w:r w:rsidRPr="001D0DF4">
              <w:rPr>
                <w:rFonts w:ascii="Calibri" w:eastAsia="Times New Roman" w:hAnsi="Calibri" w:cs="Calibri"/>
                <w:color w:val="000000"/>
                <w:lang w:eastAsia="tr-TR"/>
              </w:rPr>
              <w:t xml:space="preserve"> ~125k</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Drebin: </w:t>
            </w:r>
            <w:r w:rsidRPr="001D0DF4">
              <w:rPr>
                <w:rFonts w:ascii="Calibri" w:eastAsia="Times New Roman" w:hAnsi="Calibri" w:cs="Calibri"/>
                <w:color w:val="000000"/>
                <w:lang w:eastAsia="tr-TR"/>
              </w:rPr>
              <w:t>5.560 kötü amaçlı, 123k iyi huylu</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Microsoft: </w:t>
            </w:r>
            <w:r w:rsidRPr="001D0DF4">
              <w:rPr>
                <w:rFonts w:ascii="Calibri" w:eastAsia="Times New Roman" w:hAnsi="Calibri" w:cs="Calibri"/>
                <w:color w:val="000000"/>
                <w:lang w:eastAsia="tr-TR"/>
              </w:rPr>
              <w:t>20k kötü amaçlı</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ClaMP: </w:t>
            </w:r>
            <w:r w:rsidRPr="001D0DF4">
              <w:rPr>
                <w:rFonts w:ascii="Calibri" w:eastAsia="Times New Roman" w:hAnsi="Calibri" w:cs="Calibri"/>
                <w:color w:val="000000"/>
                <w:lang w:eastAsia="tr-TR"/>
              </w:rPr>
              <w:t>5.184 kayıt</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AAGM: </w:t>
            </w:r>
            <w:r w:rsidRPr="001D0DF4">
              <w:rPr>
                <w:rFonts w:ascii="Calibri" w:eastAsia="Times New Roman" w:hAnsi="Calibri" w:cs="Calibri"/>
                <w:color w:val="000000"/>
                <w:lang w:eastAsia="tr-TR"/>
              </w:rPr>
              <w:t>400 kötü amaçlı, 1.500 iyi huylu</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EMBER: </w:t>
            </w:r>
            <w:r w:rsidRPr="001D0DF4">
              <w:rPr>
                <w:rFonts w:ascii="Calibri" w:eastAsia="Times New Roman" w:hAnsi="Calibri" w:cs="Calibri"/>
                <w:color w:val="000000"/>
                <w:lang w:eastAsia="tr-TR"/>
              </w:rPr>
              <w:t>1 milyon kayıt</w:t>
            </w:r>
          </w:p>
        </w:tc>
      </w:tr>
      <w:tr w:rsidR="001D0DF4" w:rsidRPr="001D0DF4" w:rsidTr="00D2056C">
        <w:trPr>
          <w:trHeight w:val="576"/>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[35]</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MNIST, CIFAR-10</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MNIST:</w:t>
            </w:r>
            <w:r w:rsidRPr="001D0DF4">
              <w:rPr>
                <w:rFonts w:ascii="Calibri" w:eastAsia="Times New Roman" w:hAnsi="Calibri" w:cs="Calibri"/>
                <w:color w:val="000000"/>
                <w:lang w:eastAsia="tr-TR"/>
              </w:rPr>
              <w:t xml:space="preserve"> 70.000</w:t>
            </w:r>
            <w:r w:rsidRPr="001D0DF4">
              <w:rPr>
                <w:rFonts w:ascii="Calibri" w:eastAsia="Times New Roman" w:hAnsi="Calibri" w:cs="Calibri"/>
                <w:color w:val="000000"/>
                <w:lang w:eastAsia="tr-TR"/>
              </w:rPr>
              <w:br/>
              <w:t>CIFAR-10: 60.000</w:t>
            </w:r>
          </w:p>
        </w:tc>
      </w:tr>
      <w:tr w:rsidR="001D0DF4" w:rsidRPr="001D0DF4" w:rsidTr="00D2056C">
        <w:trPr>
          <w:trHeight w:val="288"/>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[36]</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MNIST</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70.000 gri tonlamalı 28×28</w:t>
            </w:r>
          </w:p>
        </w:tc>
      </w:tr>
      <w:tr w:rsidR="001D0DF4" w:rsidRPr="001D0DF4" w:rsidTr="00D2056C">
        <w:trPr>
          <w:trHeight w:val="1152"/>
        </w:trPr>
        <w:tc>
          <w:tcPr>
            <w:tcW w:w="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[37]</w:t>
            </w:r>
          </w:p>
        </w:tc>
        <w:tc>
          <w:tcPr>
            <w:tcW w:w="2788" w:type="dxa"/>
            <w:tcBorders>
              <w:top w:val="single" w:sz="4" w:space="0" w:color="auto"/>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LiTS (Liver Tumor Segmentation)</w:t>
            </w:r>
          </w:p>
        </w:tc>
        <w:tc>
          <w:tcPr>
            <w:tcW w:w="5104" w:type="dxa"/>
            <w:tcBorders>
              <w:top w:val="single" w:sz="4" w:space="0" w:color="auto"/>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201 BT taraması (194’ünde lezyon), yedi klinik siteden</w:t>
            </w:r>
          </w:p>
        </w:tc>
      </w:tr>
      <w:tr w:rsidR="001D0DF4" w:rsidRPr="001D0DF4" w:rsidTr="00D2056C">
        <w:trPr>
          <w:trHeight w:val="576"/>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[38]</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MNIST (log-sum-exp ve softmax testleri)</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70.000, ek olarak 2.500 doğrulama vektörüyle deney</w:t>
            </w:r>
          </w:p>
        </w:tc>
      </w:tr>
      <w:tr w:rsidR="001D0DF4" w:rsidRPr="001D0DF4" w:rsidTr="00D2056C">
        <w:trPr>
          <w:trHeight w:val="576"/>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[41]</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Fındık yaprakları külleme hastalığı veri kümesi</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424 görüntü (224 hasta, 200 sağlıklı) + veri artırma</w:t>
            </w:r>
          </w:p>
        </w:tc>
      </w:tr>
      <w:tr w:rsidR="001D0DF4" w:rsidRPr="001D0DF4" w:rsidTr="00D2056C">
        <w:trPr>
          <w:trHeight w:val="1440"/>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[42]</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Car Evaluation, Bank Marketing, Mushroom, Nursery, Adult</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Car:</w:t>
            </w:r>
            <w:r w:rsidRPr="001D0DF4">
              <w:rPr>
                <w:rFonts w:ascii="Calibri" w:eastAsia="Times New Roman" w:hAnsi="Calibri" w:cs="Calibri"/>
                <w:color w:val="000000"/>
                <w:lang w:eastAsia="tr-TR"/>
              </w:rPr>
              <w:t xml:space="preserve"> 1.728</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Bank: </w:t>
            </w:r>
            <w:r w:rsidRPr="001D0DF4">
              <w:rPr>
                <w:rFonts w:ascii="Calibri" w:eastAsia="Times New Roman" w:hAnsi="Calibri" w:cs="Calibri"/>
                <w:color w:val="000000"/>
                <w:lang w:eastAsia="tr-TR"/>
              </w:rPr>
              <w:t>4.521</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Mushroom:</w:t>
            </w:r>
            <w:r w:rsidRPr="001D0DF4">
              <w:rPr>
                <w:rFonts w:ascii="Calibri" w:eastAsia="Times New Roman" w:hAnsi="Calibri" w:cs="Calibri"/>
                <w:color w:val="000000"/>
                <w:lang w:eastAsia="tr-TR"/>
              </w:rPr>
              <w:t xml:space="preserve"> 8.124</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Nursery: </w:t>
            </w:r>
            <w:r w:rsidRPr="001D0DF4">
              <w:rPr>
                <w:rFonts w:ascii="Calibri" w:eastAsia="Times New Roman" w:hAnsi="Calibri" w:cs="Calibri"/>
                <w:color w:val="000000"/>
                <w:lang w:eastAsia="tr-TR"/>
              </w:rPr>
              <w:t>12.960</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Adult: </w:t>
            </w:r>
            <w:r w:rsidRPr="001D0DF4">
              <w:rPr>
                <w:rFonts w:ascii="Calibri" w:eastAsia="Times New Roman" w:hAnsi="Calibri" w:cs="Calibri"/>
                <w:color w:val="000000"/>
                <w:lang w:eastAsia="tr-TR"/>
              </w:rPr>
              <w:t>32.561 (ya da 48k varyant)</w:t>
            </w:r>
          </w:p>
        </w:tc>
      </w:tr>
      <w:tr w:rsidR="001D0DF4" w:rsidRPr="001D0DF4" w:rsidTr="00D2056C">
        <w:trPr>
          <w:trHeight w:val="576"/>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[43]</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A2D2 (otonom sürüş veri kümesi)</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~2 TB verisetinin belirtilmesi, 1.000 TB ek depolama ihtiyacı</w:t>
            </w:r>
          </w:p>
        </w:tc>
      </w:tr>
      <w:tr w:rsidR="001D0DF4" w:rsidRPr="001D0DF4" w:rsidTr="00D2056C">
        <w:trPr>
          <w:trHeight w:val="576"/>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[44]</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CIFAR-10, MNIST</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b/>
                <w:bCs/>
                <w:color w:val="000000"/>
                <w:lang w:eastAsia="tr-TR"/>
              </w:rPr>
              <w:t>CIFAR-10:</w:t>
            </w:r>
            <w:r w:rsidRPr="001D0DF4">
              <w:rPr>
                <w:rFonts w:ascii="Calibri" w:eastAsia="Times New Roman" w:hAnsi="Calibri" w:cs="Calibri"/>
                <w:color w:val="000000"/>
                <w:lang w:eastAsia="tr-TR"/>
              </w:rPr>
              <w:t xml:space="preserve"> 60.000</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MNIST: </w:t>
            </w:r>
            <w:r w:rsidRPr="001D0DF4">
              <w:rPr>
                <w:rFonts w:ascii="Calibri" w:eastAsia="Times New Roman" w:hAnsi="Calibri" w:cs="Calibri"/>
                <w:color w:val="000000"/>
                <w:lang w:eastAsia="tr-TR"/>
              </w:rPr>
              <w:t>70.000</w:t>
            </w:r>
          </w:p>
        </w:tc>
      </w:tr>
      <w:tr w:rsidR="001D0DF4" w:rsidRPr="001D0DF4" w:rsidTr="00D2056C">
        <w:trPr>
          <w:trHeight w:val="864"/>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[46]</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FEMNIST, Shakespeare, Sentiment140, Endüstriyel öneri veri kümesi</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FEMNIST:</w:t>
            </w:r>
            <w:r w:rsidRPr="001D0DF4">
              <w:rPr>
                <w:rFonts w:ascii="Calibri" w:eastAsia="Times New Roman" w:hAnsi="Calibri" w:cs="Calibri"/>
                <w:color w:val="000000"/>
                <w:lang w:eastAsia="tr-TR"/>
              </w:rPr>
              <w:t xml:space="preserve"> 62 sınıf</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Endüstriyel: </w:t>
            </w:r>
            <w:r w:rsidRPr="001D0DF4">
              <w:rPr>
                <w:rFonts w:ascii="Calibri" w:eastAsia="Times New Roman" w:hAnsi="Calibri" w:cs="Calibri"/>
                <w:color w:val="000000"/>
                <w:lang w:eastAsia="tr-TR"/>
              </w:rPr>
              <w:t>9.369 istemci, 6.4 milyon kullanım kaydı</w:t>
            </w:r>
          </w:p>
        </w:tc>
      </w:tr>
      <w:tr w:rsidR="001D0DF4" w:rsidRPr="001D0DF4" w:rsidTr="00D2056C">
        <w:trPr>
          <w:trHeight w:val="576"/>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[47]</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Fashion-MNIST, CIFAR-10</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Fashion-MNIST:</w:t>
            </w:r>
            <w:r w:rsidRPr="001D0DF4">
              <w:rPr>
                <w:rFonts w:ascii="Calibri" w:eastAsia="Times New Roman" w:hAnsi="Calibri" w:cs="Calibri"/>
                <w:color w:val="000000"/>
                <w:lang w:eastAsia="tr-TR"/>
              </w:rPr>
              <w:t xml:space="preserve"> 70.000</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CIFAR-10: </w:t>
            </w:r>
            <w:r w:rsidRPr="001D0DF4">
              <w:rPr>
                <w:rFonts w:ascii="Calibri" w:eastAsia="Times New Roman" w:hAnsi="Calibri" w:cs="Calibri"/>
                <w:color w:val="000000"/>
                <w:lang w:eastAsia="tr-TR"/>
              </w:rPr>
              <w:t>60.000</w:t>
            </w:r>
          </w:p>
        </w:tc>
      </w:tr>
      <w:tr w:rsidR="001D0DF4" w:rsidRPr="001D0DF4" w:rsidTr="00D2056C">
        <w:trPr>
          <w:trHeight w:val="288"/>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[48]</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CIC-MalMem-2022</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58.596 kayıt (29.298 iyi huylu, 29.298 kötü amaçlı)</w:t>
            </w:r>
          </w:p>
        </w:tc>
      </w:tr>
      <w:tr w:rsidR="001D0DF4" w:rsidRPr="001D0DF4" w:rsidTr="00D2056C">
        <w:trPr>
          <w:trHeight w:val="1020"/>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[49]</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Pekin’deki bir üniversiteden 9000 öğrencinin 4 tür kampüs verisi</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Filtrelemeden sonra 8.228 öğrenci örneği</w:t>
            </w:r>
          </w:p>
        </w:tc>
      </w:tr>
      <w:tr w:rsidR="001D0DF4" w:rsidRPr="001D0DF4" w:rsidTr="00D2056C">
        <w:trPr>
          <w:trHeight w:val="576"/>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[52]</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MNIST, CIFAR-10, CIFAR-100, SVHN, FEMNIST, vb.</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Boyutlar veri setine göre değişir (ör. MNIST 70k, CIFAR-10 60k, vb.)</w:t>
            </w:r>
          </w:p>
        </w:tc>
      </w:tr>
      <w:tr w:rsidR="001D0DF4" w:rsidRPr="001D0DF4" w:rsidTr="00D2056C">
        <w:trPr>
          <w:trHeight w:val="1025"/>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lastRenderedPageBreak/>
              <w:t>[53]</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Android kötü amaçlı yazılım veri seti (25k benign, 25k malicious)</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Toplam 50.000 uygulama</w:t>
            </w:r>
          </w:p>
        </w:tc>
      </w:tr>
      <w:tr w:rsidR="001D0DF4" w:rsidRPr="001D0DF4" w:rsidTr="00D2056C">
        <w:trPr>
          <w:trHeight w:val="288"/>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[54]</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MNIST (non-IID)</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70.000, 10 sınıf</w:t>
            </w:r>
          </w:p>
        </w:tc>
      </w:tr>
      <w:tr w:rsidR="001D0DF4" w:rsidRPr="001D0DF4" w:rsidTr="00D2056C">
        <w:trPr>
          <w:trHeight w:val="576"/>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[56]</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MNIST (patlayan/azalan gradyan çalışmaları)</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70.000</w:t>
            </w:r>
          </w:p>
        </w:tc>
      </w:tr>
      <w:tr w:rsidR="001D0DF4" w:rsidRPr="001D0DF4" w:rsidTr="00D2056C">
        <w:trPr>
          <w:trHeight w:val="576"/>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[58]</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ImageNet, CIFAR-10, COCO, PASCAL VOC</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ImageNet:</w:t>
            </w:r>
            <w:r w:rsidRPr="001D0DF4">
              <w:rPr>
                <w:rFonts w:ascii="Calibri" w:eastAsia="Times New Roman" w:hAnsi="Calibri" w:cs="Calibri"/>
                <w:color w:val="000000"/>
                <w:lang w:eastAsia="tr-TR"/>
              </w:rPr>
              <w:t xml:space="preserve"> ~1.28 milyon</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CIFAR-10: </w:t>
            </w:r>
            <w:r w:rsidRPr="001D0DF4">
              <w:rPr>
                <w:rFonts w:ascii="Calibri" w:eastAsia="Times New Roman" w:hAnsi="Calibri" w:cs="Calibri"/>
                <w:color w:val="000000"/>
                <w:lang w:eastAsia="tr-TR"/>
              </w:rPr>
              <w:t>60.000</w:t>
            </w:r>
          </w:p>
        </w:tc>
      </w:tr>
      <w:tr w:rsidR="001D0DF4" w:rsidRPr="001D0DF4" w:rsidTr="00D2056C">
        <w:trPr>
          <w:trHeight w:val="576"/>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[59]</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Obfuscated-MalMem2022</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İkili sınıf (iyi/kötü amaçlı) ve çoklu sınıf (4 kategori, 16 alt sınıf) veri kümesi</w:t>
            </w:r>
          </w:p>
        </w:tc>
      </w:tr>
      <w:tr w:rsidR="001D0DF4" w:rsidRPr="001D0DF4" w:rsidTr="00D2056C">
        <w:trPr>
          <w:trHeight w:val="576"/>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[61]</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MNIST, ImageNet</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b/>
                <w:bCs/>
                <w:color w:val="000000"/>
                <w:lang w:eastAsia="tr-TR"/>
              </w:rPr>
              <w:t xml:space="preserve">MNIST: </w:t>
            </w:r>
            <w:r w:rsidRPr="001D0DF4">
              <w:rPr>
                <w:rFonts w:ascii="Calibri" w:eastAsia="Times New Roman" w:hAnsi="Calibri" w:cs="Calibri"/>
                <w:color w:val="000000"/>
                <w:lang w:eastAsia="tr-TR"/>
              </w:rPr>
              <w:t>70.000</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ImageNet: </w:t>
            </w:r>
            <w:r w:rsidRPr="001D0DF4">
              <w:rPr>
                <w:rFonts w:ascii="Calibri" w:eastAsia="Times New Roman" w:hAnsi="Calibri" w:cs="Calibri"/>
                <w:color w:val="000000"/>
                <w:lang w:eastAsia="tr-TR"/>
              </w:rPr>
              <w:t>~1.2 milyon</w:t>
            </w:r>
          </w:p>
        </w:tc>
      </w:tr>
      <w:tr w:rsidR="001D0DF4" w:rsidRPr="001D0DF4" w:rsidTr="00D2056C">
        <w:trPr>
          <w:trHeight w:val="288"/>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[62]</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MNIST (non-IID)</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70.000</w:t>
            </w:r>
          </w:p>
        </w:tc>
      </w:tr>
      <w:tr w:rsidR="001D0DF4" w:rsidRPr="001D0DF4" w:rsidTr="00D2056C">
        <w:trPr>
          <w:trHeight w:val="936"/>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[63]</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Androzoo, VirusTotal (Android kötü amaçlı yazılım)</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~70.000 uygulama (29.977 benign, 28.855 malicious) + ek etiket verileri</w:t>
            </w:r>
          </w:p>
        </w:tc>
      </w:tr>
      <w:tr w:rsidR="001D0DF4" w:rsidRPr="001D0DF4" w:rsidTr="00D2056C">
        <w:trPr>
          <w:trHeight w:val="576"/>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[64]</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MNIST, Fashion-MNIST</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b/>
                <w:bCs/>
                <w:color w:val="000000"/>
                <w:lang w:eastAsia="tr-TR"/>
              </w:rPr>
              <w:t>MNIST:</w:t>
            </w:r>
            <w:r w:rsidRPr="001D0DF4">
              <w:rPr>
                <w:rFonts w:ascii="Calibri" w:eastAsia="Times New Roman" w:hAnsi="Calibri" w:cs="Calibri"/>
                <w:color w:val="000000"/>
                <w:lang w:eastAsia="tr-TR"/>
              </w:rPr>
              <w:t xml:space="preserve"> 70.000</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Fashion-MNIST: </w:t>
            </w:r>
            <w:r w:rsidRPr="001D0DF4">
              <w:rPr>
                <w:rFonts w:ascii="Calibri" w:eastAsia="Times New Roman" w:hAnsi="Calibri" w:cs="Calibri"/>
                <w:color w:val="000000"/>
                <w:lang w:eastAsia="tr-TR"/>
              </w:rPr>
              <w:t>70.000</w:t>
            </w:r>
          </w:p>
        </w:tc>
      </w:tr>
      <w:tr w:rsidR="001D0DF4" w:rsidRPr="001D0DF4" w:rsidTr="00D2056C">
        <w:trPr>
          <w:trHeight w:val="1152"/>
        </w:trPr>
        <w:tc>
          <w:tcPr>
            <w:tcW w:w="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[65]</w:t>
            </w:r>
          </w:p>
        </w:tc>
        <w:tc>
          <w:tcPr>
            <w:tcW w:w="2788" w:type="dxa"/>
            <w:tcBorders>
              <w:top w:val="single" w:sz="4" w:space="0" w:color="auto"/>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NCT-CRC-HE-100K, CRC-VAL-HE-7K, TCGA, DACHS</w:t>
            </w:r>
          </w:p>
        </w:tc>
        <w:tc>
          <w:tcPr>
            <w:tcW w:w="5104" w:type="dxa"/>
            <w:tcBorders>
              <w:top w:val="single" w:sz="4" w:space="0" w:color="auto"/>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NCT-CRC-HE-100K:</w:t>
            </w:r>
            <w:r w:rsidRPr="001D0DF4">
              <w:rPr>
                <w:rFonts w:ascii="Calibri" w:eastAsia="Times New Roman" w:hAnsi="Calibri" w:cs="Calibri"/>
                <w:color w:val="000000"/>
                <w:lang w:eastAsia="tr-TR"/>
              </w:rPr>
              <w:t xml:space="preserve"> 86 slayttan 100.000 yama</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CRC-VAL-HE-7K: </w:t>
            </w:r>
            <w:r w:rsidRPr="001D0DF4">
              <w:rPr>
                <w:rFonts w:ascii="Calibri" w:eastAsia="Times New Roman" w:hAnsi="Calibri" w:cs="Calibri"/>
                <w:color w:val="000000"/>
                <w:lang w:eastAsia="tr-TR"/>
              </w:rPr>
              <w:t>25 slayttan 7.180 yama</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TCGA:</w:t>
            </w:r>
            <w:r w:rsidRPr="001D0DF4">
              <w:rPr>
                <w:rFonts w:ascii="Calibri" w:eastAsia="Times New Roman" w:hAnsi="Calibri" w:cs="Calibri"/>
                <w:color w:val="000000"/>
                <w:lang w:eastAsia="tr-TR"/>
              </w:rPr>
              <w:t xml:space="preserve"> 500 hastadan 862 slayt</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DACHS: </w:t>
            </w:r>
            <w:r w:rsidRPr="001D0DF4">
              <w:rPr>
                <w:rFonts w:ascii="Calibri" w:eastAsia="Times New Roman" w:hAnsi="Calibri" w:cs="Calibri"/>
                <w:color w:val="000000"/>
                <w:lang w:eastAsia="tr-TR"/>
              </w:rPr>
              <w:t>409 hasta</w:t>
            </w:r>
          </w:p>
        </w:tc>
      </w:tr>
      <w:tr w:rsidR="001D0DF4" w:rsidRPr="001D0DF4" w:rsidTr="00D2056C">
        <w:trPr>
          <w:trHeight w:val="1152"/>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[67]</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Das Malwerk’ten kötü amaçlı yazılım örneği (W32.HfAdaware.4140), PCMark 10 vb.</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Kötü amaçlı yazılım boyutu belirtilmemiş, performans ölçümleri için çeşitli kıyaslama araçları</w:t>
            </w:r>
          </w:p>
        </w:tc>
      </w:tr>
      <w:tr w:rsidR="001D0DF4" w:rsidRPr="001D0DF4" w:rsidTr="00D2056C">
        <w:trPr>
          <w:trHeight w:val="576"/>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[68]</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CIFAR-10, Reddit metin veri kümesi</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CIFAR-10:</w:t>
            </w:r>
            <w:r w:rsidRPr="001D0DF4">
              <w:rPr>
                <w:rFonts w:ascii="Calibri" w:eastAsia="Times New Roman" w:hAnsi="Calibri" w:cs="Calibri"/>
                <w:color w:val="000000"/>
                <w:lang w:eastAsia="tr-TR"/>
              </w:rPr>
              <w:t xml:space="preserve"> 60.000</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Reddit: </w:t>
            </w:r>
            <w:r w:rsidRPr="001D0DF4">
              <w:rPr>
                <w:rFonts w:ascii="Calibri" w:eastAsia="Times New Roman" w:hAnsi="Calibri" w:cs="Calibri"/>
                <w:color w:val="000000"/>
                <w:lang w:eastAsia="tr-TR"/>
              </w:rPr>
              <w:t>763.430 kullanıcı, büyük metin veri</w:t>
            </w:r>
          </w:p>
        </w:tc>
      </w:tr>
      <w:tr w:rsidR="001D0DF4" w:rsidRPr="001D0DF4" w:rsidTr="00D2056C">
        <w:trPr>
          <w:trHeight w:val="1152"/>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[70]</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MNIST, Fashion-MNIST, CIFAR-10, EMNIST</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b/>
                <w:bCs/>
                <w:color w:val="000000"/>
                <w:lang w:eastAsia="tr-TR"/>
              </w:rPr>
              <w:t xml:space="preserve">MNIST: </w:t>
            </w:r>
            <w:r w:rsidRPr="001D0DF4">
              <w:rPr>
                <w:rFonts w:ascii="Calibri" w:eastAsia="Times New Roman" w:hAnsi="Calibri" w:cs="Calibri"/>
                <w:color w:val="000000"/>
                <w:lang w:eastAsia="tr-TR"/>
              </w:rPr>
              <w:t>70.000</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Fashion-MNIST: </w:t>
            </w:r>
            <w:r w:rsidRPr="001D0DF4">
              <w:rPr>
                <w:rFonts w:ascii="Calibri" w:eastAsia="Times New Roman" w:hAnsi="Calibri" w:cs="Calibri"/>
                <w:color w:val="000000"/>
                <w:lang w:eastAsia="tr-TR"/>
              </w:rPr>
              <w:t>70.000</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CIFAR-10: </w:t>
            </w:r>
            <w:r w:rsidRPr="001D0DF4">
              <w:rPr>
                <w:rFonts w:ascii="Calibri" w:eastAsia="Times New Roman" w:hAnsi="Calibri" w:cs="Calibri"/>
                <w:color w:val="000000"/>
                <w:lang w:eastAsia="tr-TR"/>
              </w:rPr>
              <w:t>60.000</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EMNIST: </w:t>
            </w:r>
            <w:r w:rsidRPr="001D0DF4">
              <w:rPr>
                <w:rFonts w:ascii="Calibri" w:eastAsia="Times New Roman" w:hAnsi="Calibri" w:cs="Calibri"/>
                <w:color w:val="000000"/>
                <w:lang w:eastAsia="tr-TR"/>
              </w:rPr>
              <w:t>Boyut değişken (62 sınıf)</w:t>
            </w:r>
          </w:p>
        </w:tc>
      </w:tr>
      <w:tr w:rsidR="001D0DF4" w:rsidRPr="001D0DF4" w:rsidTr="00D2056C">
        <w:trPr>
          <w:trHeight w:val="1152"/>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[71]</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CIFAR-10, ImageNet, Penn Treebank (PTB), AN4, LibriSpeech</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CIFAR-10:</w:t>
            </w:r>
            <w:r w:rsidRPr="001D0DF4">
              <w:rPr>
                <w:rFonts w:ascii="Calibri" w:eastAsia="Times New Roman" w:hAnsi="Calibri" w:cs="Calibri"/>
                <w:color w:val="000000"/>
                <w:lang w:eastAsia="tr-TR"/>
              </w:rPr>
              <w:t xml:space="preserve"> 60.000</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ImageNet: </w:t>
            </w:r>
            <w:r w:rsidRPr="001D0DF4">
              <w:rPr>
                <w:rFonts w:ascii="Calibri" w:eastAsia="Times New Roman" w:hAnsi="Calibri" w:cs="Calibri"/>
                <w:color w:val="000000"/>
                <w:lang w:eastAsia="tr-TR"/>
              </w:rPr>
              <w:t>~1.2 milyon</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PTB: </w:t>
            </w:r>
            <w:r w:rsidRPr="001D0DF4">
              <w:rPr>
                <w:rFonts w:ascii="Calibri" w:eastAsia="Times New Roman" w:hAnsi="Calibri" w:cs="Calibri"/>
                <w:color w:val="000000"/>
                <w:lang w:eastAsia="tr-TR"/>
              </w:rPr>
              <w:t>Dil modelleme veri kümesi</w:t>
            </w:r>
          </w:p>
        </w:tc>
      </w:tr>
      <w:tr w:rsidR="001D0DF4" w:rsidRPr="001D0DF4" w:rsidTr="00D2056C">
        <w:trPr>
          <w:trHeight w:val="864"/>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[72]</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BODMAS, Kaggle (PE Malware), CIC-MalMem-2022</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BODMAS:</w:t>
            </w:r>
            <w:r w:rsidRPr="001D0DF4">
              <w:rPr>
                <w:rFonts w:ascii="Calibri" w:eastAsia="Times New Roman" w:hAnsi="Calibri" w:cs="Calibri"/>
                <w:color w:val="000000"/>
                <w:lang w:eastAsia="tr-TR"/>
              </w:rPr>
              <w:t xml:space="preserve"> 134.435 örnek</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Kaggle PE Malware: </w:t>
            </w:r>
            <w:r w:rsidRPr="001D0DF4">
              <w:rPr>
                <w:rFonts w:ascii="Calibri" w:eastAsia="Times New Roman" w:hAnsi="Calibri" w:cs="Calibri"/>
                <w:color w:val="000000"/>
                <w:lang w:eastAsia="tr-TR"/>
              </w:rPr>
              <w:t>19.611 örnek</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CIC-MalMem-2022: </w:t>
            </w:r>
            <w:r w:rsidRPr="001D0DF4">
              <w:rPr>
                <w:rFonts w:ascii="Calibri" w:eastAsia="Times New Roman" w:hAnsi="Calibri" w:cs="Calibri"/>
                <w:color w:val="000000"/>
                <w:lang w:eastAsia="tr-TR"/>
              </w:rPr>
              <w:t>58.596</w:t>
            </w:r>
          </w:p>
        </w:tc>
      </w:tr>
      <w:tr w:rsidR="001D0DF4" w:rsidRPr="001D0DF4" w:rsidTr="00D2056C">
        <w:trPr>
          <w:trHeight w:val="864"/>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[73]</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MNIST, Shakespeare, CIFAR-10, sosyal medya gönderileri (büyük ölçek)</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MNIST:</w:t>
            </w:r>
            <w:r w:rsidRPr="001D0DF4">
              <w:rPr>
                <w:rFonts w:ascii="Calibri" w:eastAsia="Times New Roman" w:hAnsi="Calibri" w:cs="Calibri"/>
                <w:color w:val="000000"/>
                <w:lang w:eastAsia="tr-TR"/>
              </w:rPr>
              <w:t xml:space="preserve"> 70.000</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Shakespeare: </w:t>
            </w:r>
            <w:r w:rsidRPr="001D0DF4">
              <w:rPr>
                <w:rFonts w:ascii="Calibri" w:eastAsia="Times New Roman" w:hAnsi="Calibri" w:cs="Calibri"/>
                <w:color w:val="000000"/>
                <w:lang w:eastAsia="tr-TR"/>
              </w:rPr>
              <w:t>1.146 istemci</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CIFAR-10: </w:t>
            </w:r>
            <w:r w:rsidRPr="001D0DF4">
              <w:rPr>
                <w:rFonts w:ascii="Calibri" w:eastAsia="Times New Roman" w:hAnsi="Calibri" w:cs="Calibri"/>
                <w:color w:val="000000"/>
                <w:lang w:eastAsia="tr-TR"/>
              </w:rPr>
              <w:t>60.000</w:t>
            </w:r>
          </w:p>
        </w:tc>
      </w:tr>
      <w:tr w:rsidR="001D0DF4" w:rsidRPr="001D0DF4" w:rsidTr="00D2056C">
        <w:trPr>
          <w:trHeight w:val="1164"/>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1D0DF4" w:rsidRPr="00D2056C" w:rsidRDefault="001D0DF4" w:rsidP="00901B98">
            <w:pPr>
              <w:spacing w:after="0" w:line="240" w:lineRule="auto"/>
              <w:jc w:val="both"/>
              <w:rPr>
                <w:rFonts w:ascii="Calibri" w:eastAsia="Times New Roman" w:hAnsi="Calibri" w:cs="Calibri"/>
                <w:b/>
                <w:color w:val="000000"/>
                <w:lang w:eastAsia="tr-TR"/>
              </w:rPr>
            </w:pPr>
            <w:r w:rsidRPr="00D2056C">
              <w:rPr>
                <w:rFonts w:ascii="Calibri" w:eastAsia="Times New Roman" w:hAnsi="Calibri" w:cs="Calibri"/>
                <w:b/>
                <w:color w:val="000000"/>
                <w:lang w:eastAsia="tr-TR"/>
              </w:rPr>
              <w:t>[75]</w:t>
            </w:r>
          </w:p>
        </w:tc>
        <w:tc>
          <w:tcPr>
            <w:tcW w:w="2788"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color w:val="000000"/>
                <w:lang w:eastAsia="tr-TR"/>
              </w:rPr>
            </w:pPr>
            <w:r w:rsidRPr="001D0DF4">
              <w:rPr>
                <w:rFonts w:ascii="Calibri" w:eastAsia="Times New Roman" w:hAnsi="Calibri" w:cs="Calibri"/>
                <w:color w:val="000000"/>
                <w:lang w:eastAsia="tr-TR"/>
              </w:rPr>
              <w:t>Anket verisi (206 katılımcı), web sitesi verisi (PhishTank 500, Alexa 200), JINS MEME EOG deneyleri</w:t>
            </w:r>
          </w:p>
        </w:tc>
        <w:tc>
          <w:tcPr>
            <w:tcW w:w="5104" w:type="dxa"/>
            <w:tcBorders>
              <w:top w:val="nil"/>
              <w:left w:val="nil"/>
              <w:bottom w:val="single" w:sz="4" w:space="0" w:color="auto"/>
              <w:right w:val="single" w:sz="4" w:space="0" w:color="auto"/>
            </w:tcBorders>
            <w:shd w:val="clear" w:color="auto" w:fill="auto"/>
            <w:vAlign w:val="center"/>
            <w:hideMark/>
          </w:tcPr>
          <w:p w:rsidR="001D0DF4" w:rsidRPr="001D0DF4" w:rsidRDefault="001D0DF4" w:rsidP="00901B98">
            <w:pPr>
              <w:spacing w:after="0" w:line="240" w:lineRule="auto"/>
              <w:jc w:val="both"/>
              <w:rPr>
                <w:rFonts w:ascii="Calibri" w:eastAsia="Times New Roman" w:hAnsi="Calibri" w:cs="Calibri"/>
                <w:b/>
                <w:bCs/>
                <w:color w:val="000000"/>
                <w:lang w:eastAsia="tr-TR"/>
              </w:rPr>
            </w:pPr>
            <w:r w:rsidRPr="001D0DF4">
              <w:rPr>
                <w:rFonts w:ascii="Calibri" w:eastAsia="Times New Roman" w:hAnsi="Calibri" w:cs="Calibri"/>
                <w:b/>
                <w:bCs/>
                <w:color w:val="000000"/>
                <w:lang w:eastAsia="tr-TR"/>
              </w:rPr>
              <w:t>Anket:</w:t>
            </w:r>
            <w:r w:rsidRPr="001D0DF4">
              <w:rPr>
                <w:rFonts w:ascii="Calibri" w:eastAsia="Times New Roman" w:hAnsi="Calibri" w:cs="Calibri"/>
                <w:color w:val="000000"/>
                <w:lang w:eastAsia="tr-TR"/>
              </w:rPr>
              <w:t xml:space="preserve"> 206 kişi</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Web siteleri: </w:t>
            </w:r>
            <w:r w:rsidRPr="001D0DF4">
              <w:rPr>
                <w:rFonts w:ascii="Calibri" w:eastAsia="Times New Roman" w:hAnsi="Calibri" w:cs="Calibri"/>
                <w:color w:val="000000"/>
                <w:lang w:eastAsia="tr-TR"/>
              </w:rPr>
              <w:t>Toplam 700 (500 phishing, 200 meşru)</w:t>
            </w:r>
            <w:r w:rsidRPr="001D0DF4">
              <w:rPr>
                <w:rFonts w:ascii="Calibri" w:eastAsia="Times New Roman" w:hAnsi="Calibri" w:cs="Calibri"/>
                <w:color w:val="000000"/>
                <w:lang w:eastAsia="tr-TR"/>
              </w:rPr>
              <w:br/>
            </w:r>
            <w:r w:rsidRPr="001D0DF4">
              <w:rPr>
                <w:rFonts w:ascii="Calibri" w:eastAsia="Times New Roman" w:hAnsi="Calibri" w:cs="Calibri"/>
                <w:b/>
                <w:bCs/>
                <w:color w:val="000000"/>
                <w:lang w:eastAsia="tr-TR"/>
              </w:rPr>
              <w:t xml:space="preserve">EOG deney: </w:t>
            </w:r>
            <w:r w:rsidRPr="001D0DF4">
              <w:rPr>
                <w:rFonts w:ascii="Calibri" w:eastAsia="Times New Roman" w:hAnsi="Calibri" w:cs="Calibri"/>
                <w:color w:val="000000"/>
                <w:lang w:eastAsia="tr-TR"/>
              </w:rPr>
              <w:t>40 katılımcı</w:t>
            </w:r>
          </w:p>
        </w:tc>
      </w:tr>
    </w:tbl>
    <w:p w:rsidR="00FC45E9" w:rsidRDefault="00FC45E9" w:rsidP="00901B98">
      <w:pPr>
        <w:jc w:val="both"/>
        <w:rPr>
          <w:rFonts w:ascii="Times New Roman" w:hAnsi="Times New Roman" w:cs="Times New Roman"/>
          <w:sz w:val="24"/>
          <w:szCs w:val="24"/>
        </w:rPr>
      </w:pPr>
    </w:p>
    <w:p w:rsidR="00CA1AB4" w:rsidRDefault="001D0DF4" w:rsidP="00901B98">
      <w:pPr>
        <w:jc w:val="both"/>
        <w:rPr>
          <w:rFonts w:ascii="Times New Roman" w:hAnsi="Times New Roman" w:cs="Times New Roman"/>
          <w:b/>
          <w:sz w:val="24"/>
          <w:szCs w:val="24"/>
        </w:rPr>
      </w:pPr>
      <w:r>
        <w:rPr>
          <w:rFonts w:ascii="Times New Roman" w:hAnsi="Times New Roman" w:cs="Times New Roman"/>
          <w:b/>
          <w:sz w:val="24"/>
          <w:szCs w:val="24"/>
        </w:rPr>
        <w:lastRenderedPageBreak/>
        <w:t>4.4</w:t>
      </w:r>
      <w:r w:rsidR="00CA1AB4" w:rsidRPr="001D0DF4">
        <w:rPr>
          <w:rFonts w:ascii="Times New Roman" w:hAnsi="Times New Roman" w:cs="Times New Roman"/>
          <w:b/>
          <w:sz w:val="24"/>
          <w:szCs w:val="24"/>
        </w:rPr>
        <w:t xml:space="preserve"> BAŞARI ÖLÇÜTLERİ </w:t>
      </w:r>
      <w:r w:rsidRPr="001D0DF4">
        <w:rPr>
          <w:rFonts w:ascii="Times New Roman" w:hAnsi="Times New Roman" w:cs="Times New Roman"/>
          <w:b/>
          <w:sz w:val="24"/>
          <w:szCs w:val="24"/>
        </w:rPr>
        <w:t>ANALİZLERİ</w:t>
      </w:r>
    </w:p>
    <w:p w:rsidR="003E05FA" w:rsidRDefault="00150A59" w:rsidP="00901B98">
      <w:pPr>
        <w:pStyle w:val="NormalWeb"/>
        <w:jc w:val="both"/>
      </w:pPr>
      <w:r w:rsidRPr="00150A59">
        <w:t>Başarım</w:t>
      </w:r>
      <w:r>
        <w:t xml:space="preserve"> ölçütleri akademik bir çalışmada bir yaklaşımın başarımını ölçmek için kullanılır. Çalışmada kullanılan yönteme göre kullanılan ölçüt değişkenlik gösterir. </w:t>
      </w:r>
      <w:r w:rsidR="003E05FA">
        <w:t>Başarı ölçütleri, makine öğrenimi ve federated learning (FL) gibi dağıtık öğrenme yaklaşımlarının performansını değerlendirmek için kritik öneme sahiptir. Bu bölümde, 75 makale analiz edilerek kullanılan başarı ölçütleri ve değerlendirme yöntemleri incelenmiştir. Çalışmaların büyük bir kısmı, model doğruluğu, hassasiyet (precision), geri çağırma (recall), F1 skoru ve hesaplama verimliliği gibi metrikleri temel alarak sistemlerin başarısını ortaya koymaktadır.</w:t>
      </w:r>
    </w:p>
    <w:p w:rsidR="0072556F" w:rsidRDefault="0072556F" w:rsidP="00F84E83">
      <w:pPr>
        <w:pStyle w:val="NormalWeb"/>
        <w:jc w:val="both"/>
      </w:pPr>
      <w:r>
        <w:rPr>
          <w:noProof/>
        </w:rPr>
        <w:drawing>
          <wp:inline distT="0" distB="0" distL="0" distR="0">
            <wp:extent cx="2918460" cy="403860"/>
            <wp:effectExtent l="0" t="0" r="0" b="0"/>
            <wp:docPr id="1" name="Resim 1" descr="https://latex2image-output.s3.amazonaws.com/img-RzujFxbCYk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2image-output.s3.amazonaws.com/img-RzujFxbCYk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8460" cy="403860"/>
                    </a:xfrm>
                    <a:prstGeom prst="rect">
                      <a:avLst/>
                    </a:prstGeom>
                    <a:noFill/>
                    <a:ln>
                      <a:noFill/>
                    </a:ln>
                  </pic:spPr>
                </pic:pic>
              </a:graphicData>
            </a:graphic>
          </wp:inline>
        </w:drawing>
      </w:r>
    </w:p>
    <w:p w:rsidR="0072556F" w:rsidRDefault="0072556F" w:rsidP="00901B98">
      <w:pPr>
        <w:pStyle w:val="NormalWeb"/>
        <w:jc w:val="both"/>
      </w:pPr>
      <w:r>
        <w:rPr>
          <w:noProof/>
        </w:rPr>
        <w:drawing>
          <wp:inline distT="0" distB="0" distL="0" distR="0">
            <wp:extent cx="1889760" cy="403860"/>
            <wp:effectExtent l="0" t="0" r="0" b="0"/>
            <wp:docPr id="2" name="Resim 2" descr="https://latex2image-output.s3.amazonaws.com/img-dztU4MCKv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tex2image-output.s3.amazonaws.com/img-dztU4MCKvtA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760" cy="403860"/>
                    </a:xfrm>
                    <a:prstGeom prst="rect">
                      <a:avLst/>
                    </a:prstGeom>
                    <a:noFill/>
                    <a:ln>
                      <a:noFill/>
                    </a:ln>
                  </pic:spPr>
                </pic:pic>
              </a:graphicData>
            </a:graphic>
          </wp:inline>
        </w:drawing>
      </w:r>
    </w:p>
    <w:p w:rsidR="0072556F" w:rsidRDefault="0072556F" w:rsidP="00901B98">
      <w:pPr>
        <w:pStyle w:val="NormalWeb"/>
        <w:jc w:val="both"/>
      </w:pPr>
      <w:r>
        <w:rPr>
          <w:noProof/>
        </w:rPr>
        <w:drawing>
          <wp:inline distT="0" distB="0" distL="0" distR="0">
            <wp:extent cx="1615440" cy="403860"/>
            <wp:effectExtent l="0" t="0" r="3810" b="0"/>
            <wp:docPr id="3" name="Resim 3" descr="https://latex2image-output.s3.amazonaws.com/img-91BzZ7bJjZ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atex2image-output.s3.amazonaws.com/img-91BzZ7bJjZZ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5440" cy="403860"/>
                    </a:xfrm>
                    <a:prstGeom prst="rect">
                      <a:avLst/>
                    </a:prstGeom>
                    <a:noFill/>
                    <a:ln>
                      <a:noFill/>
                    </a:ln>
                  </pic:spPr>
                </pic:pic>
              </a:graphicData>
            </a:graphic>
          </wp:inline>
        </w:drawing>
      </w:r>
    </w:p>
    <w:p w:rsidR="00FB2F89" w:rsidRPr="0072556F" w:rsidRDefault="00FB2F89" w:rsidP="00901B98">
      <w:pPr>
        <w:pStyle w:val="NormalWeb"/>
        <w:jc w:val="both"/>
      </w:pPr>
      <w:r>
        <w:rPr>
          <w:noProof/>
        </w:rPr>
        <w:drawing>
          <wp:inline distT="0" distB="0" distL="0" distR="0">
            <wp:extent cx="2933700" cy="411480"/>
            <wp:effectExtent l="0" t="0" r="0" b="7620"/>
            <wp:docPr id="4" name="Resim 4" descr="https://latex2image-output.s3.amazonaws.com/img-7DZQ6GFwtk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atex2image-output.s3.amazonaws.com/img-7DZQ6GFwtkf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411480"/>
                    </a:xfrm>
                    <a:prstGeom prst="rect">
                      <a:avLst/>
                    </a:prstGeom>
                    <a:noFill/>
                    <a:ln>
                      <a:noFill/>
                    </a:ln>
                  </pic:spPr>
                </pic:pic>
              </a:graphicData>
            </a:graphic>
          </wp:inline>
        </w:drawing>
      </w:r>
    </w:p>
    <w:p w:rsidR="003E05FA" w:rsidRDefault="003E05FA" w:rsidP="00901B98">
      <w:pPr>
        <w:pStyle w:val="NormalWeb"/>
        <w:jc w:val="both"/>
      </w:pPr>
      <w:r>
        <w:t>Makale analizlerinde en sık kullanılan başarı ölçütü model doğruluğudur. Çoğu çalışma (Örn. [1], [5], [12]) doğruluk metriğini temel alarak FL sistemlerinin merkezî sistemlerle kıyaslamasını yapmıştır. Örneğin, Federated Learning’in IoT tabanlı güvenlik sistemlerine uygulanmasını inceleyen bir çalışma, FL modellerinin geleneksel merkezi modellerle benzer doğruluk oranlarına ulaşabildiğini göstermiştir [3]. F1 skoru, hassasiyet ve geri çağırma gibi metrikler de özellikle dengesiz veri kümeleri kullanıldığında değerlendirme için kritik rol oynamaktadır. Örneğin, sağlık alanındaki federated learning uygulamalarını inceleyen bir çalışmada, modelin doğruluk oranı %89 olarak rapor edilirken F1 skoru %85 olarak belirlenmiştir [17]. Bu, modelin belirli sınıfları daha iyi tanımlayabildiğini ve dengesiz veri dağılımına karşı dayanıklı olabileceğini göstermektedir.</w:t>
      </w:r>
    </w:p>
    <w:p w:rsidR="003E05FA" w:rsidRDefault="003E05FA" w:rsidP="00901B98">
      <w:pPr>
        <w:pStyle w:val="NormalWeb"/>
        <w:jc w:val="both"/>
      </w:pPr>
      <w:r>
        <w:t xml:space="preserve">FL’in getirdiği en büyük avantajlardan biri, merkezi veri toplama ihtiyacını ortadan kaldırarak iletişim maliyetlerini düşürmesidir. İncelenen çalışmalardan bazıları (Örn. [9], [22], [35]) iletişim verimliliğini artırmak için adaptif öğrenme oranları ve sıkıştırılmış model güncellemeleri kullanmıştır. Bir makalede, iletişim maliyetini azaltmak için MQTT protokolü kullanılarak parametre güncellemelerinin sıkıştırıldığı belirtilmiştir [2]. Bu yöntem, veri transferi sırasında %40 daha az bant genişliği kullanılarak iletişim verimliliğini artırmıştır. Benzer şekilde, federated averaging (FedAvg) algoritmasının </w:t>
      </w:r>
      <w:proofErr w:type="gramStart"/>
      <w:r>
        <w:t>optimizasyonları</w:t>
      </w:r>
      <w:proofErr w:type="gramEnd"/>
      <w:r>
        <w:t xml:space="preserve"> üzerine yapılan bir çalışma, küresel model güncellemelerinin sayısını azaltarak işlem süresini önemli ölçüde düşürmüştür [28].</w:t>
      </w:r>
    </w:p>
    <w:p w:rsidR="003E05FA" w:rsidRDefault="003E05FA" w:rsidP="00901B98">
      <w:pPr>
        <w:pStyle w:val="NormalWeb"/>
        <w:jc w:val="both"/>
      </w:pPr>
      <w:r>
        <w:t xml:space="preserve">Başarı ölçütleri sadece modelin doğruluğu veya verimliliği ile değil, aynı zamanda mahremiyet ve güvenlik unsurlarıyla da ilişkilidir. FL'in en önemli avantajlarından biri olan veri mahremiyetini sağlama yeteneği, özellikle sağlık ve finans gibi sektörlerde büyük bir önem taşımaktadır. İncelenen makalelerden bazıları (Örn. [7], [19], [40]) güvenlik odaklı FL modellerinin, geleneksel merkezi modellere göre daha dayanıklı olduğunu göstermiştir. Örneğin, bir çalışmada, FL sistemlerine yönelik olası güvenlik tehditleri incelenmiş ve </w:t>
      </w:r>
      <w:r>
        <w:lastRenderedPageBreak/>
        <w:t>homomorfik şifreleme ile verinin gizliliğinin korunabileceği ortaya konmuştur [16]. Başka bir çalışmada ise diferansiyel gizlilik (differential privacy) teknikleri kullanılarak kullanıcı verilerinin korunması sağlanmıştır [31].</w:t>
      </w:r>
    </w:p>
    <w:p w:rsidR="003E05FA" w:rsidRDefault="003E05FA" w:rsidP="00901B98">
      <w:pPr>
        <w:pStyle w:val="NormalWeb"/>
        <w:jc w:val="both"/>
      </w:pPr>
      <w:r>
        <w:t>Başarı ölçütlerinin değerlendirildiği bir diğer önemli konu veri setlerinin doğasıdır. Yapılan analizlere göre, FL çalışmalarında kullanılan veri setleri genellikle dağıtık yapıya sahip olup, merkezî veri kümesi yaklaşımıyla doğrudan karşılaştırılabilir değildir. Örneğin, Fashion-MNIST veri setini kullanan bir çalışmada, merkezi eğitilmiş bir model ile FL modeli karşılaştırılmış ve FL modelinin doğruluğunun %2 daha düşük olduğu ancak veri mahremiyeti sağladığı belirtilmiştir [14]. Benzer şekilde, Kaggle üzerinden alınan tıbbi görüntüleme veri setlerini kullanan bir çalışmada FL yaklaşımının, model başarımında küçük kayıplar yaşamasına rağmen veri güvenliğini koruma açısından daha avantajlı olduğu gösterilmiştir [5].</w:t>
      </w:r>
    </w:p>
    <w:p w:rsidR="003E05FA" w:rsidRDefault="003E05FA" w:rsidP="00901B98">
      <w:pPr>
        <w:pStyle w:val="NormalWeb"/>
        <w:jc w:val="both"/>
      </w:pPr>
      <w:r>
        <w:t>Yapılan analizler doğrultusunda aşağıdaki sonuçlara ulaşılmıştır:</w:t>
      </w:r>
    </w:p>
    <w:p w:rsidR="003E05FA" w:rsidRDefault="003E05FA" w:rsidP="00901B98">
      <w:pPr>
        <w:pStyle w:val="NormalWeb"/>
        <w:numPr>
          <w:ilvl w:val="0"/>
          <w:numId w:val="15"/>
        </w:numPr>
        <w:jc w:val="both"/>
      </w:pPr>
      <w:r>
        <w:rPr>
          <w:rStyle w:val="Gl"/>
        </w:rPr>
        <w:t>Model Doğruluğu:</w:t>
      </w:r>
      <w:r>
        <w:t xml:space="preserve"> FL sistemleri genellikle merkezî modellere yakın doğruluk oranlarına sahiptir, ancak veri heterojenliği doğrulukta değişimlere neden olabilir [8], [26].</w:t>
      </w:r>
    </w:p>
    <w:p w:rsidR="003E05FA" w:rsidRDefault="003E05FA" w:rsidP="00901B98">
      <w:pPr>
        <w:pStyle w:val="NormalWeb"/>
        <w:numPr>
          <w:ilvl w:val="0"/>
          <w:numId w:val="15"/>
        </w:numPr>
        <w:jc w:val="both"/>
      </w:pPr>
      <w:r>
        <w:rPr>
          <w:rStyle w:val="Gl"/>
        </w:rPr>
        <w:t>İletişim ve Hesaplama Verimliliği:</w:t>
      </w:r>
      <w:r>
        <w:t xml:space="preserve"> FL sistemlerinde parametre sıkıştırma, dinamik güncelleme ve </w:t>
      </w:r>
      <w:proofErr w:type="gramStart"/>
      <w:r>
        <w:t>optimizasyon</w:t>
      </w:r>
      <w:proofErr w:type="gramEnd"/>
      <w:r>
        <w:t xml:space="preserve"> teknikleri sayesinde veri transfer maliyetleri azaltılabilmektedir [22], [39].</w:t>
      </w:r>
    </w:p>
    <w:p w:rsidR="003E05FA" w:rsidRDefault="003E05FA" w:rsidP="00901B98">
      <w:pPr>
        <w:pStyle w:val="NormalWeb"/>
        <w:numPr>
          <w:ilvl w:val="0"/>
          <w:numId w:val="15"/>
        </w:numPr>
        <w:jc w:val="both"/>
      </w:pPr>
      <w:r>
        <w:rPr>
          <w:rStyle w:val="Gl"/>
        </w:rPr>
        <w:t>Mahremiyet ve Güvenlik:</w:t>
      </w:r>
      <w:r>
        <w:t xml:space="preserve"> FL modelleri, diferansiyel gizlilik ve homomorfik şifreleme gibi tekniklerle veri güvenliğini sağlayarak geleneksel modellere kıyasla daha yüksek güvenlik sunmaktadır [7], [16], [31].</w:t>
      </w:r>
    </w:p>
    <w:p w:rsidR="003E05FA" w:rsidRDefault="003E05FA" w:rsidP="00901B98">
      <w:pPr>
        <w:pStyle w:val="NormalWeb"/>
        <w:numPr>
          <w:ilvl w:val="0"/>
          <w:numId w:val="15"/>
        </w:numPr>
        <w:jc w:val="both"/>
      </w:pPr>
      <w:r>
        <w:rPr>
          <w:rStyle w:val="Gl"/>
        </w:rPr>
        <w:t>Veri Setleri ve Dağıtık Öğrenme:</w:t>
      </w:r>
      <w:r>
        <w:t xml:space="preserve"> FL’in başarısı kullanılan veri setlerine bağlı olarak değişmektedir. Merkezi sistemlerde yüksek performans gösteren modeller, FL ortamlarında veri heterojenliği nedeniyle küçük doğruluk kayıpları yaşayabilir [14], [27].</w:t>
      </w:r>
    </w:p>
    <w:p w:rsidR="003E05FA" w:rsidRDefault="003E05FA" w:rsidP="00901B98">
      <w:pPr>
        <w:pStyle w:val="NormalWeb"/>
        <w:jc w:val="both"/>
      </w:pPr>
      <w:r>
        <w:t>Genel olarak, FL uygulamalarında başarı ölçütleri belirlenirken hem model performansı hem de iletişim maliyetleri ve güvenlik önlemleri birlikte değerlendirilmelidir. Bu doğrultuda, yapılan çalışmalar, FL’in giderek daha fazla alanda uygulanabilir bir çözüm sunduğunu göstermektedir.</w:t>
      </w:r>
    </w:p>
    <w:p w:rsidR="00150A59" w:rsidRPr="003E05FA" w:rsidRDefault="003E05FA" w:rsidP="00901B98">
      <w:pPr>
        <w:jc w:val="both"/>
        <w:rPr>
          <w:rFonts w:ascii="Times New Roman" w:hAnsi="Times New Roman" w:cs="Times New Roman"/>
          <w:b/>
          <w:sz w:val="24"/>
          <w:szCs w:val="24"/>
        </w:rPr>
      </w:pPr>
      <w:r w:rsidRPr="003E05FA">
        <w:rPr>
          <w:rFonts w:ascii="Times New Roman" w:hAnsi="Times New Roman" w:cs="Times New Roman"/>
          <w:b/>
          <w:sz w:val="24"/>
          <w:szCs w:val="24"/>
        </w:rPr>
        <w:t>Çizelge-3: Çalışmaların Başarı Ölçüm Analizi</w:t>
      </w:r>
    </w:p>
    <w:tbl>
      <w:tblPr>
        <w:tblW w:w="8931" w:type="dxa"/>
        <w:tblInd w:w="-5" w:type="dxa"/>
        <w:tblCellMar>
          <w:left w:w="70" w:type="dxa"/>
          <w:right w:w="70" w:type="dxa"/>
        </w:tblCellMar>
        <w:tblLook w:val="04A0" w:firstRow="1" w:lastRow="0" w:firstColumn="1" w:lastColumn="0" w:noHBand="0" w:noVBand="1"/>
      </w:tblPr>
      <w:tblGrid>
        <w:gridCol w:w="960"/>
        <w:gridCol w:w="1960"/>
        <w:gridCol w:w="6011"/>
      </w:tblGrid>
      <w:tr w:rsidR="00150A59" w:rsidRPr="00150A59" w:rsidTr="00150A5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b/>
                <w:bCs/>
                <w:color w:val="000000"/>
                <w:lang w:eastAsia="tr-TR"/>
              </w:rPr>
            </w:pPr>
            <w:r w:rsidRPr="00150A59">
              <w:rPr>
                <w:rFonts w:ascii="Calibri" w:eastAsia="Times New Roman" w:hAnsi="Calibri" w:cs="Calibri"/>
                <w:b/>
                <w:bCs/>
                <w:color w:val="000000"/>
                <w:lang w:eastAsia="tr-TR"/>
              </w:rPr>
              <w:t>Referans</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b/>
                <w:bCs/>
                <w:color w:val="000000"/>
                <w:lang w:eastAsia="tr-TR"/>
              </w:rPr>
            </w:pPr>
            <w:r w:rsidRPr="00150A59">
              <w:rPr>
                <w:rFonts w:ascii="Calibri" w:eastAsia="Times New Roman" w:hAnsi="Calibri" w:cs="Calibri"/>
                <w:b/>
                <w:bCs/>
                <w:color w:val="000000"/>
                <w:lang w:eastAsia="tr-TR"/>
              </w:rPr>
              <w:t>Ölçüt Adı</w:t>
            </w:r>
          </w:p>
        </w:tc>
        <w:tc>
          <w:tcPr>
            <w:tcW w:w="6011" w:type="dxa"/>
            <w:tcBorders>
              <w:top w:val="single" w:sz="4" w:space="0" w:color="auto"/>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b/>
                <w:bCs/>
                <w:color w:val="000000"/>
                <w:lang w:eastAsia="tr-TR"/>
              </w:rPr>
            </w:pPr>
            <w:r w:rsidRPr="00150A59">
              <w:rPr>
                <w:rFonts w:ascii="Calibri" w:eastAsia="Times New Roman" w:hAnsi="Calibri" w:cs="Calibri"/>
                <w:b/>
                <w:bCs/>
                <w:color w:val="000000"/>
                <w:lang w:eastAsia="tr-TR"/>
              </w:rPr>
              <w:t>Sonuçlar</w:t>
            </w:r>
          </w:p>
        </w:tc>
      </w:tr>
      <w:tr w:rsidR="00150A59" w:rsidRPr="00150A59" w:rsidTr="00150A59">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[7]</w:t>
            </w:r>
          </w:p>
        </w:tc>
        <w:tc>
          <w:tcPr>
            <w:tcW w:w="1960"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Accuracy (Eğitim Doğruluğu)</w:t>
            </w:r>
          </w:p>
        </w:tc>
        <w:tc>
          <w:tcPr>
            <w:tcW w:w="6011"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Yaklaşık %90</w:t>
            </w:r>
          </w:p>
        </w:tc>
      </w:tr>
      <w:tr w:rsidR="00150A59" w:rsidRPr="00150A59" w:rsidTr="00150A59">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[15]</w:t>
            </w:r>
          </w:p>
        </w:tc>
        <w:tc>
          <w:tcPr>
            <w:tcW w:w="1960"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Accuracy</w:t>
            </w:r>
          </w:p>
        </w:tc>
        <w:tc>
          <w:tcPr>
            <w:tcW w:w="6011"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Sınıflandırma doğruluğu %88 ile %95 arasında</w:t>
            </w:r>
          </w:p>
        </w:tc>
      </w:tr>
      <w:tr w:rsidR="00150A59" w:rsidRPr="00150A59" w:rsidTr="00150A5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[16]</w:t>
            </w:r>
          </w:p>
        </w:tc>
        <w:tc>
          <w:tcPr>
            <w:tcW w:w="1960"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Accuracy</w:t>
            </w:r>
          </w:p>
        </w:tc>
        <w:tc>
          <w:tcPr>
            <w:tcW w:w="6011"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Temel model: %81; Özel uygulama: %76</w:t>
            </w:r>
          </w:p>
        </w:tc>
      </w:tr>
      <w:tr w:rsidR="00150A59" w:rsidRPr="00150A59" w:rsidTr="00150A5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[25]</w:t>
            </w:r>
          </w:p>
        </w:tc>
        <w:tc>
          <w:tcPr>
            <w:tcW w:w="1960"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Accuracy</w:t>
            </w:r>
          </w:p>
        </w:tc>
        <w:tc>
          <w:tcPr>
            <w:tcW w:w="6011"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%99.00</w:t>
            </w:r>
          </w:p>
        </w:tc>
      </w:tr>
      <w:tr w:rsidR="00150A59" w:rsidRPr="00150A59" w:rsidTr="00150A59">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[26]</w:t>
            </w:r>
          </w:p>
        </w:tc>
        <w:tc>
          <w:tcPr>
            <w:tcW w:w="1960"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Accuracy (Farklı Sınıflandırıcılar)</w:t>
            </w:r>
          </w:p>
        </w:tc>
        <w:tc>
          <w:tcPr>
            <w:tcW w:w="6011"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Rastgele Orman: %99.99; Lojistik Regresyon: %94.61; Karar Ağacı: %99.96; Gaussian Naive Bayes: %91.47</w:t>
            </w:r>
          </w:p>
        </w:tc>
      </w:tr>
      <w:tr w:rsidR="00150A59" w:rsidRPr="00150A59" w:rsidTr="00150A59">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[34]</w:t>
            </w:r>
          </w:p>
        </w:tc>
        <w:tc>
          <w:tcPr>
            <w:tcW w:w="1960"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Accuracy, Precision, Recall, F1 Score</w:t>
            </w:r>
          </w:p>
        </w:tc>
        <w:tc>
          <w:tcPr>
            <w:tcW w:w="6011"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SigPID yöntemi: Tüm metrikler için %90’ın üzerinde (yani, &gt;90% kesinlik, geri çağırma, doğruluk ve F1 Score)</w:t>
            </w:r>
          </w:p>
        </w:tc>
      </w:tr>
      <w:tr w:rsidR="00150A59" w:rsidRPr="00150A59" w:rsidTr="00150A59">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lastRenderedPageBreak/>
              <w:t>[41]</w:t>
            </w:r>
          </w:p>
        </w:tc>
        <w:tc>
          <w:tcPr>
            <w:tcW w:w="1960"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Accuracy</w:t>
            </w:r>
          </w:p>
        </w:tc>
        <w:tc>
          <w:tcPr>
            <w:tcW w:w="6011"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Hastalıklı alan tespiti: ~%90; Sağlıklı alan tespiti: ~%82</w:t>
            </w:r>
          </w:p>
        </w:tc>
      </w:tr>
      <w:tr w:rsidR="00150A59" w:rsidRPr="00150A59" w:rsidTr="00150A59">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[48]</w:t>
            </w:r>
          </w:p>
        </w:tc>
        <w:tc>
          <w:tcPr>
            <w:tcW w:w="1960"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Accuracy</w:t>
            </w:r>
          </w:p>
        </w:tc>
        <w:tc>
          <w:tcPr>
            <w:tcW w:w="6011"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Lojistik Regresyon: %99.97; Gradyan Yükseltilmiş Ağaç: %99.94</w:t>
            </w:r>
          </w:p>
        </w:tc>
      </w:tr>
      <w:tr w:rsidR="00150A59" w:rsidRPr="00150A59" w:rsidTr="00150A59">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[53]</w:t>
            </w:r>
          </w:p>
        </w:tc>
        <w:tc>
          <w:tcPr>
            <w:tcW w:w="1960"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F1 Score</w:t>
            </w:r>
          </w:p>
        </w:tc>
        <w:tc>
          <w:tcPr>
            <w:tcW w:w="6011"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%95 F1 Score (</w:t>
            </w:r>
            <w:proofErr w:type="gramStart"/>
            <w:r w:rsidRPr="00150A59">
              <w:rPr>
                <w:rFonts w:ascii="Calibri" w:eastAsia="Times New Roman" w:hAnsi="Calibri" w:cs="Calibri"/>
                <w:color w:val="000000"/>
                <w:lang w:eastAsia="tr-TR"/>
              </w:rPr>
              <w:t>ademli</w:t>
            </w:r>
            <w:proofErr w:type="gramEnd"/>
            <w:r w:rsidRPr="00150A59">
              <w:rPr>
                <w:rFonts w:ascii="Calibri" w:eastAsia="Times New Roman" w:hAnsi="Calibri" w:cs="Calibri"/>
                <w:color w:val="000000"/>
                <w:lang w:eastAsia="tr-TR"/>
              </w:rPr>
              <w:t xml:space="preserve"> modelin kötü amaçlı yazılım tespitinde elde ettiği değer)</w:t>
            </w:r>
          </w:p>
        </w:tc>
      </w:tr>
      <w:tr w:rsidR="00150A59" w:rsidRPr="00150A59" w:rsidTr="00150A59">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[54]</w:t>
            </w:r>
          </w:p>
        </w:tc>
        <w:tc>
          <w:tcPr>
            <w:tcW w:w="1960"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Accuracy (DP-FL Deneyleri)</w:t>
            </w:r>
          </w:p>
        </w:tc>
        <w:tc>
          <w:tcPr>
            <w:tcW w:w="6011"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K=100: %78; K=1000: %92; K=10000: %96</w:t>
            </w:r>
          </w:p>
        </w:tc>
      </w:tr>
      <w:tr w:rsidR="00150A59" w:rsidRPr="00150A59" w:rsidTr="00150A59">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[59]</w:t>
            </w:r>
          </w:p>
        </w:tc>
        <w:tc>
          <w:tcPr>
            <w:tcW w:w="1960"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Accuracy</w:t>
            </w:r>
          </w:p>
        </w:tc>
        <w:tc>
          <w:tcPr>
            <w:tcW w:w="6011"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İkili sınıflandırma: %100; 4 sınıflı sınıflandırma: %99.96 (AUC değeri: 1.00)</w:t>
            </w:r>
          </w:p>
        </w:tc>
      </w:tr>
      <w:tr w:rsidR="00150A59" w:rsidRPr="00150A59" w:rsidTr="00150A59">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[61]</w:t>
            </w:r>
          </w:p>
        </w:tc>
        <w:tc>
          <w:tcPr>
            <w:tcW w:w="1960"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Accuracy</w:t>
            </w:r>
          </w:p>
        </w:tc>
        <w:tc>
          <w:tcPr>
            <w:tcW w:w="6011"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Batch Normalization ile ImageNet’de Top-1 doğruluk yaklaşık %74.8 (BN etkinleştirilmiş ağ örneği)</w:t>
            </w:r>
          </w:p>
        </w:tc>
      </w:tr>
      <w:tr w:rsidR="00150A59" w:rsidRPr="00150A59" w:rsidTr="00150A5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[62]</w:t>
            </w:r>
          </w:p>
        </w:tc>
        <w:tc>
          <w:tcPr>
            <w:tcW w:w="1960"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Accuracy</w:t>
            </w:r>
          </w:p>
        </w:tc>
        <w:tc>
          <w:tcPr>
            <w:tcW w:w="6011"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MNIST üzerinde %95.3 doğruluk</w:t>
            </w:r>
          </w:p>
        </w:tc>
      </w:tr>
      <w:tr w:rsidR="00150A59" w:rsidRPr="00150A59" w:rsidTr="00150A59">
        <w:trPr>
          <w:trHeight w:val="115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[63]</w:t>
            </w:r>
          </w:p>
        </w:tc>
        <w:tc>
          <w:tcPr>
            <w:tcW w:w="1960"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Accuracy, F1 Score</w:t>
            </w:r>
          </w:p>
        </w:tc>
        <w:tc>
          <w:tcPr>
            <w:tcW w:w="6011"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Kötü amaçlı yazılım tespiti: Accuracy %91.3, F1 Score %91.29; Tür sınıflandırması: %83.29; Aile sınıflandırması: %87.95</w:t>
            </w:r>
          </w:p>
        </w:tc>
      </w:tr>
      <w:tr w:rsidR="00150A59" w:rsidRPr="00150A59" w:rsidTr="00150A5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[64]</w:t>
            </w:r>
          </w:p>
        </w:tc>
        <w:tc>
          <w:tcPr>
            <w:tcW w:w="1960"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Accuracy</w:t>
            </w:r>
          </w:p>
        </w:tc>
        <w:tc>
          <w:tcPr>
            <w:tcW w:w="6011"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MNIST: %94.58; Fashion-MNIST: %88.38</w:t>
            </w:r>
          </w:p>
        </w:tc>
      </w:tr>
      <w:tr w:rsidR="00150A59" w:rsidRPr="00150A59" w:rsidTr="00150A59">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[65]</w:t>
            </w:r>
          </w:p>
        </w:tc>
        <w:tc>
          <w:tcPr>
            <w:tcW w:w="1960"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Accuracy</w:t>
            </w:r>
          </w:p>
        </w:tc>
        <w:tc>
          <w:tcPr>
            <w:tcW w:w="6011"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Harici doğrulamada %94.3 doğruluk (kolorektal kanser histoloji slaytları üzerinden)</w:t>
            </w:r>
          </w:p>
        </w:tc>
      </w:tr>
      <w:tr w:rsidR="00150A59" w:rsidRPr="00150A59" w:rsidTr="00150A5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[70]</w:t>
            </w:r>
          </w:p>
        </w:tc>
        <w:tc>
          <w:tcPr>
            <w:tcW w:w="1960"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Accuracy</w:t>
            </w:r>
          </w:p>
        </w:tc>
        <w:tc>
          <w:tcPr>
            <w:tcW w:w="6011"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MNIST üzerinde test doğruluğu: %80</w:t>
            </w:r>
          </w:p>
        </w:tc>
      </w:tr>
      <w:tr w:rsidR="00150A59" w:rsidRPr="00150A59" w:rsidTr="00150A59">
        <w:trPr>
          <w:trHeight w:val="115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[72]</w:t>
            </w:r>
          </w:p>
        </w:tc>
        <w:tc>
          <w:tcPr>
            <w:tcW w:w="1960"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Accuracy</w:t>
            </w:r>
          </w:p>
        </w:tc>
        <w:tc>
          <w:tcPr>
            <w:tcW w:w="6011"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CIC-MalMem-2022 veri setinde: Rastgele Orman %100, XGBoost %99.96 (önceki çalışmalarla karşılaştırıldığında en iyi performans)</w:t>
            </w:r>
          </w:p>
        </w:tc>
      </w:tr>
      <w:tr w:rsidR="00150A59" w:rsidRPr="00150A59" w:rsidTr="00150A59">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[73]</w:t>
            </w:r>
          </w:p>
        </w:tc>
        <w:tc>
          <w:tcPr>
            <w:tcW w:w="1960"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Accuracy</w:t>
            </w:r>
          </w:p>
        </w:tc>
        <w:tc>
          <w:tcPr>
            <w:tcW w:w="6011"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FedAvg kullanılarak MNIST CNN’de %99 doğruluk elde edilmiş</w:t>
            </w:r>
          </w:p>
        </w:tc>
      </w:tr>
      <w:tr w:rsidR="00150A59" w:rsidRPr="00150A59" w:rsidTr="00150A59">
        <w:trPr>
          <w:trHeight w:val="115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[74]</w:t>
            </w:r>
          </w:p>
        </w:tc>
        <w:tc>
          <w:tcPr>
            <w:tcW w:w="1960"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Accuracy</w:t>
            </w:r>
          </w:p>
        </w:tc>
        <w:tc>
          <w:tcPr>
            <w:tcW w:w="6011"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Diyabet takibinde: %97.87; Alzheimer tespitinde: %81.9; Cilt lezyonu sınıflandırmasında: %76.9; Kanser tespitinde: &gt;%80</w:t>
            </w:r>
          </w:p>
        </w:tc>
      </w:tr>
      <w:tr w:rsidR="00150A59" w:rsidRPr="00150A59" w:rsidTr="00150A59">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[75]</w:t>
            </w:r>
          </w:p>
        </w:tc>
        <w:tc>
          <w:tcPr>
            <w:tcW w:w="1960"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Accuracy</w:t>
            </w:r>
          </w:p>
        </w:tc>
        <w:tc>
          <w:tcPr>
            <w:tcW w:w="6011" w:type="dxa"/>
            <w:tcBorders>
              <w:top w:val="nil"/>
              <w:left w:val="nil"/>
              <w:bottom w:val="single" w:sz="4" w:space="0" w:color="auto"/>
              <w:right w:val="single" w:sz="4" w:space="0" w:color="auto"/>
            </w:tcBorders>
            <w:shd w:val="clear" w:color="auto" w:fill="auto"/>
            <w:vAlign w:val="center"/>
            <w:hideMark/>
          </w:tcPr>
          <w:p w:rsidR="00150A59" w:rsidRPr="00150A59" w:rsidRDefault="00150A59" w:rsidP="00901B98">
            <w:pPr>
              <w:spacing w:after="0" w:line="240" w:lineRule="auto"/>
              <w:jc w:val="both"/>
              <w:rPr>
                <w:rFonts w:ascii="Calibri" w:eastAsia="Times New Roman" w:hAnsi="Calibri" w:cs="Calibri"/>
                <w:color w:val="000000"/>
                <w:lang w:eastAsia="tr-TR"/>
              </w:rPr>
            </w:pPr>
            <w:r w:rsidRPr="00150A59">
              <w:rPr>
                <w:rFonts w:ascii="Calibri" w:eastAsia="Times New Roman" w:hAnsi="Calibri" w:cs="Calibri"/>
                <w:color w:val="000000"/>
                <w:lang w:eastAsia="tr-TR"/>
              </w:rPr>
              <w:t>Kimlik avı tespitinde: %96; Meşru siteler için: %91</w:t>
            </w:r>
          </w:p>
        </w:tc>
      </w:tr>
    </w:tbl>
    <w:p w:rsidR="00150A59" w:rsidRPr="001D0DF4" w:rsidRDefault="00150A59" w:rsidP="00901B98">
      <w:pPr>
        <w:jc w:val="both"/>
        <w:rPr>
          <w:rFonts w:ascii="Times New Roman" w:hAnsi="Times New Roman" w:cs="Times New Roman"/>
          <w:b/>
          <w:sz w:val="24"/>
          <w:szCs w:val="24"/>
        </w:rPr>
      </w:pPr>
    </w:p>
    <w:p w:rsidR="00CF3B12" w:rsidRPr="00F27012" w:rsidRDefault="00CA1AB4" w:rsidP="00901B98">
      <w:pPr>
        <w:pStyle w:val="NormalWeb"/>
        <w:jc w:val="both"/>
        <w:rPr>
          <w:b/>
        </w:rPr>
      </w:pPr>
      <w:r>
        <w:rPr>
          <w:b/>
        </w:rPr>
        <w:t>5</w:t>
      </w:r>
      <w:r w:rsidR="008230AA" w:rsidRPr="00F27012">
        <w:rPr>
          <w:b/>
        </w:rPr>
        <w:t>. SONUÇ VE ÖNERİLER</w:t>
      </w:r>
    </w:p>
    <w:p w:rsidR="00CF3B12" w:rsidRPr="00F27012" w:rsidRDefault="00CF3B12" w:rsidP="00901B98">
      <w:pPr>
        <w:pStyle w:val="NormalWeb"/>
        <w:jc w:val="both"/>
      </w:pPr>
      <w:r w:rsidRPr="00F27012">
        <w:t xml:space="preserve">Bu çalışmada, Federated Learning (FL) sistemlerinin veri gizliliği, dağıtık hesaplama ve iletişim maliyetlerini optimize etme açısından sunduğu avantajlar ile hesaplama maliyetleri, veri heterojenliği ve güvenlik riskleri gibi dezavantajlar detaylı olarak ele alınmıştır. FL, merkezi sunucuya tüm verilerin aktarılmasını gerektirmeden yerel cihazlarda model eğitimi gerçekleştirilmesini sağlayarak, özellikle hassas verilerin işlendiği sağlık, finans ve IoT uygulamalarında önemli bir alternatif olarak öne çıkmaktadır. Ancak, veri heterojenliği ve düşük güçlü cihazların sınırlı hesaplama kapasiteleri, FL sistemlerinin genel performansını </w:t>
      </w:r>
      <w:r w:rsidRPr="00F27012">
        <w:lastRenderedPageBreak/>
        <w:t>olumsuz yönde etkileyebilmektedir. İletişim gecikmeleri ve ek güvenlik önlemleri de sistemin uygulanabilirliğini kısıtlayan unsurlar arasında yer almaktadır.</w:t>
      </w:r>
    </w:p>
    <w:p w:rsidR="00CF3B12" w:rsidRPr="00F27012" w:rsidRDefault="00CF3B12"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F27012">
        <w:rPr>
          <w:rFonts w:ascii="Times New Roman" w:eastAsia="Times New Roman" w:hAnsi="Times New Roman" w:cs="Times New Roman"/>
          <w:sz w:val="24"/>
          <w:szCs w:val="24"/>
          <w:lang w:eastAsia="tr-TR"/>
        </w:rPr>
        <w:t xml:space="preserve">Çalışmanın bulguları, FL’nin sunduğu avantajların, doğru stratejiler ve iyileştirme yöntemleriyle dezavantajlarının büyük ölçüde telafi edilebileceğini göstermektedir. Özellikle, yerel model güncellemelerinin ağırlıklandırılması, adaptif öğrenme oranları ve transfer öğrenmesi gibi yöntemlerin entegrasyonu, veri heterojenliğinin etkisini azaltarak </w:t>
      </w:r>
      <w:proofErr w:type="gramStart"/>
      <w:r w:rsidRPr="00F27012">
        <w:rPr>
          <w:rFonts w:ascii="Times New Roman" w:eastAsia="Times New Roman" w:hAnsi="Times New Roman" w:cs="Times New Roman"/>
          <w:sz w:val="24"/>
          <w:szCs w:val="24"/>
          <w:lang w:eastAsia="tr-TR"/>
        </w:rPr>
        <w:t>global</w:t>
      </w:r>
      <w:proofErr w:type="gramEnd"/>
      <w:r w:rsidRPr="00F27012">
        <w:rPr>
          <w:rFonts w:ascii="Times New Roman" w:eastAsia="Times New Roman" w:hAnsi="Times New Roman" w:cs="Times New Roman"/>
          <w:sz w:val="24"/>
          <w:szCs w:val="24"/>
          <w:lang w:eastAsia="tr-TR"/>
        </w:rPr>
        <w:t xml:space="preserve"> modelin doğruluğunu artırma potansiyeline sahiptir. Ayrıca, parametre sıkıştırma ve kuantizasyon teknikleri, iletişim maliyetlerini minimize ederek FL’nin geniş ölçekli uygulamalara </w:t>
      </w:r>
      <w:proofErr w:type="gramStart"/>
      <w:r w:rsidRPr="00F27012">
        <w:rPr>
          <w:rFonts w:ascii="Times New Roman" w:eastAsia="Times New Roman" w:hAnsi="Times New Roman" w:cs="Times New Roman"/>
          <w:sz w:val="24"/>
          <w:szCs w:val="24"/>
          <w:lang w:eastAsia="tr-TR"/>
        </w:rPr>
        <w:t>entegrasyonunu</w:t>
      </w:r>
      <w:proofErr w:type="gramEnd"/>
      <w:r w:rsidRPr="00F27012">
        <w:rPr>
          <w:rFonts w:ascii="Times New Roman" w:eastAsia="Times New Roman" w:hAnsi="Times New Roman" w:cs="Times New Roman"/>
          <w:sz w:val="24"/>
          <w:szCs w:val="24"/>
          <w:lang w:eastAsia="tr-TR"/>
        </w:rPr>
        <w:t xml:space="preserve"> kolaylaştırmaktadır.</w:t>
      </w:r>
    </w:p>
    <w:p w:rsidR="00CF3B12" w:rsidRPr="00F27012" w:rsidRDefault="00CF3B12"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F27012">
        <w:rPr>
          <w:rFonts w:ascii="Times New Roman" w:eastAsia="Times New Roman" w:hAnsi="Times New Roman" w:cs="Times New Roman"/>
          <w:sz w:val="24"/>
          <w:szCs w:val="24"/>
          <w:lang w:eastAsia="tr-TR"/>
        </w:rPr>
        <w:t>Gelecek çalışmalarda, FL’nin güvenlik alanında daha sağlam çözümler sunabilmesi için diferansiyel gizlilik, homomorfik şifreleme ve güvenli çok taraflı hesaplama yaklaşımlarının geliştirilmesi önem arz etmektedir. Ayrıca, farklı uygulama alanlarına yönelik olarak, FL sistemlerinin optimize edilmesi için sektöre özgü veri ön işleme stratejileri ve model uyarlamaları üzerinde yoğunlaşılmalıdır.</w:t>
      </w:r>
    </w:p>
    <w:p w:rsidR="00CF3B12" w:rsidRPr="00F27012" w:rsidRDefault="00CF3B12" w:rsidP="00901B9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F27012">
        <w:rPr>
          <w:rFonts w:ascii="Times New Roman" w:eastAsia="Times New Roman" w:hAnsi="Times New Roman" w:cs="Times New Roman"/>
          <w:sz w:val="24"/>
          <w:szCs w:val="24"/>
          <w:lang w:eastAsia="tr-TR"/>
        </w:rPr>
        <w:t xml:space="preserve">Sonuç olarak, FL’nin hem veri gizliliği hem de dağıtık öğrenme yetenekleri, merkezi öğrenme yöntemlerine göre önemli avantajlar sunmaktadır. Ancak, sistemin genel verimliliğini artırmak için ortaya çıkan hesaplama, iletişim ve güvenlik zorluklarının çözülmesine yönelik yeni yaklaşımların geliştirilmesi gerekmektedir. Bu kapsamda, FL’nin uygulanabilirliğini artıracak yenilikçi çözümlerin ve </w:t>
      </w:r>
      <w:proofErr w:type="gramStart"/>
      <w:r w:rsidRPr="00F27012">
        <w:rPr>
          <w:rFonts w:ascii="Times New Roman" w:eastAsia="Times New Roman" w:hAnsi="Times New Roman" w:cs="Times New Roman"/>
          <w:sz w:val="24"/>
          <w:szCs w:val="24"/>
          <w:lang w:eastAsia="tr-TR"/>
        </w:rPr>
        <w:t>optimizasyon</w:t>
      </w:r>
      <w:proofErr w:type="gramEnd"/>
      <w:r w:rsidRPr="00F27012">
        <w:rPr>
          <w:rFonts w:ascii="Times New Roman" w:eastAsia="Times New Roman" w:hAnsi="Times New Roman" w:cs="Times New Roman"/>
          <w:sz w:val="24"/>
          <w:szCs w:val="24"/>
          <w:lang w:eastAsia="tr-TR"/>
        </w:rPr>
        <w:t xml:space="preserve"> stratejilerinin araştırılması, hem akademik hem de endüstriyel alanda FL’nin daha geniş ölçekte kullanıma sunulmasını sağlayacaktır.</w:t>
      </w:r>
    </w:p>
    <w:p w:rsidR="008230AA" w:rsidRPr="00F27012" w:rsidRDefault="002867D6" w:rsidP="00901B98">
      <w:pPr>
        <w:pStyle w:val="NormalWeb"/>
        <w:jc w:val="both"/>
        <w:rPr>
          <w:b/>
        </w:rPr>
      </w:pPr>
      <w:r w:rsidRPr="00F27012">
        <w:rPr>
          <w:b/>
        </w:rPr>
        <w:t>KAYNAKÇA</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Chen, Z</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Cui, H., Wu, E., &amp; Yu, X. (2023). Computation and communication efficient adaptive federated optimization of federated learning for Internet of Things. </w:t>
      </w:r>
      <w:r w:rsidRPr="00F27012">
        <w:rPr>
          <w:rFonts w:ascii="Times New Roman" w:hAnsi="Times New Roman" w:cs="Times New Roman"/>
          <w:i/>
          <w:iCs/>
          <w:color w:val="222222"/>
          <w:sz w:val="20"/>
          <w:szCs w:val="20"/>
          <w:shd w:val="clear" w:color="auto" w:fill="FFFFFF"/>
        </w:rPr>
        <w:t>Electronics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12</w:t>
      </w:r>
      <w:r w:rsidRPr="00F27012">
        <w:rPr>
          <w:rFonts w:ascii="Times New Roman" w:hAnsi="Times New Roman" w:cs="Times New Roman"/>
          <w:color w:val="222222"/>
          <w:sz w:val="20"/>
          <w:szCs w:val="20"/>
          <w:shd w:val="clear" w:color="auto" w:fill="FFFFFF"/>
        </w:rPr>
        <w:t>(16), 3451.</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Campolo, C</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Genovese, G., Singh, G., &amp; Molinaro, A. (2023). Scalable and interoperable edge-based federated learning in IoT contexts. </w:t>
      </w:r>
      <w:r w:rsidRPr="00F27012">
        <w:rPr>
          <w:rFonts w:ascii="Times New Roman" w:hAnsi="Times New Roman" w:cs="Times New Roman"/>
          <w:i/>
          <w:iCs/>
          <w:color w:val="222222"/>
          <w:sz w:val="20"/>
          <w:szCs w:val="20"/>
          <w:shd w:val="clear" w:color="auto" w:fill="FFFFFF"/>
        </w:rPr>
        <w:t>Computer Networks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223</w:t>
      </w:r>
      <w:r w:rsidRPr="00F27012">
        <w:rPr>
          <w:rFonts w:ascii="Times New Roman" w:hAnsi="Times New Roman" w:cs="Times New Roman"/>
          <w:color w:val="222222"/>
          <w:sz w:val="20"/>
          <w:szCs w:val="20"/>
          <w:shd w:val="clear" w:color="auto" w:fill="FFFFFF"/>
        </w:rPr>
        <w:t>, 109576.</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Jalali, N. A</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&amp; Chen, H. (2023). Federated learning security and privacy-preserving algorithm and experiments research under internet of things critical infrastructure. </w:t>
      </w:r>
      <w:r w:rsidRPr="00F27012">
        <w:rPr>
          <w:rFonts w:ascii="Times New Roman" w:hAnsi="Times New Roman" w:cs="Times New Roman"/>
          <w:i/>
          <w:iCs/>
          <w:color w:val="222222"/>
          <w:sz w:val="20"/>
          <w:szCs w:val="20"/>
          <w:shd w:val="clear" w:color="auto" w:fill="FFFFFF"/>
        </w:rPr>
        <w:t>Tsinghua Science and Technology</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29</w:t>
      </w:r>
      <w:r w:rsidRPr="00F27012">
        <w:rPr>
          <w:rFonts w:ascii="Times New Roman" w:hAnsi="Times New Roman" w:cs="Times New Roman"/>
          <w:color w:val="222222"/>
          <w:sz w:val="20"/>
          <w:szCs w:val="20"/>
          <w:shd w:val="clear" w:color="auto" w:fill="FFFFFF"/>
        </w:rPr>
        <w:t>(2), 400-414.</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Saleh, T. E. (2022). </w:t>
      </w:r>
      <w:r w:rsidRPr="00F27012">
        <w:rPr>
          <w:rFonts w:ascii="Times New Roman" w:hAnsi="Times New Roman" w:cs="Times New Roman"/>
          <w:i/>
          <w:iCs/>
          <w:color w:val="222222"/>
          <w:sz w:val="20"/>
          <w:szCs w:val="20"/>
          <w:shd w:val="clear" w:color="auto" w:fill="FFFFFF"/>
        </w:rPr>
        <w:t>Comparison of the Effects of Data Privacy Preserving Methods on Machine Learning Algorithms in Iot</w:t>
      </w:r>
      <w:r w:rsidRPr="00F27012">
        <w:rPr>
          <w:rFonts w:ascii="Times New Roman" w:hAnsi="Times New Roman" w:cs="Times New Roman"/>
          <w:color w:val="222222"/>
          <w:sz w:val="20"/>
          <w:szCs w:val="20"/>
          <w:shd w:val="clear" w:color="auto" w:fill="FFFFFF"/>
        </w:rPr>
        <w:t> (Master's thesis, Marmara Universitesi (Turkey)).</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AY, Ş. (2023). </w:t>
      </w:r>
      <w:r w:rsidRPr="00F27012">
        <w:rPr>
          <w:rFonts w:ascii="Times New Roman" w:hAnsi="Times New Roman" w:cs="Times New Roman"/>
          <w:i/>
          <w:iCs/>
          <w:color w:val="222222"/>
          <w:sz w:val="20"/>
          <w:szCs w:val="20"/>
          <w:shd w:val="clear" w:color="auto" w:fill="FFFFFF"/>
        </w:rPr>
        <w:t>Beyin MR görüntülerinde gizlilik tabanlı yaklaşım: Federe öğrenme</w:t>
      </w:r>
      <w:r w:rsidRPr="00F27012">
        <w:rPr>
          <w:rFonts w:ascii="Times New Roman" w:hAnsi="Times New Roman" w:cs="Times New Roman"/>
          <w:color w:val="222222"/>
          <w:sz w:val="20"/>
          <w:szCs w:val="20"/>
          <w:shd w:val="clear" w:color="auto" w:fill="FFFFFF"/>
        </w:rPr>
        <w:t> (Master's thesis).</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Büyüktanır, B</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Yıldız, K., Ülkü, E. E., &amp; Büyüktanır, T. (2023). du-CBA: Veriden habersiz ve artırımlı sınıflandırmaya dayalı birliktelik kuralları çıkarma mimarisi. </w:t>
      </w:r>
      <w:r w:rsidRPr="00F27012">
        <w:rPr>
          <w:rFonts w:ascii="Times New Roman" w:hAnsi="Times New Roman" w:cs="Times New Roman"/>
          <w:i/>
          <w:iCs/>
          <w:color w:val="222222"/>
          <w:sz w:val="20"/>
          <w:szCs w:val="20"/>
          <w:shd w:val="clear" w:color="auto" w:fill="FFFFFF"/>
        </w:rPr>
        <w:t>Gazi Üniversitesi Mühendislik Mimarlık Fakültesi Dergisi</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38</w:t>
      </w:r>
      <w:r w:rsidRPr="00F27012">
        <w:rPr>
          <w:rFonts w:ascii="Times New Roman" w:hAnsi="Times New Roman" w:cs="Times New Roman"/>
          <w:color w:val="222222"/>
          <w:sz w:val="20"/>
          <w:szCs w:val="20"/>
          <w:shd w:val="clear" w:color="auto" w:fill="FFFFFF"/>
        </w:rPr>
        <w:t>(3), 1919-1930.</w:t>
      </w:r>
    </w:p>
    <w:p w:rsidR="002867D6" w:rsidRPr="00F27012" w:rsidRDefault="00536291" w:rsidP="00901B98">
      <w:pPr>
        <w:pStyle w:val="ListeParagraf"/>
        <w:numPr>
          <w:ilvl w:val="0"/>
          <w:numId w:val="13"/>
        </w:numPr>
        <w:jc w:val="both"/>
        <w:rPr>
          <w:rFonts w:ascii="Times New Roman" w:hAnsi="Times New Roman" w:cs="Times New Roman"/>
          <w:b/>
          <w:color w:val="FF0000"/>
        </w:rPr>
      </w:pPr>
      <w:r>
        <w:t xml:space="preserve">Gülle, M. U. (2022). </w:t>
      </w:r>
      <w:r>
        <w:rPr>
          <w:rStyle w:val="Vurgu"/>
        </w:rPr>
        <w:t>Robot kollarının cisimlerin tutulabilirliğini federe derin pekiştirmeli öğrenme yöntemiyle öğrenmesi</w:t>
      </w:r>
      <w:r>
        <w:t xml:space="preserve"> [Yüksek lisans tezi,</w:t>
      </w:r>
      <w:r>
        <w:t xml:space="preserve"> İSTANBUL AYDIN ÜNİVERSİTESİ</w:t>
      </w:r>
      <w:r>
        <w:t>]</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Akşit, B. N</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Akay, B. B., &amp; Slowık, A. (2023). Medikal Verilerin Sınıflandırılmasında Federe Öğrenme. </w:t>
      </w:r>
      <w:r w:rsidRPr="00F27012">
        <w:rPr>
          <w:rFonts w:ascii="Times New Roman" w:hAnsi="Times New Roman" w:cs="Times New Roman"/>
          <w:i/>
          <w:iCs/>
          <w:color w:val="222222"/>
          <w:sz w:val="20"/>
          <w:szCs w:val="20"/>
          <w:shd w:val="clear" w:color="auto" w:fill="FFFFFF"/>
        </w:rPr>
        <w:t>Erciyes Üniversitesi Fen Bilimleri Enstitüsü Fen Bilimleri Dergisi</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39</w:t>
      </w:r>
      <w:r w:rsidRPr="00F27012">
        <w:rPr>
          <w:rFonts w:ascii="Times New Roman" w:hAnsi="Times New Roman" w:cs="Times New Roman"/>
          <w:color w:val="222222"/>
          <w:sz w:val="20"/>
          <w:szCs w:val="20"/>
          <w:shd w:val="clear" w:color="auto" w:fill="FFFFFF"/>
        </w:rPr>
        <w:t>(3), 548-570.</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Hejazi, N. Distributed anomaly-based intrusion detection system for IoT environment using Blockchain technology.</w:t>
      </w:r>
    </w:p>
    <w:p w:rsidR="002867D6" w:rsidRPr="00F27012" w:rsidRDefault="00536291" w:rsidP="00901B98">
      <w:pPr>
        <w:pStyle w:val="ListeParagraf"/>
        <w:numPr>
          <w:ilvl w:val="0"/>
          <w:numId w:val="13"/>
        </w:numPr>
        <w:jc w:val="both"/>
        <w:rPr>
          <w:rFonts w:ascii="Times New Roman" w:hAnsi="Times New Roman" w:cs="Times New Roman"/>
          <w:b/>
          <w:color w:val="FF0000"/>
        </w:rPr>
      </w:pPr>
      <w:r>
        <w:t xml:space="preserve">Kocadurdu, K. (2023). </w:t>
      </w:r>
      <w:r>
        <w:rPr>
          <w:rStyle w:val="Vurgu"/>
        </w:rPr>
        <w:t>Comparison of federated learning frameworks for medical image domain</w:t>
      </w:r>
      <w:r>
        <w:t xml:space="preserve"> [Yüksek lisans tezi, İzmir Bakırçay Üniversitesi].</w:t>
      </w:r>
    </w:p>
    <w:p w:rsidR="002867D6" w:rsidRPr="00F27012" w:rsidRDefault="00536291" w:rsidP="00901B98">
      <w:pPr>
        <w:pStyle w:val="ListeParagraf"/>
        <w:numPr>
          <w:ilvl w:val="0"/>
          <w:numId w:val="13"/>
        </w:numPr>
        <w:jc w:val="both"/>
        <w:rPr>
          <w:rFonts w:ascii="Times New Roman" w:hAnsi="Times New Roman" w:cs="Times New Roman"/>
          <w:b/>
          <w:color w:val="FF0000"/>
        </w:rPr>
      </w:pPr>
      <w:r>
        <w:t xml:space="preserve">Işık Polat, E. (2021). </w:t>
      </w:r>
      <w:r>
        <w:rPr>
          <w:rStyle w:val="Vurgu"/>
        </w:rPr>
        <w:t>Byzantine attack robust federated learning</w:t>
      </w:r>
      <w:r>
        <w:t xml:space="preserve"> [Yüksek lisans tezi, Orta Doğu Teknik Üniversitesi].</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Elmas, G</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Dar, S. U. H., Korkmaz, Y., Ozbey, M., &amp; Cukur, T. (2023). </w:t>
      </w:r>
      <w:r w:rsidRPr="00F27012">
        <w:rPr>
          <w:rFonts w:ascii="Times New Roman" w:hAnsi="Times New Roman" w:cs="Times New Roman"/>
          <w:i/>
          <w:iCs/>
          <w:color w:val="222222"/>
          <w:sz w:val="20"/>
          <w:szCs w:val="20"/>
          <w:shd w:val="clear" w:color="auto" w:fill="FFFFFF"/>
        </w:rPr>
        <w:t>Federated MRI reconstruction with deep generative models</w:t>
      </w:r>
      <w:r w:rsidRPr="00F27012">
        <w:rPr>
          <w:rFonts w:ascii="Times New Roman" w:hAnsi="Times New Roman" w:cs="Times New Roman"/>
          <w:color w:val="222222"/>
          <w:sz w:val="20"/>
          <w:szCs w:val="20"/>
          <w:shd w:val="clear" w:color="auto" w:fill="FFFFFF"/>
        </w:rPr>
        <w:t> (Doctoral dissertation, bilkent university).</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lastRenderedPageBreak/>
        <w:t>Tegin, B. (2023). </w:t>
      </w:r>
      <w:r w:rsidRPr="00F27012">
        <w:rPr>
          <w:rFonts w:ascii="Times New Roman" w:hAnsi="Times New Roman" w:cs="Times New Roman"/>
          <w:i/>
          <w:iCs/>
          <w:color w:val="222222"/>
          <w:sz w:val="20"/>
          <w:szCs w:val="20"/>
          <w:shd w:val="clear" w:color="auto" w:fill="FFFFFF"/>
        </w:rPr>
        <w:t>Federated learning and distributed inference over wireless channels</w:t>
      </w:r>
      <w:r w:rsidRPr="00F27012">
        <w:rPr>
          <w:rFonts w:ascii="Times New Roman" w:hAnsi="Times New Roman" w:cs="Times New Roman"/>
          <w:color w:val="222222"/>
          <w:sz w:val="20"/>
          <w:szCs w:val="20"/>
          <w:shd w:val="clear" w:color="auto" w:fill="FFFFFF"/>
        </w:rPr>
        <w:t> (Doctoral dissertation).</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Neto, H. N. C</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Hribar, J., Dusparic, I., Mattos, D. M. F., &amp; Fernandes, N. C. (2023). A survey on securing federated learning: Analysis of applications, attacks, challenges, and trends. </w:t>
      </w:r>
      <w:r w:rsidRPr="00F27012">
        <w:rPr>
          <w:rFonts w:ascii="Times New Roman" w:hAnsi="Times New Roman" w:cs="Times New Roman"/>
          <w:i/>
          <w:iCs/>
          <w:color w:val="222222"/>
          <w:sz w:val="20"/>
          <w:szCs w:val="20"/>
          <w:shd w:val="clear" w:color="auto" w:fill="FFFFFF"/>
        </w:rPr>
        <w:t>IEEE Access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11</w:t>
      </w:r>
      <w:r w:rsidRPr="00F27012">
        <w:rPr>
          <w:rFonts w:ascii="Times New Roman" w:hAnsi="Times New Roman" w:cs="Times New Roman"/>
          <w:color w:val="222222"/>
          <w:sz w:val="20"/>
          <w:szCs w:val="20"/>
          <w:shd w:val="clear" w:color="auto" w:fill="FFFFFF"/>
        </w:rPr>
        <w:t>, 41928-41953.</w:t>
      </w:r>
    </w:p>
    <w:p w:rsidR="002867D6" w:rsidRPr="00F27012" w:rsidRDefault="00536291" w:rsidP="00901B98">
      <w:pPr>
        <w:pStyle w:val="ListeParagraf"/>
        <w:numPr>
          <w:ilvl w:val="0"/>
          <w:numId w:val="13"/>
        </w:numPr>
        <w:jc w:val="both"/>
        <w:rPr>
          <w:rFonts w:ascii="Times New Roman" w:hAnsi="Times New Roman" w:cs="Times New Roman"/>
          <w:b/>
          <w:color w:val="FF0000"/>
        </w:rPr>
      </w:pPr>
      <w:r>
        <w:t xml:space="preserve">Çetin, B. (2020). </w:t>
      </w:r>
      <w:r>
        <w:rPr>
          <w:rStyle w:val="Vurgu"/>
        </w:rPr>
        <w:t>Wireless network intrusion detection and analysis using federated learning</w:t>
      </w:r>
      <w:r>
        <w:t xml:space="preserve"> [Master’s thesis, Youngstown State University].</w:t>
      </w:r>
    </w:p>
    <w:p w:rsidR="002867D6" w:rsidRPr="00F27012" w:rsidRDefault="00536291" w:rsidP="00901B98">
      <w:pPr>
        <w:pStyle w:val="ListeParagraf"/>
        <w:numPr>
          <w:ilvl w:val="0"/>
          <w:numId w:val="13"/>
        </w:numPr>
        <w:jc w:val="both"/>
        <w:rPr>
          <w:rFonts w:ascii="Times New Roman" w:hAnsi="Times New Roman" w:cs="Times New Roman"/>
          <w:b/>
          <w:color w:val="FF0000"/>
        </w:rPr>
      </w:pPr>
      <w:r>
        <w:t xml:space="preserve">Müftüoğlu, Z. (2022). </w:t>
      </w:r>
      <w:r>
        <w:rPr>
          <w:rStyle w:val="Vurgu"/>
        </w:rPr>
        <w:t>Privacy-preserving techniques and machine learning for critical systems</w:t>
      </w:r>
      <w:r>
        <w:t xml:space="preserve"> [Doktora tezi, Yıldız Teknik Üniversitesi].</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Çakır, Z. (2022). </w:t>
      </w:r>
      <w:r w:rsidRPr="00F27012">
        <w:rPr>
          <w:rFonts w:ascii="Times New Roman" w:hAnsi="Times New Roman" w:cs="Times New Roman"/>
          <w:i/>
          <w:iCs/>
          <w:color w:val="222222"/>
          <w:sz w:val="20"/>
          <w:szCs w:val="20"/>
          <w:shd w:val="clear" w:color="auto" w:fill="FFFFFF"/>
        </w:rPr>
        <w:t>Age of Information and Unbiased Federated Learning in Energy Harvesting Error-Prone Channels</w:t>
      </w:r>
      <w:r w:rsidRPr="00F27012">
        <w:rPr>
          <w:rFonts w:ascii="Times New Roman" w:hAnsi="Times New Roman" w:cs="Times New Roman"/>
          <w:color w:val="222222"/>
          <w:sz w:val="20"/>
          <w:szCs w:val="20"/>
          <w:shd w:val="clear" w:color="auto" w:fill="FFFFFF"/>
        </w:rPr>
        <w:t> (Master's thesis, Middle East Technical University (Turkey)).</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Dikbıyık, D</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&amp; Alagöz, F. (2023, September). Driving behavior classification using smartphone </w:t>
      </w:r>
      <w:proofErr w:type="gramStart"/>
      <w:r w:rsidRPr="00F27012">
        <w:rPr>
          <w:rFonts w:ascii="Times New Roman" w:hAnsi="Times New Roman" w:cs="Times New Roman"/>
          <w:color w:val="222222"/>
          <w:sz w:val="20"/>
          <w:szCs w:val="20"/>
          <w:shd w:val="clear" w:color="auto" w:fill="FFFFFF"/>
        </w:rPr>
        <w:t>sensor</w:t>
      </w:r>
      <w:proofErr w:type="gramEnd"/>
      <w:r w:rsidRPr="00F27012">
        <w:rPr>
          <w:rFonts w:ascii="Times New Roman" w:hAnsi="Times New Roman" w:cs="Times New Roman"/>
          <w:color w:val="222222"/>
          <w:sz w:val="20"/>
          <w:szCs w:val="20"/>
          <w:shd w:val="clear" w:color="auto" w:fill="FFFFFF"/>
        </w:rPr>
        <w:t xml:space="preserve"> data. In </w:t>
      </w:r>
      <w:r w:rsidRPr="00F27012">
        <w:rPr>
          <w:rFonts w:ascii="Times New Roman" w:hAnsi="Times New Roman" w:cs="Times New Roman"/>
          <w:i/>
          <w:iCs/>
          <w:color w:val="222222"/>
          <w:sz w:val="20"/>
          <w:szCs w:val="20"/>
          <w:shd w:val="clear" w:color="auto" w:fill="FFFFFF"/>
        </w:rPr>
        <w:t>2023 8th International Conference on Computer Science and Engineering (UBMK)</w:t>
      </w:r>
      <w:r w:rsidRPr="00F27012">
        <w:rPr>
          <w:rFonts w:ascii="Times New Roman" w:hAnsi="Times New Roman" w:cs="Times New Roman"/>
          <w:color w:val="222222"/>
          <w:sz w:val="20"/>
          <w:szCs w:val="20"/>
          <w:shd w:val="clear" w:color="auto" w:fill="FFFFFF"/>
        </w:rPr>
        <w:t> (pp. 370-375). IEEE.</w:t>
      </w:r>
    </w:p>
    <w:p w:rsidR="002867D6" w:rsidRPr="00F27012" w:rsidRDefault="00536291" w:rsidP="00901B98">
      <w:pPr>
        <w:pStyle w:val="ListeParagraf"/>
        <w:numPr>
          <w:ilvl w:val="0"/>
          <w:numId w:val="13"/>
        </w:numPr>
        <w:jc w:val="both"/>
        <w:rPr>
          <w:rFonts w:ascii="Times New Roman" w:hAnsi="Times New Roman" w:cs="Times New Roman"/>
          <w:b/>
          <w:color w:val="FF0000"/>
        </w:rPr>
      </w:pPr>
      <w:r>
        <w:t xml:space="preserve">Çağlayan, C. (2020). </w:t>
      </w:r>
      <w:r>
        <w:rPr>
          <w:rStyle w:val="Vurgu"/>
        </w:rPr>
        <w:t>Cluster-based scoring for malicious model detection in federated learning</w:t>
      </w:r>
      <w:r>
        <w:t xml:space="preserve"> [Yüksek lisans tezi, Bahçeşehir Üniversitesi].</w:t>
      </w:r>
    </w:p>
    <w:p w:rsidR="002867D6" w:rsidRPr="00F27012" w:rsidRDefault="00536291" w:rsidP="00901B98">
      <w:pPr>
        <w:pStyle w:val="ListeParagraf"/>
        <w:numPr>
          <w:ilvl w:val="0"/>
          <w:numId w:val="13"/>
        </w:numPr>
        <w:jc w:val="both"/>
        <w:rPr>
          <w:rFonts w:ascii="Times New Roman" w:hAnsi="Times New Roman" w:cs="Times New Roman"/>
          <w:b/>
          <w:color w:val="FF0000"/>
        </w:rPr>
      </w:pPr>
      <w:r>
        <w:t xml:space="preserve">Lodhı, A. H. (2023). </w:t>
      </w:r>
      <w:r>
        <w:rPr>
          <w:rStyle w:val="Vurgu"/>
        </w:rPr>
        <w:t>FLAGS framework and decentralized federated learning under device volatility</w:t>
      </w:r>
      <w:r>
        <w:t xml:space="preserve"> [Doktora tezi, Koç Üniversitesi].</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Aygün, O. (2022). </w:t>
      </w:r>
      <w:r w:rsidRPr="00F27012">
        <w:rPr>
          <w:rFonts w:ascii="Times New Roman" w:hAnsi="Times New Roman" w:cs="Times New Roman"/>
          <w:i/>
          <w:iCs/>
          <w:color w:val="222222"/>
          <w:sz w:val="20"/>
          <w:szCs w:val="20"/>
          <w:shd w:val="clear" w:color="auto" w:fill="FFFFFF"/>
        </w:rPr>
        <w:t>On Federated Learning Over Wireless Channels with Over-the-Air Aggregation</w:t>
      </w:r>
      <w:r w:rsidRPr="00F27012">
        <w:rPr>
          <w:rFonts w:ascii="Times New Roman" w:hAnsi="Times New Roman" w:cs="Times New Roman"/>
          <w:color w:val="222222"/>
          <w:sz w:val="20"/>
          <w:szCs w:val="20"/>
          <w:shd w:val="clear" w:color="auto" w:fill="FFFFFF"/>
        </w:rPr>
        <w:t> (Master's thesis, Bilkent Universitesi (Turkey)).</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Eriş, M. C</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Kantarci, B., &amp; Oktug, S. (2021, December). Unveiling the wireless network limitations in federated learning. In </w:t>
      </w:r>
      <w:r w:rsidRPr="00F27012">
        <w:rPr>
          <w:rFonts w:ascii="Times New Roman" w:hAnsi="Times New Roman" w:cs="Times New Roman"/>
          <w:i/>
          <w:iCs/>
          <w:color w:val="222222"/>
          <w:sz w:val="20"/>
          <w:szCs w:val="20"/>
          <w:shd w:val="clear" w:color="auto" w:fill="FFFFFF"/>
        </w:rPr>
        <w:t>2021 IEEE International Symposium on Dynamic Spectrum Access Networks (DySPAN)</w:t>
      </w:r>
      <w:r w:rsidRPr="00F27012">
        <w:rPr>
          <w:rFonts w:ascii="Times New Roman" w:hAnsi="Times New Roman" w:cs="Times New Roman"/>
          <w:color w:val="222222"/>
          <w:sz w:val="20"/>
          <w:szCs w:val="20"/>
          <w:shd w:val="clear" w:color="auto" w:fill="FFFFFF"/>
        </w:rPr>
        <w:t> (pp. 262-267). IEEE.</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Vucinich, S</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&amp; Zhu, Q. (2023). The current state and challenges of fairness in federated learning. </w:t>
      </w:r>
      <w:r w:rsidRPr="00F27012">
        <w:rPr>
          <w:rFonts w:ascii="Times New Roman" w:hAnsi="Times New Roman" w:cs="Times New Roman"/>
          <w:i/>
          <w:iCs/>
          <w:color w:val="222222"/>
          <w:sz w:val="20"/>
          <w:szCs w:val="20"/>
          <w:shd w:val="clear" w:color="auto" w:fill="FFFFFF"/>
        </w:rPr>
        <w:t>IEEE Access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11</w:t>
      </w:r>
      <w:r w:rsidRPr="00F27012">
        <w:rPr>
          <w:rFonts w:ascii="Times New Roman" w:hAnsi="Times New Roman" w:cs="Times New Roman"/>
          <w:color w:val="222222"/>
          <w:sz w:val="20"/>
          <w:szCs w:val="20"/>
          <w:shd w:val="clear" w:color="auto" w:fill="FFFFFF"/>
        </w:rPr>
        <w:t>, 80903-80914.</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Mehta, M</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&amp; Shao, C. (2023). A greedy agglomerative framework for clustered federated learning. </w:t>
      </w:r>
      <w:r w:rsidRPr="00F27012">
        <w:rPr>
          <w:rFonts w:ascii="Times New Roman" w:hAnsi="Times New Roman" w:cs="Times New Roman"/>
          <w:i/>
          <w:iCs/>
          <w:color w:val="222222"/>
          <w:sz w:val="20"/>
          <w:szCs w:val="20"/>
          <w:shd w:val="clear" w:color="auto" w:fill="FFFFFF"/>
        </w:rPr>
        <w:t>IEEE Transactions on Industrial Informatics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19</w:t>
      </w:r>
      <w:r w:rsidRPr="00F27012">
        <w:rPr>
          <w:rFonts w:ascii="Times New Roman" w:hAnsi="Times New Roman" w:cs="Times New Roman"/>
          <w:color w:val="222222"/>
          <w:sz w:val="20"/>
          <w:szCs w:val="20"/>
          <w:shd w:val="clear" w:color="auto" w:fill="FFFFFF"/>
        </w:rPr>
        <w:t>(12), 11856-11867.</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Abbas, S</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Al Hejaili, A., Sampedro, G. A., Abisado, M., Almadhor, A. S., Shahzad, T., &amp; Ouahada, K. (2023). A novel federated edge learning approach for detecting cyberattacks in IoT infrastructures. </w:t>
      </w:r>
      <w:r w:rsidRPr="00F27012">
        <w:rPr>
          <w:rFonts w:ascii="Times New Roman" w:hAnsi="Times New Roman" w:cs="Times New Roman"/>
          <w:i/>
          <w:iCs/>
          <w:color w:val="222222"/>
          <w:sz w:val="20"/>
          <w:szCs w:val="20"/>
          <w:shd w:val="clear" w:color="auto" w:fill="FFFFFF"/>
        </w:rPr>
        <w:t>IEEE Access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11</w:t>
      </w:r>
      <w:r w:rsidRPr="00F27012">
        <w:rPr>
          <w:rFonts w:ascii="Times New Roman" w:hAnsi="Times New Roman" w:cs="Times New Roman"/>
          <w:color w:val="222222"/>
          <w:sz w:val="20"/>
          <w:szCs w:val="20"/>
          <w:shd w:val="clear" w:color="auto" w:fill="FFFFFF"/>
        </w:rPr>
        <w:t>, 112189-112198.</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Abdul Salam, M</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Fouad, K. M., Elbably, D. L., &amp; Elsayed, S. M. (2024). Federated learning model for credit card fraud detection with </w:t>
      </w:r>
      <w:proofErr w:type="gramStart"/>
      <w:r w:rsidRPr="00F27012">
        <w:rPr>
          <w:rFonts w:ascii="Times New Roman" w:hAnsi="Times New Roman" w:cs="Times New Roman"/>
          <w:color w:val="222222"/>
          <w:sz w:val="20"/>
          <w:szCs w:val="20"/>
          <w:shd w:val="clear" w:color="auto" w:fill="FFFFFF"/>
        </w:rPr>
        <w:t>data</w:t>
      </w:r>
      <w:proofErr w:type="gramEnd"/>
      <w:r w:rsidRPr="00F27012">
        <w:rPr>
          <w:rFonts w:ascii="Times New Roman" w:hAnsi="Times New Roman" w:cs="Times New Roman"/>
          <w:color w:val="222222"/>
          <w:sz w:val="20"/>
          <w:szCs w:val="20"/>
          <w:shd w:val="clear" w:color="auto" w:fill="FFFFFF"/>
        </w:rPr>
        <w:t xml:space="preserve"> balancing techniques. </w:t>
      </w:r>
      <w:r w:rsidRPr="00F27012">
        <w:rPr>
          <w:rFonts w:ascii="Times New Roman" w:hAnsi="Times New Roman" w:cs="Times New Roman"/>
          <w:i/>
          <w:iCs/>
          <w:color w:val="222222"/>
          <w:sz w:val="20"/>
          <w:szCs w:val="20"/>
          <w:shd w:val="clear" w:color="auto" w:fill="FFFFFF"/>
        </w:rPr>
        <w:t>Neural Computing and Applications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36</w:t>
      </w:r>
      <w:r w:rsidRPr="00F27012">
        <w:rPr>
          <w:rFonts w:ascii="Times New Roman" w:hAnsi="Times New Roman" w:cs="Times New Roman"/>
          <w:color w:val="222222"/>
          <w:sz w:val="20"/>
          <w:szCs w:val="20"/>
          <w:shd w:val="clear" w:color="auto" w:fill="FFFFFF"/>
        </w:rPr>
        <w:t>(11), 6231-6256.</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Acar, B</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&amp; Sterling, M. (2023). Ensuring federated learning reliability for infrastructure-enhanced autonomous driving. </w:t>
      </w:r>
      <w:r w:rsidRPr="00F27012">
        <w:rPr>
          <w:rFonts w:ascii="Times New Roman" w:hAnsi="Times New Roman" w:cs="Times New Roman"/>
          <w:i/>
          <w:iCs/>
          <w:color w:val="222222"/>
          <w:sz w:val="20"/>
          <w:szCs w:val="20"/>
          <w:shd w:val="clear" w:color="auto" w:fill="FFFFFF"/>
        </w:rPr>
        <w:t>Journal of Intelligent and Connected Vehicles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6</w:t>
      </w:r>
      <w:r w:rsidRPr="00F27012">
        <w:rPr>
          <w:rFonts w:ascii="Times New Roman" w:hAnsi="Times New Roman" w:cs="Times New Roman"/>
          <w:color w:val="222222"/>
          <w:sz w:val="20"/>
          <w:szCs w:val="20"/>
          <w:shd w:val="clear" w:color="auto" w:fill="FFFFFF"/>
        </w:rPr>
        <w:t>(3), 125-135.</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Acevedo, A</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Merino, A., Alférez, S., Molina, Á., Boldú, L., &amp; Rodellar, J. (2020). A dataset of microscopic peripheral blood cell images for development of automatic recognition systems. </w:t>
      </w:r>
      <w:r w:rsidRPr="00F27012">
        <w:rPr>
          <w:rFonts w:ascii="Times New Roman" w:hAnsi="Times New Roman" w:cs="Times New Roman"/>
          <w:i/>
          <w:iCs/>
          <w:color w:val="222222"/>
          <w:sz w:val="20"/>
          <w:szCs w:val="20"/>
          <w:shd w:val="clear" w:color="auto" w:fill="FFFFFF"/>
        </w:rPr>
        <w:t>Data in brief</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30</w:t>
      </w:r>
      <w:r w:rsidRPr="00F27012">
        <w:rPr>
          <w:rFonts w:ascii="Times New Roman" w:hAnsi="Times New Roman" w:cs="Times New Roman"/>
          <w:color w:val="222222"/>
          <w:sz w:val="20"/>
          <w:szCs w:val="20"/>
          <w:shd w:val="clear" w:color="auto" w:fill="FFFFFF"/>
        </w:rPr>
        <w:t>, 105474.</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Agarap, A. F. (2018). Deep learning using rectified linear units (relu). </w:t>
      </w:r>
      <w:r w:rsidRPr="00F27012">
        <w:rPr>
          <w:rFonts w:ascii="Times New Roman" w:hAnsi="Times New Roman" w:cs="Times New Roman"/>
          <w:i/>
          <w:iCs/>
          <w:color w:val="222222"/>
          <w:sz w:val="20"/>
          <w:szCs w:val="20"/>
          <w:shd w:val="clear" w:color="auto" w:fill="FFFFFF"/>
        </w:rPr>
        <w:t>arXiv preprint arXiv:1803.08375</w:t>
      </w:r>
      <w:r w:rsidRPr="00F27012">
        <w:rPr>
          <w:rFonts w:ascii="Times New Roman" w:hAnsi="Times New Roman" w:cs="Times New Roman"/>
          <w:color w:val="222222"/>
          <w:sz w:val="20"/>
          <w:szCs w:val="20"/>
          <w:shd w:val="clear" w:color="auto" w:fill="FFFFFF"/>
        </w:rPr>
        <w:t>.</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Ahmad, A</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Luo, W., &amp; Robles-Kelly, A. (2023). Robust federated learning under statistical heterogeneity via hessian-weighted aggregation. </w:t>
      </w:r>
      <w:r w:rsidRPr="00F27012">
        <w:rPr>
          <w:rFonts w:ascii="Times New Roman" w:hAnsi="Times New Roman" w:cs="Times New Roman"/>
          <w:i/>
          <w:iCs/>
          <w:color w:val="222222"/>
          <w:sz w:val="20"/>
          <w:szCs w:val="20"/>
          <w:shd w:val="clear" w:color="auto" w:fill="FFFFFF"/>
        </w:rPr>
        <w:t>Machine Learning</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112</w:t>
      </w:r>
      <w:r w:rsidRPr="00F27012">
        <w:rPr>
          <w:rFonts w:ascii="Times New Roman" w:hAnsi="Times New Roman" w:cs="Times New Roman"/>
          <w:color w:val="222222"/>
          <w:sz w:val="20"/>
          <w:szCs w:val="20"/>
          <w:shd w:val="clear" w:color="auto" w:fill="FFFFFF"/>
        </w:rPr>
        <w:t>(2), 633-654.</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Akhmetova, S. B</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&amp; Ibrayeva, A. S. (2023). The European </w:t>
      </w:r>
      <w:proofErr w:type="gramStart"/>
      <w:r w:rsidRPr="00F27012">
        <w:rPr>
          <w:rFonts w:ascii="Times New Roman" w:hAnsi="Times New Roman" w:cs="Times New Roman"/>
          <w:color w:val="222222"/>
          <w:sz w:val="20"/>
          <w:szCs w:val="20"/>
          <w:shd w:val="clear" w:color="auto" w:fill="FFFFFF"/>
        </w:rPr>
        <w:t>data</w:t>
      </w:r>
      <w:proofErr w:type="gramEnd"/>
      <w:r w:rsidRPr="00F27012">
        <w:rPr>
          <w:rFonts w:ascii="Times New Roman" w:hAnsi="Times New Roman" w:cs="Times New Roman"/>
          <w:color w:val="222222"/>
          <w:sz w:val="20"/>
          <w:szCs w:val="20"/>
          <w:shd w:val="clear" w:color="auto" w:fill="FFFFFF"/>
        </w:rPr>
        <w:t xml:space="preserve"> protection model as a global privacy standard. </w:t>
      </w:r>
      <w:r w:rsidRPr="00F27012">
        <w:rPr>
          <w:rFonts w:ascii="Times New Roman" w:hAnsi="Times New Roman" w:cs="Times New Roman"/>
          <w:i/>
          <w:iCs/>
          <w:color w:val="222222"/>
          <w:sz w:val="20"/>
          <w:szCs w:val="20"/>
          <w:shd w:val="clear" w:color="auto" w:fill="FFFFFF"/>
        </w:rPr>
        <w:t>Farabi Journal of Social Sciences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9</w:t>
      </w:r>
      <w:r w:rsidRPr="00F27012">
        <w:rPr>
          <w:rFonts w:ascii="Times New Roman" w:hAnsi="Times New Roman" w:cs="Times New Roman"/>
          <w:color w:val="222222"/>
          <w:sz w:val="20"/>
          <w:szCs w:val="20"/>
          <w:shd w:val="clear" w:color="auto" w:fill="FFFFFF"/>
        </w:rPr>
        <w:t>(1), 78-85.</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Alistarh, D</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Grubic, D., Li, J., Tomioka, R., &amp; Vojnovic, M. (2017). QSGD: Communication-efficient SGD via gradient quantization and encoding. </w:t>
      </w:r>
      <w:r w:rsidRPr="00F27012">
        <w:rPr>
          <w:rFonts w:ascii="Times New Roman" w:hAnsi="Times New Roman" w:cs="Times New Roman"/>
          <w:i/>
          <w:iCs/>
          <w:color w:val="222222"/>
          <w:sz w:val="20"/>
          <w:szCs w:val="20"/>
          <w:shd w:val="clear" w:color="auto" w:fill="FFFFFF"/>
        </w:rPr>
        <w:t>Advances in neural information processing systems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30</w:t>
      </w:r>
      <w:r w:rsidRPr="00F27012">
        <w:rPr>
          <w:rFonts w:ascii="Times New Roman" w:hAnsi="Times New Roman" w:cs="Times New Roman"/>
          <w:color w:val="222222"/>
          <w:sz w:val="20"/>
          <w:szCs w:val="20"/>
          <w:shd w:val="clear" w:color="auto" w:fill="FFFFFF"/>
        </w:rPr>
        <w:t>.</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Alvarez, J. M</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&amp; Salzmann, M. (2016). Learning the number of neurons in deep networks. </w:t>
      </w:r>
      <w:r w:rsidRPr="00F27012">
        <w:rPr>
          <w:rFonts w:ascii="Times New Roman" w:hAnsi="Times New Roman" w:cs="Times New Roman"/>
          <w:i/>
          <w:iCs/>
          <w:color w:val="222222"/>
          <w:sz w:val="20"/>
          <w:szCs w:val="20"/>
          <w:shd w:val="clear" w:color="auto" w:fill="FFFFFF"/>
        </w:rPr>
        <w:t>Advances in neural information processing systems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29</w:t>
      </w:r>
      <w:r w:rsidRPr="00F27012">
        <w:rPr>
          <w:rFonts w:ascii="Times New Roman" w:hAnsi="Times New Roman" w:cs="Times New Roman"/>
          <w:color w:val="222222"/>
          <w:sz w:val="20"/>
          <w:szCs w:val="20"/>
          <w:shd w:val="clear" w:color="auto" w:fill="FFFFFF"/>
        </w:rPr>
        <w:t>.</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Aslan, Ö. A</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&amp; Samet, R. (2020). A comprehensive review on malware detection approaches. </w:t>
      </w:r>
      <w:r w:rsidRPr="00F27012">
        <w:rPr>
          <w:rFonts w:ascii="Times New Roman" w:hAnsi="Times New Roman" w:cs="Times New Roman"/>
          <w:i/>
          <w:iCs/>
          <w:color w:val="222222"/>
          <w:sz w:val="20"/>
          <w:szCs w:val="20"/>
          <w:shd w:val="clear" w:color="auto" w:fill="FFFFFF"/>
        </w:rPr>
        <w:t>IEEE access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8</w:t>
      </w:r>
      <w:r w:rsidRPr="00F27012">
        <w:rPr>
          <w:rFonts w:ascii="Times New Roman" w:hAnsi="Times New Roman" w:cs="Times New Roman"/>
          <w:color w:val="222222"/>
          <w:sz w:val="20"/>
          <w:szCs w:val="20"/>
          <w:shd w:val="clear" w:color="auto" w:fill="FFFFFF"/>
        </w:rPr>
        <w:t>, 6249-6271.</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Aygün, O. (2022). </w:t>
      </w:r>
      <w:r w:rsidRPr="00F27012">
        <w:rPr>
          <w:rFonts w:ascii="Times New Roman" w:hAnsi="Times New Roman" w:cs="Times New Roman"/>
          <w:i/>
          <w:iCs/>
          <w:color w:val="222222"/>
          <w:sz w:val="20"/>
          <w:szCs w:val="20"/>
          <w:shd w:val="clear" w:color="auto" w:fill="FFFFFF"/>
        </w:rPr>
        <w:t>On Federated Learning Over Wireless Channels with Over-the-Air Aggregation</w:t>
      </w:r>
      <w:r w:rsidRPr="00F27012">
        <w:rPr>
          <w:rFonts w:ascii="Times New Roman" w:hAnsi="Times New Roman" w:cs="Times New Roman"/>
          <w:color w:val="222222"/>
          <w:sz w:val="20"/>
          <w:szCs w:val="20"/>
          <w:shd w:val="clear" w:color="auto" w:fill="FFFFFF"/>
        </w:rPr>
        <w:t> (Master's thesis, Bilkent Universitesi (Turkey)).</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Baldi, P</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&amp; Sadowski, P. J. (2013). Understanding dropout. </w:t>
      </w:r>
      <w:r w:rsidRPr="00F27012">
        <w:rPr>
          <w:rFonts w:ascii="Times New Roman" w:hAnsi="Times New Roman" w:cs="Times New Roman"/>
          <w:i/>
          <w:iCs/>
          <w:color w:val="222222"/>
          <w:sz w:val="20"/>
          <w:szCs w:val="20"/>
          <w:shd w:val="clear" w:color="auto" w:fill="FFFFFF"/>
        </w:rPr>
        <w:t>Advances in neural information processing systems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26</w:t>
      </w:r>
      <w:r w:rsidRPr="00F27012">
        <w:rPr>
          <w:rFonts w:ascii="Times New Roman" w:hAnsi="Times New Roman" w:cs="Times New Roman"/>
          <w:color w:val="222222"/>
          <w:sz w:val="20"/>
          <w:szCs w:val="20"/>
          <w:shd w:val="clear" w:color="auto" w:fill="FFFFFF"/>
        </w:rPr>
        <w:t>.</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Bilic, P</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Christ, P., Li, H. B., Vorontsov, E., Ben-Cohen, A., Kaissis, G., ... &amp; Menze, B. (2023). The liver tumor segmentation benchmark (lits). </w:t>
      </w:r>
      <w:r w:rsidRPr="00F27012">
        <w:rPr>
          <w:rFonts w:ascii="Times New Roman" w:hAnsi="Times New Roman" w:cs="Times New Roman"/>
          <w:i/>
          <w:iCs/>
          <w:color w:val="222222"/>
          <w:sz w:val="20"/>
          <w:szCs w:val="20"/>
          <w:shd w:val="clear" w:color="auto" w:fill="FFFFFF"/>
        </w:rPr>
        <w:t>Medical image analysis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84</w:t>
      </w:r>
      <w:r w:rsidRPr="00F27012">
        <w:rPr>
          <w:rFonts w:ascii="Times New Roman" w:hAnsi="Times New Roman" w:cs="Times New Roman"/>
          <w:color w:val="222222"/>
          <w:sz w:val="20"/>
          <w:szCs w:val="20"/>
          <w:shd w:val="clear" w:color="auto" w:fill="FFFFFF"/>
        </w:rPr>
        <w:t>, 102680.</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lastRenderedPageBreak/>
        <w:t>Blanchard, P</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Higham, D. J., &amp; Higham, N. J. (2019). Accurate computation of the log-sum-exp and softmax functions. </w:t>
      </w:r>
      <w:r w:rsidRPr="00F27012">
        <w:rPr>
          <w:rFonts w:ascii="Times New Roman" w:hAnsi="Times New Roman" w:cs="Times New Roman"/>
          <w:i/>
          <w:iCs/>
          <w:color w:val="222222"/>
          <w:sz w:val="20"/>
          <w:szCs w:val="20"/>
          <w:shd w:val="clear" w:color="auto" w:fill="FFFFFF"/>
        </w:rPr>
        <w:t>arXiv preprint arXiv:1909.03469</w:t>
      </w:r>
      <w:r w:rsidRPr="00F27012">
        <w:rPr>
          <w:rFonts w:ascii="Times New Roman" w:hAnsi="Times New Roman" w:cs="Times New Roman"/>
          <w:color w:val="222222"/>
          <w:sz w:val="20"/>
          <w:szCs w:val="20"/>
          <w:shd w:val="clear" w:color="auto" w:fill="FFFFFF"/>
        </w:rPr>
        <w:t>.</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Bonawitz, K</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Ivanov, V., Kreuter, B., Marcedone, A., McMahan, H. B., Patel, S., ... &amp; Seth, K. (2017, October). Practical secure aggregation for privacy-preserving machine learning. In </w:t>
      </w:r>
      <w:r w:rsidRPr="00F27012">
        <w:rPr>
          <w:rFonts w:ascii="Times New Roman" w:hAnsi="Times New Roman" w:cs="Times New Roman"/>
          <w:i/>
          <w:iCs/>
          <w:color w:val="222222"/>
          <w:sz w:val="20"/>
          <w:szCs w:val="20"/>
          <w:shd w:val="clear" w:color="auto" w:fill="FFFFFF"/>
        </w:rPr>
        <w:t>proceedings of the 2017 ACM SIGSAC Conference on Computer and Communications Security</w:t>
      </w:r>
      <w:r w:rsidRPr="00F27012">
        <w:rPr>
          <w:rFonts w:ascii="Times New Roman" w:hAnsi="Times New Roman" w:cs="Times New Roman"/>
          <w:color w:val="222222"/>
          <w:sz w:val="20"/>
          <w:szCs w:val="20"/>
          <w:shd w:val="clear" w:color="auto" w:fill="FFFFFF"/>
        </w:rPr>
        <w:t> (pp. 1175-1191).</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Bonawitz, K</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Eichner, H., Grieskamp, W., Huba, D., Ingerman, A., Ivanov, V., ... &amp; Roselander, J. (2019). Towards federated learning at scale: System design. </w:t>
      </w:r>
      <w:r w:rsidRPr="00F27012">
        <w:rPr>
          <w:rFonts w:ascii="Times New Roman" w:hAnsi="Times New Roman" w:cs="Times New Roman"/>
          <w:i/>
          <w:iCs/>
          <w:color w:val="222222"/>
          <w:sz w:val="20"/>
          <w:szCs w:val="20"/>
          <w:shd w:val="clear" w:color="auto" w:fill="FFFFFF"/>
        </w:rPr>
        <w:t>Proceedings of machine learning and systems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1</w:t>
      </w:r>
      <w:r w:rsidRPr="00F27012">
        <w:rPr>
          <w:rFonts w:ascii="Times New Roman" w:hAnsi="Times New Roman" w:cs="Times New Roman"/>
          <w:color w:val="222222"/>
          <w:sz w:val="20"/>
          <w:szCs w:val="20"/>
          <w:shd w:val="clear" w:color="auto" w:fill="FFFFFF"/>
        </w:rPr>
        <w:t>, 374-388.</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Boyar, T</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&amp; Yıldız, K. (2022). Powdery mildew detection in hazelnut with deep learning. </w:t>
      </w:r>
      <w:r w:rsidRPr="00F27012">
        <w:rPr>
          <w:rFonts w:ascii="Times New Roman" w:hAnsi="Times New Roman" w:cs="Times New Roman"/>
          <w:i/>
          <w:iCs/>
          <w:color w:val="222222"/>
          <w:sz w:val="20"/>
          <w:szCs w:val="20"/>
          <w:shd w:val="clear" w:color="auto" w:fill="FFFFFF"/>
        </w:rPr>
        <w:t>Hittite Journal of Science and Engineering</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9</w:t>
      </w:r>
      <w:r w:rsidRPr="00F27012">
        <w:rPr>
          <w:rFonts w:ascii="Times New Roman" w:hAnsi="Times New Roman" w:cs="Times New Roman"/>
          <w:color w:val="222222"/>
          <w:sz w:val="20"/>
          <w:szCs w:val="20"/>
          <w:shd w:val="clear" w:color="auto" w:fill="FFFFFF"/>
        </w:rPr>
        <w:t>(3), 159-166.</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Büyüktanir, B</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Yildiz, K., Ülkü, E., &amp; Bütüktanir, T. (2023). du-CBA: Data-agnostic and incremental classification-based association rules extraction architecture du-CBA: Veriden habersiz ve artirimli siniflandirmaya dayali birliktelik kurallari çikarma mimarisi. </w:t>
      </w:r>
      <w:r w:rsidRPr="00F27012">
        <w:rPr>
          <w:rFonts w:ascii="Times New Roman" w:hAnsi="Times New Roman" w:cs="Times New Roman"/>
          <w:i/>
          <w:iCs/>
          <w:color w:val="222222"/>
          <w:sz w:val="20"/>
          <w:szCs w:val="20"/>
          <w:shd w:val="clear" w:color="auto" w:fill="FFFFFF"/>
        </w:rPr>
        <w:t>Journal of the Faculty of Engineering and Architecture of Gazi University</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38</w:t>
      </w:r>
      <w:r w:rsidRPr="00F27012">
        <w:rPr>
          <w:rFonts w:ascii="Times New Roman" w:hAnsi="Times New Roman" w:cs="Times New Roman"/>
          <w:color w:val="222222"/>
          <w:sz w:val="20"/>
          <w:szCs w:val="20"/>
          <w:shd w:val="clear" w:color="auto" w:fill="FFFFFF"/>
        </w:rPr>
        <w:t>(3).</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Byun, S</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Sarker, A., Chang, S. Y., &amp; Kalita, J. (2024). Secure Aggregation for Privacy-preserving Federated Learning in Vehicular Networks. </w:t>
      </w:r>
      <w:r w:rsidRPr="00F27012">
        <w:rPr>
          <w:rFonts w:ascii="Times New Roman" w:hAnsi="Times New Roman" w:cs="Times New Roman"/>
          <w:i/>
          <w:iCs/>
          <w:color w:val="222222"/>
          <w:sz w:val="20"/>
          <w:szCs w:val="20"/>
          <w:shd w:val="clear" w:color="auto" w:fill="FFFFFF"/>
        </w:rPr>
        <w:t>Journal on Autonomous Transportation Systems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1</w:t>
      </w:r>
      <w:r w:rsidRPr="00F27012">
        <w:rPr>
          <w:rFonts w:ascii="Times New Roman" w:hAnsi="Times New Roman" w:cs="Times New Roman"/>
          <w:color w:val="222222"/>
          <w:sz w:val="20"/>
          <w:szCs w:val="20"/>
          <w:shd w:val="clear" w:color="auto" w:fill="FFFFFF"/>
        </w:rPr>
        <w:t>(3), 1-25.</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Campolo, C</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Genovese, G., Singh, G., &amp; Molinaro, A. (2023). Scalable and interoperable edge-based federated learning in IoT contexts. </w:t>
      </w:r>
      <w:r w:rsidRPr="00F27012">
        <w:rPr>
          <w:rFonts w:ascii="Times New Roman" w:hAnsi="Times New Roman" w:cs="Times New Roman"/>
          <w:i/>
          <w:iCs/>
          <w:color w:val="222222"/>
          <w:sz w:val="20"/>
          <w:szCs w:val="20"/>
          <w:shd w:val="clear" w:color="auto" w:fill="FFFFFF"/>
        </w:rPr>
        <w:t>Computer Networks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223</w:t>
      </w:r>
      <w:r w:rsidRPr="00F27012">
        <w:rPr>
          <w:rFonts w:ascii="Times New Roman" w:hAnsi="Times New Roman" w:cs="Times New Roman"/>
          <w:color w:val="222222"/>
          <w:sz w:val="20"/>
          <w:szCs w:val="20"/>
          <w:shd w:val="clear" w:color="auto" w:fill="FFFFFF"/>
        </w:rPr>
        <w:t>, 109576.</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Ceyhan, H</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&amp; Kasapbaşı, M. C. (2022). Üretim sistemlerinde makine öğrenmesi ile kestirimci bakım uygulaması ve modellemesi. </w:t>
      </w:r>
      <w:r w:rsidRPr="00F27012">
        <w:rPr>
          <w:rFonts w:ascii="Times New Roman" w:hAnsi="Times New Roman" w:cs="Times New Roman"/>
          <w:i/>
          <w:iCs/>
          <w:color w:val="222222"/>
          <w:sz w:val="20"/>
          <w:szCs w:val="20"/>
          <w:shd w:val="clear" w:color="auto" w:fill="FFFFFF"/>
        </w:rPr>
        <w:t>Avrupa Bilim ve Teknoloji Dergisi</w:t>
      </w:r>
      <w:r w:rsidRPr="00F27012">
        <w:rPr>
          <w:rFonts w:ascii="Times New Roman" w:hAnsi="Times New Roman" w:cs="Times New Roman"/>
          <w:color w:val="222222"/>
          <w:sz w:val="20"/>
          <w:szCs w:val="20"/>
          <w:shd w:val="clear" w:color="auto" w:fill="FFFFFF"/>
        </w:rPr>
        <w:t>, (33), 167-175.</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Chen, F</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Luo, M., Dong, Z., Li, Z., &amp; He, X. (2018). Federated meta-learning with fast convergence and efficient communication. </w:t>
      </w:r>
      <w:r w:rsidRPr="00F27012">
        <w:rPr>
          <w:rFonts w:ascii="Times New Roman" w:hAnsi="Times New Roman" w:cs="Times New Roman"/>
          <w:i/>
          <w:iCs/>
          <w:color w:val="222222"/>
          <w:sz w:val="20"/>
          <w:szCs w:val="20"/>
          <w:shd w:val="clear" w:color="auto" w:fill="FFFFFF"/>
        </w:rPr>
        <w:t>arXiv preprint arXiv:1802.07876</w:t>
      </w:r>
      <w:r w:rsidRPr="00F27012">
        <w:rPr>
          <w:rFonts w:ascii="Times New Roman" w:hAnsi="Times New Roman" w:cs="Times New Roman"/>
          <w:color w:val="222222"/>
          <w:sz w:val="20"/>
          <w:szCs w:val="20"/>
          <w:shd w:val="clear" w:color="auto" w:fill="FFFFFF"/>
        </w:rPr>
        <w:t>.</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Chen, Z</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Cui, H., Wu, E., &amp; Yu, X. (2023). Computation and communication efficient adaptive federated optimization of federated learning for Internet of Things. </w:t>
      </w:r>
      <w:r w:rsidRPr="00F27012">
        <w:rPr>
          <w:rFonts w:ascii="Times New Roman" w:hAnsi="Times New Roman" w:cs="Times New Roman"/>
          <w:i/>
          <w:iCs/>
          <w:color w:val="222222"/>
          <w:sz w:val="20"/>
          <w:szCs w:val="20"/>
          <w:shd w:val="clear" w:color="auto" w:fill="FFFFFF"/>
        </w:rPr>
        <w:t>Electronics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12</w:t>
      </w:r>
      <w:r w:rsidRPr="00F27012">
        <w:rPr>
          <w:rFonts w:ascii="Times New Roman" w:hAnsi="Times New Roman" w:cs="Times New Roman"/>
          <w:color w:val="222222"/>
          <w:sz w:val="20"/>
          <w:szCs w:val="20"/>
          <w:shd w:val="clear" w:color="auto" w:fill="FFFFFF"/>
        </w:rPr>
        <w:t>(16), 3451.</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Dener, M</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Ok, G., &amp; Orman, A. (2022). Malware detection using memory analysis </w:t>
      </w:r>
      <w:proofErr w:type="gramStart"/>
      <w:r w:rsidRPr="00F27012">
        <w:rPr>
          <w:rFonts w:ascii="Times New Roman" w:hAnsi="Times New Roman" w:cs="Times New Roman"/>
          <w:color w:val="222222"/>
          <w:sz w:val="20"/>
          <w:szCs w:val="20"/>
          <w:shd w:val="clear" w:color="auto" w:fill="FFFFFF"/>
        </w:rPr>
        <w:t>data</w:t>
      </w:r>
      <w:proofErr w:type="gramEnd"/>
      <w:r w:rsidRPr="00F27012">
        <w:rPr>
          <w:rFonts w:ascii="Times New Roman" w:hAnsi="Times New Roman" w:cs="Times New Roman"/>
          <w:color w:val="222222"/>
          <w:sz w:val="20"/>
          <w:szCs w:val="20"/>
          <w:shd w:val="clear" w:color="auto" w:fill="FFFFFF"/>
        </w:rPr>
        <w:t xml:space="preserve"> in big data environment. </w:t>
      </w:r>
      <w:r w:rsidRPr="00F27012">
        <w:rPr>
          <w:rFonts w:ascii="Times New Roman" w:hAnsi="Times New Roman" w:cs="Times New Roman"/>
          <w:i/>
          <w:iCs/>
          <w:color w:val="222222"/>
          <w:sz w:val="20"/>
          <w:szCs w:val="20"/>
          <w:shd w:val="clear" w:color="auto" w:fill="FFFFFF"/>
        </w:rPr>
        <w:t>Applied Sciences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12</w:t>
      </w:r>
      <w:r w:rsidRPr="00F27012">
        <w:rPr>
          <w:rFonts w:ascii="Times New Roman" w:hAnsi="Times New Roman" w:cs="Times New Roman"/>
          <w:color w:val="222222"/>
          <w:sz w:val="20"/>
          <w:szCs w:val="20"/>
          <w:shd w:val="clear" w:color="auto" w:fill="FFFFFF"/>
        </w:rPr>
        <w:t>(17), 8604.</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Li, X</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Zhang, Y., Cheng, H., Li, M., &amp; Yin, B. (2022). Student achievement prediction using deep neural network from multi-source campus </w:t>
      </w:r>
      <w:proofErr w:type="gramStart"/>
      <w:r w:rsidRPr="00F27012">
        <w:rPr>
          <w:rFonts w:ascii="Times New Roman" w:hAnsi="Times New Roman" w:cs="Times New Roman"/>
          <w:color w:val="222222"/>
          <w:sz w:val="20"/>
          <w:szCs w:val="20"/>
          <w:shd w:val="clear" w:color="auto" w:fill="FFFFFF"/>
        </w:rPr>
        <w:t>data</w:t>
      </w:r>
      <w:proofErr w:type="gramEnd"/>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Complex &amp; Intelligent Systems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8</w:t>
      </w:r>
      <w:r w:rsidRPr="00F27012">
        <w:rPr>
          <w:rFonts w:ascii="Times New Roman" w:hAnsi="Times New Roman" w:cs="Times New Roman"/>
          <w:color w:val="222222"/>
          <w:sz w:val="20"/>
          <w:szCs w:val="20"/>
          <w:shd w:val="clear" w:color="auto" w:fill="FFFFFF"/>
        </w:rPr>
        <w:t>(6), 5143-5156.</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El Hammouti, W. (2019). THE USE OF SOFTWARE AND HARDWARE VULNERABILITIES BY LAW ENFORCEMENT.</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Fox, R. (2021). </w:t>
      </w:r>
      <w:r w:rsidRPr="00F27012">
        <w:rPr>
          <w:rFonts w:ascii="Times New Roman" w:hAnsi="Times New Roman" w:cs="Times New Roman"/>
          <w:i/>
          <w:iCs/>
          <w:color w:val="222222"/>
          <w:sz w:val="20"/>
          <w:szCs w:val="20"/>
          <w:shd w:val="clear" w:color="auto" w:fill="FFFFFF"/>
        </w:rPr>
        <w:t>Linux with operating system concepts</w:t>
      </w:r>
      <w:r w:rsidRPr="00F27012">
        <w:rPr>
          <w:rFonts w:ascii="Times New Roman" w:hAnsi="Times New Roman" w:cs="Times New Roman"/>
          <w:color w:val="222222"/>
          <w:sz w:val="20"/>
          <w:szCs w:val="20"/>
          <w:shd w:val="clear" w:color="auto" w:fill="FFFFFF"/>
        </w:rPr>
        <w:t>. Chapman and Hall/CRC.</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Gabrielli, E</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Pica, G., &amp; Tolomei, G. (2023). A survey on decentralized federated learning. </w:t>
      </w:r>
      <w:r w:rsidRPr="00F27012">
        <w:rPr>
          <w:rFonts w:ascii="Times New Roman" w:hAnsi="Times New Roman" w:cs="Times New Roman"/>
          <w:i/>
          <w:iCs/>
          <w:color w:val="222222"/>
          <w:sz w:val="20"/>
          <w:szCs w:val="20"/>
          <w:shd w:val="clear" w:color="auto" w:fill="FFFFFF"/>
        </w:rPr>
        <w:t>arXiv preprint arXiv:2308.04604</w:t>
      </w:r>
      <w:r w:rsidRPr="00F27012">
        <w:rPr>
          <w:rFonts w:ascii="Times New Roman" w:hAnsi="Times New Roman" w:cs="Times New Roman"/>
          <w:color w:val="222222"/>
          <w:sz w:val="20"/>
          <w:szCs w:val="20"/>
          <w:shd w:val="clear" w:color="auto" w:fill="FFFFFF"/>
        </w:rPr>
        <w:t>.</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Gálvez, R</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Moonsamy, V., &amp; Diaz, C. (2020). Less is more: A privacy-respecting android malware classifier using federated learning. </w:t>
      </w:r>
      <w:r w:rsidRPr="00F27012">
        <w:rPr>
          <w:rFonts w:ascii="Times New Roman" w:hAnsi="Times New Roman" w:cs="Times New Roman"/>
          <w:i/>
          <w:iCs/>
          <w:color w:val="222222"/>
          <w:sz w:val="20"/>
          <w:szCs w:val="20"/>
          <w:shd w:val="clear" w:color="auto" w:fill="FFFFFF"/>
        </w:rPr>
        <w:t>arXiv preprint arXiv:2007.08319</w:t>
      </w:r>
      <w:r w:rsidRPr="00F27012">
        <w:rPr>
          <w:rFonts w:ascii="Times New Roman" w:hAnsi="Times New Roman" w:cs="Times New Roman"/>
          <w:color w:val="222222"/>
          <w:sz w:val="20"/>
          <w:szCs w:val="20"/>
          <w:shd w:val="clear" w:color="auto" w:fill="FFFFFF"/>
        </w:rPr>
        <w:t>.</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Geyer, R. C</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Klein, T., &amp; Nabi, M. (2017). Differentially private federated learning: A client level perspective. </w:t>
      </w:r>
      <w:r w:rsidRPr="00F27012">
        <w:rPr>
          <w:rFonts w:ascii="Times New Roman" w:hAnsi="Times New Roman" w:cs="Times New Roman"/>
          <w:i/>
          <w:iCs/>
          <w:color w:val="222222"/>
          <w:sz w:val="20"/>
          <w:szCs w:val="20"/>
          <w:shd w:val="clear" w:color="auto" w:fill="FFFFFF"/>
        </w:rPr>
        <w:t>arXiv preprint arXiv:1712.07557</w:t>
      </w:r>
      <w:r w:rsidRPr="00F27012">
        <w:rPr>
          <w:rFonts w:ascii="Times New Roman" w:hAnsi="Times New Roman" w:cs="Times New Roman"/>
          <w:color w:val="222222"/>
          <w:sz w:val="20"/>
          <w:szCs w:val="20"/>
          <w:shd w:val="clear" w:color="auto" w:fill="FFFFFF"/>
        </w:rPr>
        <w:t>.</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Hafez, F. S</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Sa'di, B., Safa-Gamal, M., Taufiq-Yap, Y. H., Alrifaey, M., Seyedmahmoudian, M., ... &amp; Mekhilef, S. (2023). Energy efficiency in sustainable buildings: a systematic review with taxonomy, challenges, motivations, methodological aspects, recommendations, and pathways for future research. </w:t>
      </w:r>
      <w:r w:rsidRPr="00F27012">
        <w:rPr>
          <w:rFonts w:ascii="Times New Roman" w:hAnsi="Times New Roman" w:cs="Times New Roman"/>
          <w:i/>
          <w:iCs/>
          <w:color w:val="222222"/>
          <w:sz w:val="20"/>
          <w:szCs w:val="20"/>
          <w:shd w:val="clear" w:color="auto" w:fill="FFFFFF"/>
        </w:rPr>
        <w:t>Energy Strategy Reviews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45</w:t>
      </w:r>
      <w:r w:rsidRPr="00F27012">
        <w:rPr>
          <w:rFonts w:ascii="Times New Roman" w:hAnsi="Times New Roman" w:cs="Times New Roman"/>
          <w:color w:val="222222"/>
          <w:sz w:val="20"/>
          <w:szCs w:val="20"/>
          <w:shd w:val="clear" w:color="auto" w:fill="FFFFFF"/>
        </w:rPr>
        <w:t>, 101013.</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Hanin, B. (2018). Which neural net architectures give rise to exploding and vanishing gradients</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Advances in neural information processing systems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31</w:t>
      </w:r>
      <w:r w:rsidRPr="00F27012">
        <w:rPr>
          <w:rFonts w:ascii="Times New Roman" w:hAnsi="Times New Roman" w:cs="Times New Roman"/>
          <w:color w:val="222222"/>
          <w:sz w:val="20"/>
          <w:szCs w:val="20"/>
          <w:shd w:val="clear" w:color="auto" w:fill="FFFFFF"/>
        </w:rPr>
        <w:t>.</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Hasan, J. (2023). Security and privacy issues of federated learning. </w:t>
      </w:r>
      <w:r w:rsidRPr="00F27012">
        <w:rPr>
          <w:rFonts w:ascii="Times New Roman" w:hAnsi="Times New Roman" w:cs="Times New Roman"/>
          <w:i/>
          <w:iCs/>
          <w:color w:val="222222"/>
          <w:sz w:val="20"/>
          <w:szCs w:val="20"/>
          <w:shd w:val="clear" w:color="auto" w:fill="FFFFFF"/>
        </w:rPr>
        <w:t>arXiv preprint arXiv:2307.12181</w:t>
      </w:r>
      <w:r w:rsidRPr="00F27012">
        <w:rPr>
          <w:rFonts w:ascii="Times New Roman" w:hAnsi="Times New Roman" w:cs="Times New Roman"/>
          <w:color w:val="222222"/>
          <w:sz w:val="20"/>
          <w:szCs w:val="20"/>
          <w:shd w:val="clear" w:color="auto" w:fill="FFFFFF"/>
        </w:rPr>
        <w:t>.</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He, K</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Zhang, X., Ren, S., &amp; Sun, J. (2016). Deep residual learning for image recognition. In </w:t>
      </w:r>
      <w:r w:rsidRPr="00F27012">
        <w:rPr>
          <w:rFonts w:ascii="Times New Roman" w:hAnsi="Times New Roman" w:cs="Times New Roman"/>
          <w:i/>
          <w:iCs/>
          <w:color w:val="222222"/>
          <w:sz w:val="20"/>
          <w:szCs w:val="20"/>
          <w:shd w:val="clear" w:color="auto" w:fill="FFFFFF"/>
        </w:rPr>
        <w:t>Proceedings of the IEEE conference on computer vision and pattern recognition</w:t>
      </w:r>
      <w:r w:rsidRPr="00F27012">
        <w:rPr>
          <w:rFonts w:ascii="Times New Roman" w:hAnsi="Times New Roman" w:cs="Times New Roman"/>
          <w:color w:val="222222"/>
          <w:sz w:val="20"/>
          <w:szCs w:val="20"/>
          <w:shd w:val="clear" w:color="auto" w:fill="FFFFFF"/>
        </w:rPr>
        <w:t> (pp. 770-778).</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Hossain, M. A</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&amp; Islam, M. S. (2024). Enhanced detection of obfuscated malware in memory dumps: a machine learning approach for advanced cybersecurity. </w:t>
      </w:r>
      <w:r w:rsidRPr="00F27012">
        <w:rPr>
          <w:rFonts w:ascii="Times New Roman" w:hAnsi="Times New Roman" w:cs="Times New Roman"/>
          <w:i/>
          <w:iCs/>
          <w:color w:val="222222"/>
          <w:sz w:val="20"/>
          <w:szCs w:val="20"/>
          <w:shd w:val="clear" w:color="auto" w:fill="FFFFFF"/>
        </w:rPr>
        <w:t>Cybersecurity</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7</w:t>
      </w:r>
      <w:r w:rsidRPr="00F27012">
        <w:rPr>
          <w:rFonts w:ascii="Times New Roman" w:hAnsi="Times New Roman" w:cs="Times New Roman"/>
          <w:color w:val="222222"/>
          <w:sz w:val="20"/>
          <w:szCs w:val="20"/>
          <w:shd w:val="clear" w:color="auto" w:fill="FFFFFF"/>
        </w:rPr>
        <w:t>(1), 16.</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Hodgkinson, T</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Caputo, T., &amp; McIntyre, M. L. (2019). Beyond crime rates and community surveys: a new approach to police accountability and performance measurement. </w:t>
      </w:r>
      <w:r w:rsidRPr="00F27012">
        <w:rPr>
          <w:rFonts w:ascii="Times New Roman" w:hAnsi="Times New Roman" w:cs="Times New Roman"/>
          <w:i/>
          <w:iCs/>
          <w:color w:val="222222"/>
          <w:sz w:val="20"/>
          <w:szCs w:val="20"/>
          <w:shd w:val="clear" w:color="auto" w:fill="FFFFFF"/>
        </w:rPr>
        <w:t>Crime Science</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8</w:t>
      </w:r>
      <w:r w:rsidRPr="00F27012">
        <w:rPr>
          <w:rFonts w:ascii="Times New Roman" w:hAnsi="Times New Roman" w:cs="Times New Roman"/>
          <w:color w:val="222222"/>
          <w:sz w:val="20"/>
          <w:szCs w:val="20"/>
          <w:shd w:val="clear" w:color="auto" w:fill="FFFFFF"/>
        </w:rPr>
        <w:t>(1), 13.</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Ioffe, S</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&amp; Szegedy, C. (2015, June). Batch normalization: Accelerating deep network training by reducing internal covariate shift. In </w:t>
      </w:r>
      <w:r w:rsidRPr="00F27012">
        <w:rPr>
          <w:rFonts w:ascii="Times New Roman" w:hAnsi="Times New Roman" w:cs="Times New Roman"/>
          <w:i/>
          <w:iCs/>
          <w:color w:val="222222"/>
          <w:sz w:val="20"/>
          <w:szCs w:val="20"/>
          <w:shd w:val="clear" w:color="auto" w:fill="FFFFFF"/>
        </w:rPr>
        <w:t>International conference on machine learning</w:t>
      </w:r>
      <w:r w:rsidRPr="00F27012">
        <w:rPr>
          <w:rFonts w:ascii="Times New Roman" w:hAnsi="Times New Roman" w:cs="Times New Roman"/>
          <w:color w:val="222222"/>
          <w:sz w:val="20"/>
          <w:szCs w:val="20"/>
          <w:shd w:val="clear" w:color="auto" w:fill="FFFFFF"/>
        </w:rPr>
        <w:t> (pp. 448-456). pmlr.</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Jalali, N. A</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&amp; Chen, H. (2023). Federated learning security and privacy-preserving algorithm and experiments research under internet of things critical infrastructure. </w:t>
      </w:r>
      <w:r w:rsidRPr="00F27012">
        <w:rPr>
          <w:rFonts w:ascii="Times New Roman" w:hAnsi="Times New Roman" w:cs="Times New Roman"/>
          <w:i/>
          <w:iCs/>
          <w:color w:val="222222"/>
          <w:sz w:val="20"/>
          <w:szCs w:val="20"/>
          <w:shd w:val="clear" w:color="auto" w:fill="FFFFFF"/>
        </w:rPr>
        <w:t>Tsinghua Science and Technology</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29</w:t>
      </w:r>
      <w:r w:rsidRPr="00F27012">
        <w:rPr>
          <w:rFonts w:ascii="Times New Roman" w:hAnsi="Times New Roman" w:cs="Times New Roman"/>
          <w:color w:val="222222"/>
          <w:sz w:val="20"/>
          <w:szCs w:val="20"/>
          <w:shd w:val="clear" w:color="auto" w:fill="FFFFFF"/>
        </w:rPr>
        <w:t>(2), 400-414.</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lastRenderedPageBreak/>
        <w:t>Jiang, C</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Yin, K., Xia, C., &amp; Huang, W. (2022). Fedhgcdroid: An adaptive multi-dimensional federated learning for privacy-preserving android malware classification. </w:t>
      </w:r>
      <w:r w:rsidRPr="00F27012">
        <w:rPr>
          <w:rFonts w:ascii="Times New Roman" w:hAnsi="Times New Roman" w:cs="Times New Roman"/>
          <w:i/>
          <w:iCs/>
          <w:color w:val="222222"/>
          <w:sz w:val="20"/>
          <w:szCs w:val="20"/>
          <w:shd w:val="clear" w:color="auto" w:fill="FFFFFF"/>
        </w:rPr>
        <w:t>Entropy</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24</w:t>
      </w:r>
      <w:r w:rsidRPr="00F27012">
        <w:rPr>
          <w:rFonts w:ascii="Times New Roman" w:hAnsi="Times New Roman" w:cs="Times New Roman"/>
          <w:color w:val="222222"/>
          <w:sz w:val="20"/>
          <w:szCs w:val="20"/>
          <w:shd w:val="clear" w:color="auto" w:fill="FFFFFF"/>
        </w:rPr>
        <w:t>(7), 919.</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Jiao, S</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Meng, J., Zhao, Y., &amp; Cheng, K. (2024). Efficient DP-FL: Efficient Differential Privacy Federated Learning Based on Early Stopping Mechanism. </w:t>
      </w:r>
      <w:r w:rsidRPr="00F27012">
        <w:rPr>
          <w:rFonts w:ascii="Times New Roman" w:hAnsi="Times New Roman" w:cs="Times New Roman"/>
          <w:i/>
          <w:iCs/>
          <w:color w:val="222222"/>
          <w:sz w:val="20"/>
          <w:szCs w:val="20"/>
          <w:shd w:val="clear" w:color="auto" w:fill="FFFFFF"/>
        </w:rPr>
        <w:t>Computer Systems Science &amp; Engineering</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48</w:t>
      </w:r>
      <w:r w:rsidRPr="00F27012">
        <w:rPr>
          <w:rFonts w:ascii="Times New Roman" w:hAnsi="Times New Roman" w:cs="Times New Roman"/>
          <w:color w:val="222222"/>
          <w:sz w:val="20"/>
          <w:szCs w:val="20"/>
          <w:shd w:val="clear" w:color="auto" w:fill="FFFFFF"/>
        </w:rPr>
        <w:t>(1).</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Kather, J. N</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Krisam, J., Charoentong, P., Luedde, T., Herpel, E., Weis, C. A., ... &amp; Halama, N. (2019). Predicting survival from colorectal cancer histology slides using deep learning: A retrospective multicenter study. </w:t>
      </w:r>
      <w:r w:rsidRPr="00F27012">
        <w:rPr>
          <w:rFonts w:ascii="Times New Roman" w:hAnsi="Times New Roman" w:cs="Times New Roman"/>
          <w:i/>
          <w:iCs/>
          <w:color w:val="222222"/>
          <w:sz w:val="20"/>
          <w:szCs w:val="20"/>
          <w:shd w:val="clear" w:color="auto" w:fill="FFFFFF"/>
        </w:rPr>
        <w:t>PLoS medicine</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16</w:t>
      </w:r>
      <w:r w:rsidRPr="00F27012">
        <w:rPr>
          <w:rFonts w:ascii="Times New Roman" w:hAnsi="Times New Roman" w:cs="Times New Roman"/>
          <w:color w:val="222222"/>
          <w:sz w:val="20"/>
          <w:szCs w:val="20"/>
          <w:shd w:val="clear" w:color="auto" w:fill="FFFFFF"/>
        </w:rPr>
        <w:t>(1), e1002730.</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Kaya, İ</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Oktay, S., &amp; Engin, O. (2005). Kalite kontrol problemlerinin çözümünde yapay sinir ağlarinin kullanimi. </w:t>
      </w:r>
      <w:r w:rsidRPr="00F27012">
        <w:rPr>
          <w:rFonts w:ascii="Times New Roman" w:hAnsi="Times New Roman" w:cs="Times New Roman"/>
          <w:i/>
          <w:iCs/>
          <w:color w:val="222222"/>
          <w:sz w:val="20"/>
          <w:szCs w:val="20"/>
          <w:shd w:val="clear" w:color="auto" w:fill="FFFFFF"/>
        </w:rPr>
        <w:t>Erciyes Üniversitesi Fen Bilimleri Enstitüsü Fen Bilimleri Dergisi</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21</w:t>
      </w:r>
      <w:r w:rsidRPr="00F27012">
        <w:rPr>
          <w:rFonts w:ascii="Times New Roman" w:hAnsi="Times New Roman" w:cs="Times New Roman"/>
          <w:color w:val="222222"/>
          <w:sz w:val="20"/>
          <w:szCs w:val="20"/>
          <w:shd w:val="clear" w:color="auto" w:fill="FFFFFF"/>
        </w:rPr>
        <w:t>(1), 92-107.</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Leon, R. S</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Kiperberg, M., Leon Zabag, A. A., &amp; Zaidenberg, N. J. (2021). Hypervisor-assisted dynamic malware analysis. </w:t>
      </w:r>
      <w:r w:rsidRPr="00F27012">
        <w:rPr>
          <w:rFonts w:ascii="Times New Roman" w:hAnsi="Times New Roman" w:cs="Times New Roman"/>
          <w:i/>
          <w:iCs/>
          <w:color w:val="222222"/>
          <w:sz w:val="20"/>
          <w:szCs w:val="20"/>
          <w:shd w:val="clear" w:color="auto" w:fill="FFFFFF"/>
        </w:rPr>
        <w:t>Cybersecurity</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4</w:t>
      </w:r>
      <w:r w:rsidRPr="00F27012">
        <w:rPr>
          <w:rFonts w:ascii="Times New Roman" w:hAnsi="Times New Roman" w:cs="Times New Roman"/>
          <w:color w:val="222222"/>
          <w:sz w:val="20"/>
          <w:szCs w:val="20"/>
          <w:shd w:val="clear" w:color="auto" w:fill="FFFFFF"/>
        </w:rPr>
        <w:t>, 1-14.</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Konečný, J</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McMahan, H. B., Yu, F. X., Richtárik, P., Suresh, A. T., &amp; Bacon, D. (2016). Federated learning: Strategies for improving communication efficiency. </w:t>
      </w:r>
      <w:r w:rsidRPr="00F27012">
        <w:rPr>
          <w:rFonts w:ascii="Times New Roman" w:hAnsi="Times New Roman" w:cs="Times New Roman"/>
          <w:i/>
          <w:iCs/>
          <w:color w:val="222222"/>
          <w:sz w:val="20"/>
          <w:szCs w:val="20"/>
          <w:shd w:val="clear" w:color="auto" w:fill="FFFFFF"/>
        </w:rPr>
        <w:t>arXiv preprint arXiv:1610.05492</w:t>
      </w:r>
      <w:r w:rsidRPr="00F27012">
        <w:rPr>
          <w:rFonts w:ascii="Times New Roman" w:hAnsi="Times New Roman" w:cs="Times New Roman"/>
          <w:color w:val="222222"/>
          <w:sz w:val="20"/>
          <w:szCs w:val="20"/>
          <w:shd w:val="clear" w:color="auto" w:fill="FFFFFF"/>
        </w:rPr>
        <w:t>.</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Leon, R. S</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Kiperberg, M., Leon Zabag, A. A., &amp; Zaidenberg, N. J. (2021). Hypervisor-assisted dynamic malware analysis. </w:t>
      </w:r>
      <w:r w:rsidRPr="00F27012">
        <w:rPr>
          <w:rFonts w:ascii="Times New Roman" w:hAnsi="Times New Roman" w:cs="Times New Roman"/>
          <w:i/>
          <w:iCs/>
          <w:color w:val="222222"/>
          <w:sz w:val="20"/>
          <w:szCs w:val="20"/>
          <w:shd w:val="clear" w:color="auto" w:fill="FFFFFF"/>
        </w:rPr>
        <w:t>Cybersecurity</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4</w:t>
      </w:r>
      <w:r w:rsidRPr="00F27012">
        <w:rPr>
          <w:rFonts w:ascii="Times New Roman" w:hAnsi="Times New Roman" w:cs="Times New Roman"/>
          <w:color w:val="222222"/>
          <w:sz w:val="20"/>
          <w:szCs w:val="20"/>
          <w:shd w:val="clear" w:color="auto" w:fill="FFFFFF"/>
        </w:rPr>
        <w:t>, 1-14.</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Lin, L</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Chen, M., Yang, Z., Wu, Y., &amp; Liu, Y. (2023). A Joint Gradient and Loss Based Clustered Federated Learning Design. </w:t>
      </w:r>
      <w:r w:rsidRPr="00F27012">
        <w:rPr>
          <w:rFonts w:ascii="Times New Roman" w:hAnsi="Times New Roman" w:cs="Times New Roman"/>
          <w:i/>
          <w:iCs/>
          <w:color w:val="222222"/>
          <w:sz w:val="20"/>
          <w:szCs w:val="20"/>
          <w:shd w:val="clear" w:color="auto" w:fill="FFFFFF"/>
        </w:rPr>
        <w:t>arXiv preprint arXiv:2311.13665</w:t>
      </w:r>
      <w:r w:rsidRPr="00F27012">
        <w:rPr>
          <w:rFonts w:ascii="Times New Roman" w:hAnsi="Times New Roman" w:cs="Times New Roman"/>
          <w:color w:val="222222"/>
          <w:sz w:val="20"/>
          <w:szCs w:val="20"/>
          <w:shd w:val="clear" w:color="auto" w:fill="FFFFFF"/>
        </w:rPr>
        <w:t>.</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Lin, Y</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Han, S., Mao, H., Wang, Y., &amp; Dally, W. J. (2017). Deep gradient compression: Reducing the communication bandwidth for distributed training. </w:t>
      </w:r>
      <w:r w:rsidRPr="00F27012">
        <w:rPr>
          <w:rFonts w:ascii="Times New Roman" w:hAnsi="Times New Roman" w:cs="Times New Roman"/>
          <w:i/>
          <w:iCs/>
          <w:color w:val="222222"/>
          <w:sz w:val="20"/>
          <w:szCs w:val="20"/>
          <w:shd w:val="clear" w:color="auto" w:fill="FFFFFF"/>
        </w:rPr>
        <w:t>arXiv preprint arXiv:1712.01887</w:t>
      </w:r>
      <w:r w:rsidRPr="00F27012">
        <w:rPr>
          <w:rFonts w:ascii="Times New Roman" w:hAnsi="Times New Roman" w:cs="Times New Roman"/>
          <w:color w:val="222222"/>
          <w:sz w:val="20"/>
          <w:szCs w:val="20"/>
          <w:shd w:val="clear" w:color="auto" w:fill="FFFFFF"/>
        </w:rPr>
        <w:t>.</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Louk, M. H. L</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&amp; Tama, B. A. (2022). Tree-based classifier ensembles for PE malware analysis: A performance revisit. </w:t>
      </w:r>
      <w:r w:rsidRPr="00F27012">
        <w:rPr>
          <w:rFonts w:ascii="Times New Roman" w:hAnsi="Times New Roman" w:cs="Times New Roman"/>
          <w:i/>
          <w:iCs/>
          <w:color w:val="222222"/>
          <w:sz w:val="20"/>
          <w:szCs w:val="20"/>
          <w:shd w:val="clear" w:color="auto" w:fill="FFFFFF"/>
        </w:rPr>
        <w:t>Algorithms</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15</w:t>
      </w:r>
      <w:r w:rsidRPr="00F27012">
        <w:rPr>
          <w:rFonts w:ascii="Times New Roman" w:hAnsi="Times New Roman" w:cs="Times New Roman"/>
          <w:color w:val="222222"/>
          <w:sz w:val="20"/>
          <w:szCs w:val="20"/>
          <w:shd w:val="clear" w:color="auto" w:fill="FFFFFF"/>
        </w:rPr>
        <w:t>(9), 332.</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McMahan, B</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Moore, E., Ramage, D., Ham</w:t>
      </w:r>
      <w:bookmarkStart w:id="0" w:name="_GoBack"/>
      <w:bookmarkEnd w:id="0"/>
      <w:r w:rsidRPr="00F27012">
        <w:rPr>
          <w:rFonts w:ascii="Times New Roman" w:hAnsi="Times New Roman" w:cs="Times New Roman"/>
          <w:color w:val="222222"/>
          <w:sz w:val="20"/>
          <w:szCs w:val="20"/>
          <w:shd w:val="clear" w:color="auto" w:fill="FFFFFF"/>
        </w:rPr>
        <w:t xml:space="preserve">pson, S., &amp; y Arcas, B. A. (2017, April). Communication-efficient learning of deep networks from decentralized </w:t>
      </w:r>
      <w:proofErr w:type="gramStart"/>
      <w:r w:rsidRPr="00F27012">
        <w:rPr>
          <w:rFonts w:ascii="Times New Roman" w:hAnsi="Times New Roman" w:cs="Times New Roman"/>
          <w:color w:val="222222"/>
          <w:sz w:val="20"/>
          <w:szCs w:val="20"/>
          <w:shd w:val="clear" w:color="auto" w:fill="FFFFFF"/>
        </w:rPr>
        <w:t>data</w:t>
      </w:r>
      <w:proofErr w:type="gramEnd"/>
      <w:r w:rsidRPr="00F27012">
        <w:rPr>
          <w:rFonts w:ascii="Times New Roman" w:hAnsi="Times New Roman" w:cs="Times New Roman"/>
          <w:color w:val="222222"/>
          <w:sz w:val="20"/>
          <w:szCs w:val="20"/>
          <w:shd w:val="clear" w:color="auto" w:fill="FFFFFF"/>
        </w:rPr>
        <w:t>. In </w:t>
      </w:r>
      <w:r w:rsidRPr="00F27012">
        <w:rPr>
          <w:rFonts w:ascii="Times New Roman" w:hAnsi="Times New Roman" w:cs="Times New Roman"/>
          <w:i/>
          <w:iCs/>
          <w:color w:val="222222"/>
          <w:sz w:val="20"/>
          <w:szCs w:val="20"/>
          <w:shd w:val="clear" w:color="auto" w:fill="FFFFFF"/>
        </w:rPr>
        <w:t>Artificial intelligence and statistics</w:t>
      </w:r>
      <w:r w:rsidRPr="00F27012">
        <w:rPr>
          <w:rFonts w:ascii="Times New Roman" w:hAnsi="Times New Roman" w:cs="Times New Roman"/>
          <w:color w:val="222222"/>
          <w:sz w:val="20"/>
          <w:szCs w:val="20"/>
          <w:shd w:val="clear" w:color="auto" w:fill="FFFFFF"/>
        </w:rPr>
        <w:t> (pp. 1273-1282). PMLR.</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Mishra, A</w:t>
      </w:r>
      <w:proofErr w:type="gramStart"/>
      <w:r w:rsidRPr="00F27012">
        <w:rPr>
          <w:rFonts w:ascii="Times New Roman" w:hAnsi="Times New Roman" w:cs="Times New Roman"/>
          <w:color w:val="222222"/>
          <w:sz w:val="20"/>
          <w:szCs w:val="20"/>
          <w:shd w:val="clear" w:color="auto" w:fill="FFFFFF"/>
        </w:rPr>
        <w:t>.,</w:t>
      </w:r>
      <w:proofErr w:type="gramEnd"/>
      <w:r w:rsidRPr="00F27012">
        <w:rPr>
          <w:rFonts w:ascii="Times New Roman" w:hAnsi="Times New Roman" w:cs="Times New Roman"/>
          <w:color w:val="222222"/>
          <w:sz w:val="20"/>
          <w:szCs w:val="20"/>
          <w:shd w:val="clear" w:color="auto" w:fill="FFFFFF"/>
        </w:rPr>
        <w:t xml:space="preserve"> Saha, S., Mishra, S., &amp; Bagade, P. (2023). A federated learning approach for smart healthcare systems. </w:t>
      </w:r>
      <w:r w:rsidRPr="00F27012">
        <w:rPr>
          <w:rFonts w:ascii="Times New Roman" w:hAnsi="Times New Roman" w:cs="Times New Roman"/>
          <w:i/>
          <w:iCs/>
          <w:color w:val="222222"/>
          <w:sz w:val="20"/>
          <w:szCs w:val="20"/>
          <w:shd w:val="clear" w:color="auto" w:fill="FFFFFF"/>
        </w:rPr>
        <w:t>CSI transactions on ICT</w:t>
      </w:r>
      <w:r w:rsidRPr="00F27012">
        <w:rPr>
          <w:rFonts w:ascii="Times New Roman" w:hAnsi="Times New Roman" w:cs="Times New Roman"/>
          <w:color w:val="222222"/>
          <w:sz w:val="20"/>
          <w:szCs w:val="20"/>
          <w:shd w:val="clear" w:color="auto" w:fill="FFFFFF"/>
        </w:rPr>
        <w:t>, </w:t>
      </w:r>
      <w:r w:rsidRPr="00F27012">
        <w:rPr>
          <w:rFonts w:ascii="Times New Roman" w:hAnsi="Times New Roman" w:cs="Times New Roman"/>
          <w:i/>
          <w:iCs/>
          <w:color w:val="222222"/>
          <w:sz w:val="20"/>
          <w:szCs w:val="20"/>
          <w:shd w:val="clear" w:color="auto" w:fill="FFFFFF"/>
        </w:rPr>
        <w:t>11</w:t>
      </w:r>
      <w:r w:rsidRPr="00F27012">
        <w:rPr>
          <w:rFonts w:ascii="Times New Roman" w:hAnsi="Times New Roman" w:cs="Times New Roman"/>
          <w:color w:val="222222"/>
          <w:sz w:val="20"/>
          <w:szCs w:val="20"/>
          <w:shd w:val="clear" w:color="auto" w:fill="FFFFFF"/>
        </w:rPr>
        <w:t>(1), 39-44.</w:t>
      </w:r>
    </w:p>
    <w:p w:rsidR="002867D6" w:rsidRPr="00F27012" w:rsidRDefault="002867D6" w:rsidP="00901B98">
      <w:pPr>
        <w:pStyle w:val="ListeParagraf"/>
        <w:numPr>
          <w:ilvl w:val="0"/>
          <w:numId w:val="13"/>
        </w:numPr>
        <w:jc w:val="both"/>
        <w:rPr>
          <w:rFonts w:ascii="Times New Roman" w:hAnsi="Times New Roman" w:cs="Times New Roman"/>
        </w:rPr>
      </w:pPr>
      <w:r w:rsidRPr="00F27012">
        <w:rPr>
          <w:rFonts w:ascii="Times New Roman" w:hAnsi="Times New Roman" w:cs="Times New Roman"/>
          <w:color w:val="222222"/>
          <w:sz w:val="20"/>
          <w:szCs w:val="20"/>
          <w:shd w:val="clear" w:color="auto" w:fill="FFFFFF"/>
        </w:rPr>
        <w:t>Ndibwile, J. D. (2019). Validation Agents and Persuasive Designs for Phishing Detection and Update Compliance on Smartphones.</w:t>
      </w:r>
    </w:p>
    <w:sectPr w:rsidR="002867D6" w:rsidRPr="00F27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4A98"/>
    <w:multiLevelType w:val="multilevel"/>
    <w:tmpl w:val="E032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80AD8"/>
    <w:multiLevelType w:val="multilevel"/>
    <w:tmpl w:val="54AE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E6EE4"/>
    <w:multiLevelType w:val="multilevel"/>
    <w:tmpl w:val="C2A0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278B8"/>
    <w:multiLevelType w:val="multilevel"/>
    <w:tmpl w:val="20DA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B3624"/>
    <w:multiLevelType w:val="multilevel"/>
    <w:tmpl w:val="8370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D495E"/>
    <w:multiLevelType w:val="multilevel"/>
    <w:tmpl w:val="DED2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43EDB"/>
    <w:multiLevelType w:val="hybridMultilevel"/>
    <w:tmpl w:val="5F26BFF2"/>
    <w:lvl w:ilvl="0" w:tplc="0EDC5932">
      <w:start w:val="1"/>
      <w:numFmt w:val="decimal"/>
      <w:lvlText w:val="%1."/>
      <w:lvlJc w:val="left"/>
      <w:pPr>
        <w:ind w:left="720" w:hanging="360"/>
      </w:pPr>
      <w:rPr>
        <w:rFonts w:ascii="Arial" w:hAnsi="Arial" w:cs="Arial" w:hint="default"/>
        <w:color w:val="222222"/>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8CB7E7E"/>
    <w:multiLevelType w:val="multilevel"/>
    <w:tmpl w:val="C2A01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92C036B"/>
    <w:multiLevelType w:val="multilevel"/>
    <w:tmpl w:val="A7D4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B40DA"/>
    <w:multiLevelType w:val="multilevel"/>
    <w:tmpl w:val="532A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67373"/>
    <w:multiLevelType w:val="hybridMultilevel"/>
    <w:tmpl w:val="BDCCCEC2"/>
    <w:lvl w:ilvl="0" w:tplc="238AB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BE90820"/>
    <w:multiLevelType w:val="multilevel"/>
    <w:tmpl w:val="D698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861A5C"/>
    <w:multiLevelType w:val="multilevel"/>
    <w:tmpl w:val="01E6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740613"/>
    <w:multiLevelType w:val="multilevel"/>
    <w:tmpl w:val="8038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C7C1D"/>
    <w:multiLevelType w:val="multilevel"/>
    <w:tmpl w:val="912E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14"/>
  </w:num>
  <w:num w:numId="5">
    <w:abstractNumId w:val="13"/>
  </w:num>
  <w:num w:numId="6">
    <w:abstractNumId w:val="9"/>
  </w:num>
  <w:num w:numId="7">
    <w:abstractNumId w:val="11"/>
  </w:num>
  <w:num w:numId="8">
    <w:abstractNumId w:val="2"/>
  </w:num>
  <w:num w:numId="9">
    <w:abstractNumId w:val="0"/>
  </w:num>
  <w:num w:numId="10">
    <w:abstractNumId w:val="5"/>
  </w:num>
  <w:num w:numId="11">
    <w:abstractNumId w:val="12"/>
  </w:num>
  <w:num w:numId="12">
    <w:abstractNumId w:val="7"/>
  </w:num>
  <w:num w:numId="13">
    <w:abstractNumId w:val="6"/>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E7"/>
    <w:rsid w:val="00013D37"/>
    <w:rsid w:val="000F3E16"/>
    <w:rsid w:val="00150A59"/>
    <w:rsid w:val="00191C37"/>
    <w:rsid w:val="001D0DF4"/>
    <w:rsid w:val="00283405"/>
    <w:rsid w:val="002867D6"/>
    <w:rsid w:val="003201FC"/>
    <w:rsid w:val="0039467F"/>
    <w:rsid w:val="003E05FA"/>
    <w:rsid w:val="003F122C"/>
    <w:rsid w:val="004126FE"/>
    <w:rsid w:val="00504382"/>
    <w:rsid w:val="00510459"/>
    <w:rsid w:val="00511DE7"/>
    <w:rsid w:val="00536291"/>
    <w:rsid w:val="00575E00"/>
    <w:rsid w:val="005D6E5C"/>
    <w:rsid w:val="006C116E"/>
    <w:rsid w:val="00712D73"/>
    <w:rsid w:val="0072556F"/>
    <w:rsid w:val="007A254B"/>
    <w:rsid w:val="008230AA"/>
    <w:rsid w:val="00831131"/>
    <w:rsid w:val="0084393D"/>
    <w:rsid w:val="008E3F9B"/>
    <w:rsid w:val="00901B98"/>
    <w:rsid w:val="00904CC2"/>
    <w:rsid w:val="00943CB8"/>
    <w:rsid w:val="00943CF5"/>
    <w:rsid w:val="00992E28"/>
    <w:rsid w:val="009C7BE7"/>
    <w:rsid w:val="00A114B5"/>
    <w:rsid w:val="00AA5DB5"/>
    <w:rsid w:val="00C01E5E"/>
    <w:rsid w:val="00C40D90"/>
    <w:rsid w:val="00C7026D"/>
    <w:rsid w:val="00C834BF"/>
    <w:rsid w:val="00CA1AB4"/>
    <w:rsid w:val="00CA47D0"/>
    <w:rsid w:val="00CE0BF0"/>
    <w:rsid w:val="00CF3B12"/>
    <w:rsid w:val="00D036A9"/>
    <w:rsid w:val="00D2056C"/>
    <w:rsid w:val="00D51F8F"/>
    <w:rsid w:val="00D86613"/>
    <w:rsid w:val="00DE4690"/>
    <w:rsid w:val="00F11459"/>
    <w:rsid w:val="00F27012"/>
    <w:rsid w:val="00F30134"/>
    <w:rsid w:val="00F60BA4"/>
    <w:rsid w:val="00F74D0E"/>
    <w:rsid w:val="00F84E83"/>
    <w:rsid w:val="00FB2F89"/>
    <w:rsid w:val="00FC45E9"/>
    <w:rsid w:val="00FE39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77E4"/>
  <w15:chartTrackingRefBased/>
  <w15:docId w15:val="{C8165BB3-3F88-4ED2-A1F1-BEC3E14B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AB4"/>
  </w:style>
  <w:style w:type="paragraph" w:styleId="Balk2">
    <w:name w:val="heading 2"/>
    <w:basedOn w:val="Normal"/>
    <w:next w:val="Normal"/>
    <w:link w:val="Balk2Char"/>
    <w:uiPriority w:val="9"/>
    <w:semiHidden/>
    <w:unhideWhenUsed/>
    <w:qFormat/>
    <w:rsid w:val="003E05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992E2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8230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992E2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992E28"/>
    <w:rPr>
      <w:b/>
      <w:bCs/>
    </w:rPr>
  </w:style>
  <w:style w:type="character" w:customStyle="1" w:styleId="Balk3Char">
    <w:name w:val="Başlık 3 Char"/>
    <w:basedOn w:val="VarsaylanParagrafYazTipi"/>
    <w:link w:val="Balk3"/>
    <w:uiPriority w:val="9"/>
    <w:rsid w:val="00992E28"/>
    <w:rPr>
      <w:rFonts w:ascii="Times New Roman" w:eastAsia="Times New Roman" w:hAnsi="Times New Roman" w:cs="Times New Roman"/>
      <w:b/>
      <w:bCs/>
      <w:sz w:val="27"/>
      <w:szCs w:val="27"/>
      <w:lang w:eastAsia="tr-TR"/>
    </w:rPr>
  </w:style>
  <w:style w:type="paragraph" w:styleId="ListeParagraf">
    <w:name w:val="List Paragraph"/>
    <w:basedOn w:val="Normal"/>
    <w:uiPriority w:val="34"/>
    <w:qFormat/>
    <w:rsid w:val="00013D37"/>
    <w:pPr>
      <w:ind w:left="720"/>
      <w:contextualSpacing/>
    </w:pPr>
  </w:style>
  <w:style w:type="character" w:customStyle="1" w:styleId="Balk4Char">
    <w:name w:val="Başlık 4 Char"/>
    <w:basedOn w:val="VarsaylanParagrafYazTipi"/>
    <w:link w:val="Balk4"/>
    <w:uiPriority w:val="9"/>
    <w:semiHidden/>
    <w:rsid w:val="008230AA"/>
    <w:rPr>
      <w:rFonts w:asciiTheme="majorHAnsi" w:eastAsiaTheme="majorEastAsia" w:hAnsiTheme="majorHAnsi" w:cstheme="majorBidi"/>
      <w:i/>
      <w:iCs/>
      <w:color w:val="2E74B5" w:themeColor="accent1" w:themeShade="BF"/>
    </w:rPr>
  </w:style>
  <w:style w:type="paragraph" w:customStyle="1" w:styleId="query-text-line">
    <w:name w:val="query-text-line"/>
    <w:basedOn w:val="Normal"/>
    <w:rsid w:val="008E3F9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1D0DF4"/>
    <w:rPr>
      <w:color w:val="0563C1"/>
      <w:u w:val="single"/>
    </w:rPr>
  </w:style>
  <w:style w:type="character" w:customStyle="1" w:styleId="Balk2Char">
    <w:name w:val="Başlık 2 Char"/>
    <w:basedOn w:val="VarsaylanParagrafYazTipi"/>
    <w:link w:val="Balk2"/>
    <w:uiPriority w:val="9"/>
    <w:semiHidden/>
    <w:rsid w:val="003E05FA"/>
    <w:rPr>
      <w:rFonts w:asciiTheme="majorHAnsi" w:eastAsiaTheme="majorEastAsia" w:hAnsiTheme="majorHAnsi" w:cstheme="majorBidi"/>
      <w:color w:val="2E74B5" w:themeColor="accent1" w:themeShade="BF"/>
      <w:sz w:val="26"/>
      <w:szCs w:val="26"/>
    </w:rPr>
  </w:style>
  <w:style w:type="character" w:styleId="YerTutucuMetni">
    <w:name w:val="Placeholder Text"/>
    <w:basedOn w:val="VarsaylanParagrafYazTipi"/>
    <w:uiPriority w:val="99"/>
    <w:semiHidden/>
    <w:rsid w:val="0072556F"/>
    <w:rPr>
      <w:color w:val="808080"/>
    </w:rPr>
  </w:style>
  <w:style w:type="character" w:styleId="Vurgu">
    <w:name w:val="Emphasis"/>
    <w:basedOn w:val="VarsaylanParagrafYazTipi"/>
    <w:uiPriority w:val="20"/>
    <w:qFormat/>
    <w:rsid w:val="005362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9682">
      <w:bodyDiv w:val="1"/>
      <w:marLeft w:val="0"/>
      <w:marRight w:val="0"/>
      <w:marTop w:val="0"/>
      <w:marBottom w:val="0"/>
      <w:divBdr>
        <w:top w:val="none" w:sz="0" w:space="0" w:color="auto"/>
        <w:left w:val="none" w:sz="0" w:space="0" w:color="auto"/>
        <w:bottom w:val="none" w:sz="0" w:space="0" w:color="auto"/>
        <w:right w:val="none" w:sz="0" w:space="0" w:color="auto"/>
      </w:divBdr>
    </w:div>
    <w:div w:id="24261551">
      <w:bodyDiv w:val="1"/>
      <w:marLeft w:val="0"/>
      <w:marRight w:val="0"/>
      <w:marTop w:val="0"/>
      <w:marBottom w:val="0"/>
      <w:divBdr>
        <w:top w:val="none" w:sz="0" w:space="0" w:color="auto"/>
        <w:left w:val="none" w:sz="0" w:space="0" w:color="auto"/>
        <w:bottom w:val="none" w:sz="0" w:space="0" w:color="auto"/>
        <w:right w:val="none" w:sz="0" w:space="0" w:color="auto"/>
      </w:divBdr>
    </w:div>
    <w:div w:id="69623485">
      <w:bodyDiv w:val="1"/>
      <w:marLeft w:val="0"/>
      <w:marRight w:val="0"/>
      <w:marTop w:val="0"/>
      <w:marBottom w:val="0"/>
      <w:divBdr>
        <w:top w:val="none" w:sz="0" w:space="0" w:color="auto"/>
        <w:left w:val="none" w:sz="0" w:space="0" w:color="auto"/>
        <w:bottom w:val="none" w:sz="0" w:space="0" w:color="auto"/>
        <w:right w:val="none" w:sz="0" w:space="0" w:color="auto"/>
      </w:divBdr>
    </w:div>
    <w:div w:id="75052699">
      <w:bodyDiv w:val="1"/>
      <w:marLeft w:val="0"/>
      <w:marRight w:val="0"/>
      <w:marTop w:val="0"/>
      <w:marBottom w:val="0"/>
      <w:divBdr>
        <w:top w:val="none" w:sz="0" w:space="0" w:color="auto"/>
        <w:left w:val="none" w:sz="0" w:space="0" w:color="auto"/>
        <w:bottom w:val="none" w:sz="0" w:space="0" w:color="auto"/>
        <w:right w:val="none" w:sz="0" w:space="0" w:color="auto"/>
      </w:divBdr>
    </w:div>
    <w:div w:id="174543374">
      <w:bodyDiv w:val="1"/>
      <w:marLeft w:val="0"/>
      <w:marRight w:val="0"/>
      <w:marTop w:val="0"/>
      <w:marBottom w:val="0"/>
      <w:divBdr>
        <w:top w:val="none" w:sz="0" w:space="0" w:color="auto"/>
        <w:left w:val="none" w:sz="0" w:space="0" w:color="auto"/>
        <w:bottom w:val="none" w:sz="0" w:space="0" w:color="auto"/>
        <w:right w:val="none" w:sz="0" w:space="0" w:color="auto"/>
      </w:divBdr>
    </w:div>
    <w:div w:id="203907511">
      <w:bodyDiv w:val="1"/>
      <w:marLeft w:val="0"/>
      <w:marRight w:val="0"/>
      <w:marTop w:val="0"/>
      <w:marBottom w:val="0"/>
      <w:divBdr>
        <w:top w:val="none" w:sz="0" w:space="0" w:color="auto"/>
        <w:left w:val="none" w:sz="0" w:space="0" w:color="auto"/>
        <w:bottom w:val="none" w:sz="0" w:space="0" w:color="auto"/>
        <w:right w:val="none" w:sz="0" w:space="0" w:color="auto"/>
      </w:divBdr>
    </w:div>
    <w:div w:id="267853283">
      <w:bodyDiv w:val="1"/>
      <w:marLeft w:val="0"/>
      <w:marRight w:val="0"/>
      <w:marTop w:val="0"/>
      <w:marBottom w:val="0"/>
      <w:divBdr>
        <w:top w:val="none" w:sz="0" w:space="0" w:color="auto"/>
        <w:left w:val="none" w:sz="0" w:space="0" w:color="auto"/>
        <w:bottom w:val="none" w:sz="0" w:space="0" w:color="auto"/>
        <w:right w:val="none" w:sz="0" w:space="0" w:color="auto"/>
      </w:divBdr>
    </w:div>
    <w:div w:id="336619123">
      <w:bodyDiv w:val="1"/>
      <w:marLeft w:val="0"/>
      <w:marRight w:val="0"/>
      <w:marTop w:val="0"/>
      <w:marBottom w:val="0"/>
      <w:divBdr>
        <w:top w:val="none" w:sz="0" w:space="0" w:color="auto"/>
        <w:left w:val="none" w:sz="0" w:space="0" w:color="auto"/>
        <w:bottom w:val="none" w:sz="0" w:space="0" w:color="auto"/>
        <w:right w:val="none" w:sz="0" w:space="0" w:color="auto"/>
      </w:divBdr>
    </w:div>
    <w:div w:id="398284321">
      <w:bodyDiv w:val="1"/>
      <w:marLeft w:val="0"/>
      <w:marRight w:val="0"/>
      <w:marTop w:val="0"/>
      <w:marBottom w:val="0"/>
      <w:divBdr>
        <w:top w:val="none" w:sz="0" w:space="0" w:color="auto"/>
        <w:left w:val="none" w:sz="0" w:space="0" w:color="auto"/>
        <w:bottom w:val="none" w:sz="0" w:space="0" w:color="auto"/>
        <w:right w:val="none" w:sz="0" w:space="0" w:color="auto"/>
      </w:divBdr>
    </w:div>
    <w:div w:id="480657984">
      <w:bodyDiv w:val="1"/>
      <w:marLeft w:val="0"/>
      <w:marRight w:val="0"/>
      <w:marTop w:val="0"/>
      <w:marBottom w:val="0"/>
      <w:divBdr>
        <w:top w:val="none" w:sz="0" w:space="0" w:color="auto"/>
        <w:left w:val="none" w:sz="0" w:space="0" w:color="auto"/>
        <w:bottom w:val="none" w:sz="0" w:space="0" w:color="auto"/>
        <w:right w:val="none" w:sz="0" w:space="0" w:color="auto"/>
      </w:divBdr>
    </w:div>
    <w:div w:id="494612590">
      <w:bodyDiv w:val="1"/>
      <w:marLeft w:val="0"/>
      <w:marRight w:val="0"/>
      <w:marTop w:val="0"/>
      <w:marBottom w:val="0"/>
      <w:divBdr>
        <w:top w:val="none" w:sz="0" w:space="0" w:color="auto"/>
        <w:left w:val="none" w:sz="0" w:space="0" w:color="auto"/>
        <w:bottom w:val="none" w:sz="0" w:space="0" w:color="auto"/>
        <w:right w:val="none" w:sz="0" w:space="0" w:color="auto"/>
      </w:divBdr>
    </w:div>
    <w:div w:id="561911607">
      <w:bodyDiv w:val="1"/>
      <w:marLeft w:val="0"/>
      <w:marRight w:val="0"/>
      <w:marTop w:val="0"/>
      <w:marBottom w:val="0"/>
      <w:divBdr>
        <w:top w:val="none" w:sz="0" w:space="0" w:color="auto"/>
        <w:left w:val="none" w:sz="0" w:space="0" w:color="auto"/>
        <w:bottom w:val="none" w:sz="0" w:space="0" w:color="auto"/>
        <w:right w:val="none" w:sz="0" w:space="0" w:color="auto"/>
      </w:divBdr>
      <w:divsChild>
        <w:div w:id="53701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146144">
      <w:bodyDiv w:val="1"/>
      <w:marLeft w:val="0"/>
      <w:marRight w:val="0"/>
      <w:marTop w:val="0"/>
      <w:marBottom w:val="0"/>
      <w:divBdr>
        <w:top w:val="none" w:sz="0" w:space="0" w:color="auto"/>
        <w:left w:val="none" w:sz="0" w:space="0" w:color="auto"/>
        <w:bottom w:val="none" w:sz="0" w:space="0" w:color="auto"/>
        <w:right w:val="none" w:sz="0" w:space="0" w:color="auto"/>
      </w:divBdr>
    </w:div>
    <w:div w:id="602109432">
      <w:bodyDiv w:val="1"/>
      <w:marLeft w:val="0"/>
      <w:marRight w:val="0"/>
      <w:marTop w:val="0"/>
      <w:marBottom w:val="0"/>
      <w:divBdr>
        <w:top w:val="none" w:sz="0" w:space="0" w:color="auto"/>
        <w:left w:val="none" w:sz="0" w:space="0" w:color="auto"/>
        <w:bottom w:val="none" w:sz="0" w:space="0" w:color="auto"/>
        <w:right w:val="none" w:sz="0" w:space="0" w:color="auto"/>
      </w:divBdr>
    </w:div>
    <w:div w:id="719863672">
      <w:bodyDiv w:val="1"/>
      <w:marLeft w:val="0"/>
      <w:marRight w:val="0"/>
      <w:marTop w:val="0"/>
      <w:marBottom w:val="0"/>
      <w:divBdr>
        <w:top w:val="none" w:sz="0" w:space="0" w:color="auto"/>
        <w:left w:val="none" w:sz="0" w:space="0" w:color="auto"/>
        <w:bottom w:val="none" w:sz="0" w:space="0" w:color="auto"/>
        <w:right w:val="none" w:sz="0" w:space="0" w:color="auto"/>
      </w:divBdr>
    </w:div>
    <w:div w:id="744423880">
      <w:bodyDiv w:val="1"/>
      <w:marLeft w:val="0"/>
      <w:marRight w:val="0"/>
      <w:marTop w:val="0"/>
      <w:marBottom w:val="0"/>
      <w:divBdr>
        <w:top w:val="none" w:sz="0" w:space="0" w:color="auto"/>
        <w:left w:val="none" w:sz="0" w:space="0" w:color="auto"/>
        <w:bottom w:val="none" w:sz="0" w:space="0" w:color="auto"/>
        <w:right w:val="none" w:sz="0" w:space="0" w:color="auto"/>
      </w:divBdr>
    </w:div>
    <w:div w:id="750663267">
      <w:bodyDiv w:val="1"/>
      <w:marLeft w:val="0"/>
      <w:marRight w:val="0"/>
      <w:marTop w:val="0"/>
      <w:marBottom w:val="0"/>
      <w:divBdr>
        <w:top w:val="none" w:sz="0" w:space="0" w:color="auto"/>
        <w:left w:val="none" w:sz="0" w:space="0" w:color="auto"/>
        <w:bottom w:val="none" w:sz="0" w:space="0" w:color="auto"/>
        <w:right w:val="none" w:sz="0" w:space="0" w:color="auto"/>
      </w:divBdr>
    </w:div>
    <w:div w:id="768745166">
      <w:bodyDiv w:val="1"/>
      <w:marLeft w:val="0"/>
      <w:marRight w:val="0"/>
      <w:marTop w:val="0"/>
      <w:marBottom w:val="0"/>
      <w:divBdr>
        <w:top w:val="none" w:sz="0" w:space="0" w:color="auto"/>
        <w:left w:val="none" w:sz="0" w:space="0" w:color="auto"/>
        <w:bottom w:val="none" w:sz="0" w:space="0" w:color="auto"/>
        <w:right w:val="none" w:sz="0" w:space="0" w:color="auto"/>
      </w:divBdr>
    </w:div>
    <w:div w:id="794904669">
      <w:bodyDiv w:val="1"/>
      <w:marLeft w:val="0"/>
      <w:marRight w:val="0"/>
      <w:marTop w:val="0"/>
      <w:marBottom w:val="0"/>
      <w:divBdr>
        <w:top w:val="none" w:sz="0" w:space="0" w:color="auto"/>
        <w:left w:val="none" w:sz="0" w:space="0" w:color="auto"/>
        <w:bottom w:val="none" w:sz="0" w:space="0" w:color="auto"/>
        <w:right w:val="none" w:sz="0" w:space="0" w:color="auto"/>
      </w:divBdr>
    </w:div>
    <w:div w:id="807088900">
      <w:bodyDiv w:val="1"/>
      <w:marLeft w:val="0"/>
      <w:marRight w:val="0"/>
      <w:marTop w:val="0"/>
      <w:marBottom w:val="0"/>
      <w:divBdr>
        <w:top w:val="none" w:sz="0" w:space="0" w:color="auto"/>
        <w:left w:val="none" w:sz="0" w:space="0" w:color="auto"/>
        <w:bottom w:val="none" w:sz="0" w:space="0" w:color="auto"/>
        <w:right w:val="none" w:sz="0" w:space="0" w:color="auto"/>
      </w:divBdr>
    </w:div>
    <w:div w:id="868641268">
      <w:bodyDiv w:val="1"/>
      <w:marLeft w:val="0"/>
      <w:marRight w:val="0"/>
      <w:marTop w:val="0"/>
      <w:marBottom w:val="0"/>
      <w:divBdr>
        <w:top w:val="none" w:sz="0" w:space="0" w:color="auto"/>
        <w:left w:val="none" w:sz="0" w:space="0" w:color="auto"/>
        <w:bottom w:val="none" w:sz="0" w:space="0" w:color="auto"/>
        <w:right w:val="none" w:sz="0" w:space="0" w:color="auto"/>
      </w:divBdr>
    </w:div>
    <w:div w:id="964504345">
      <w:bodyDiv w:val="1"/>
      <w:marLeft w:val="0"/>
      <w:marRight w:val="0"/>
      <w:marTop w:val="0"/>
      <w:marBottom w:val="0"/>
      <w:divBdr>
        <w:top w:val="none" w:sz="0" w:space="0" w:color="auto"/>
        <w:left w:val="none" w:sz="0" w:space="0" w:color="auto"/>
        <w:bottom w:val="none" w:sz="0" w:space="0" w:color="auto"/>
        <w:right w:val="none" w:sz="0" w:space="0" w:color="auto"/>
      </w:divBdr>
    </w:div>
    <w:div w:id="976186140">
      <w:bodyDiv w:val="1"/>
      <w:marLeft w:val="0"/>
      <w:marRight w:val="0"/>
      <w:marTop w:val="0"/>
      <w:marBottom w:val="0"/>
      <w:divBdr>
        <w:top w:val="none" w:sz="0" w:space="0" w:color="auto"/>
        <w:left w:val="none" w:sz="0" w:space="0" w:color="auto"/>
        <w:bottom w:val="none" w:sz="0" w:space="0" w:color="auto"/>
        <w:right w:val="none" w:sz="0" w:space="0" w:color="auto"/>
      </w:divBdr>
    </w:div>
    <w:div w:id="999191433">
      <w:bodyDiv w:val="1"/>
      <w:marLeft w:val="0"/>
      <w:marRight w:val="0"/>
      <w:marTop w:val="0"/>
      <w:marBottom w:val="0"/>
      <w:divBdr>
        <w:top w:val="none" w:sz="0" w:space="0" w:color="auto"/>
        <w:left w:val="none" w:sz="0" w:space="0" w:color="auto"/>
        <w:bottom w:val="none" w:sz="0" w:space="0" w:color="auto"/>
        <w:right w:val="none" w:sz="0" w:space="0" w:color="auto"/>
      </w:divBdr>
    </w:div>
    <w:div w:id="1031494802">
      <w:bodyDiv w:val="1"/>
      <w:marLeft w:val="0"/>
      <w:marRight w:val="0"/>
      <w:marTop w:val="0"/>
      <w:marBottom w:val="0"/>
      <w:divBdr>
        <w:top w:val="none" w:sz="0" w:space="0" w:color="auto"/>
        <w:left w:val="none" w:sz="0" w:space="0" w:color="auto"/>
        <w:bottom w:val="none" w:sz="0" w:space="0" w:color="auto"/>
        <w:right w:val="none" w:sz="0" w:space="0" w:color="auto"/>
      </w:divBdr>
    </w:div>
    <w:div w:id="1078015720">
      <w:bodyDiv w:val="1"/>
      <w:marLeft w:val="0"/>
      <w:marRight w:val="0"/>
      <w:marTop w:val="0"/>
      <w:marBottom w:val="0"/>
      <w:divBdr>
        <w:top w:val="none" w:sz="0" w:space="0" w:color="auto"/>
        <w:left w:val="none" w:sz="0" w:space="0" w:color="auto"/>
        <w:bottom w:val="none" w:sz="0" w:space="0" w:color="auto"/>
        <w:right w:val="none" w:sz="0" w:space="0" w:color="auto"/>
      </w:divBdr>
    </w:div>
    <w:div w:id="1101608594">
      <w:bodyDiv w:val="1"/>
      <w:marLeft w:val="0"/>
      <w:marRight w:val="0"/>
      <w:marTop w:val="0"/>
      <w:marBottom w:val="0"/>
      <w:divBdr>
        <w:top w:val="none" w:sz="0" w:space="0" w:color="auto"/>
        <w:left w:val="none" w:sz="0" w:space="0" w:color="auto"/>
        <w:bottom w:val="none" w:sz="0" w:space="0" w:color="auto"/>
        <w:right w:val="none" w:sz="0" w:space="0" w:color="auto"/>
      </w:divBdr>
    </w:div>
    <w:div w:id="1146164865">
      <w:bodyDiv w:val="1"/>
      <w:marLeft w:val="0"/>
      <w:marRight w:val="0"/>
      <w:marTop w:val="0"/>
      <w:marBottom w:val="0"/>
      <w:divBdr>
        <w:top w:val="none" w:sz="0" w:space="0" w:color="auto"/>
        <w:left w:val="none" w:sz="0" w:space="0" w:color="auto"/>
        <w:bottom w:val="none" w:sz="0" w:space="0" w:color="auto"/>
        <w:right w:val="none" w:sz="0" w:space="0" w:color="auto"/>
      </w:divBdr>
    </w:div>
    <w:div w:id="1175388488">
      <w:bodyDiv w:val="1"/>
      <w:marLeft w:val="0"/>
      <w:marRight w:val="0"/>
      <w:marTop w:val="0"/>
      <w:marBottom w:val="0"/>
      <w:divBdr>
        <w:top w:val="none" w:sz="0" w:space="0" w:color="auto"/>
        <w:left w:val="none" w:sz="0" w:space="0" w:color="auto"/>
        <w:bottom w:val="none" w:sz="0" w:space="0" w:color="auto"/>
        <w:right w:val="none" w:sz="0" w:space="0" w:color="auto"/>
      </w:divBdr>
    </w:div>
    <w:div w:id="1219367114">
      <w:bodyDiv w:val="1"/>
      <w:marLeft w:val="0"/>
      <w:marRight w:val="0"/>
      <w:marTop w:val="0"/>
      <w:marBottom w:val="0"/>
      <w:divBdr>
        <w:top w:val="none" w:sz="0" w:space="0" w:color="auto"/>
        <w:left w:val="none" w:sz="0" w:space="0" w:color="auto"/>
        <w:bottom w:val="none" w:sz="0" w:space="0" w:color="auto"/>
        <w:right w:val="none" w:sz="0" w:space="0" w:color="auto"/>
      </w:divBdr>
    </w:div>
    <w:div w:id="1239553245">
      <w:bodyDiv w:val="1"/>
      <w:marLeft w:val="0"/>
      <w:marRight w:val="0"/>
      <w:marTop w:val="0"/>
      <w:marBottom w:val="0"/>
      <w:divBdr>
        <w:top w:val="none" w:sz="0" w:space="0" w:color="auto"/>
        <w:left w:val="none" w:sz="0" w:space="0" w:color="auto"/>
        <w:bottom w:val="none" w:sz="0" w:space="0" w:color="auto"/>
        <w:right w:val="none" w:sz="0" w:space="0" w:color="auto"/>
      </w:divBdr>
    </w:div>
    <w:div w:id="1297641960">
      <w:bodyDiv w:val="1"/>
      <w:marLeft w:val="0"/>
      <w:marRight w:val="0"/>
      <w:marTop w:val="0"/>
      <w:marBottom w:val="0"/>
      <w:divBdr>
        <w:top w:val="none" w:sz="0" w:space="0" w:color="auto"/>
        <w:left w:val="none" w:sz="0" w:space="0" w:color="auto"/>
        <w:bottom w:val="none" w:sz="0" w:space="0" w:color="auto"/>
        <w:right w:val="none" w:sz="0" w:space="0" w:color="auto"/>
      </w:divBdr>
    </w:div>
    <w:div w:id="1378043098">
      <w:bodyDiv w:val="1"/>
      <w:marLeft w:val="0"/>
      <w:marRight w:val="0"/>
      <w:marTop w:val="0"/>
      <w:marBottom w:val="0"/>
      <w:divBdr>
        <w:top w:val="none" w:sz="0" w:space="0" w:color="auto"/>
        <w:left w:val="none" w:sz="0" w:space="0" w:color="auto"/>
        <w:bottom w:val="none" w:sz="0" w:space="0" w:color="auto"/>
        <w:right w:val="none" w:sz="0" w:space="0" w:color="auto"/>
      </w:divBdr>
    </w:div>
    <w:div w:id="1395398605">
      <w:bodyDiv w:val="1"/>
      <w:marLeft w:val="0"/>
      <w:marRight w:val="0"/>
      <w:marTop w:val="0"/>
      <w:marBottom w:val="0"/>
      <w:divBdr>
        <w:top w:val="none" w:sz="0" w:space="0" w:color="auto"/>
        <w:left w:val="none" w:sz="0" w:space="0" w:color="auto"/>
        <w:bottom w:val="none" w:sz="0" w:space="0" w:color="auto"/>
        <w:right w:val="none" w:sz="0" w:space="0" w:color="auto"/>
      </w:divBdr>
    </w:div>
    <w:div w:id="1422986077">
      <w:bodyDiv w:val="1"/>
      <w:marLeft w:val="0"/>
      <w:marRight w:val="0"/>
      <w:marTop w:val="0"/>
      <w:marBottom w:val="0"/>
      <w:divBdr>
        <w:top w:val="none" w:sz="0" w:space="0" w:color="auto"/>
        <w:left w:val="none" w:sz="0" w:space="0" w:color="auto"/>
        <w:bottom w:val="none" w:sz="0" w:space="0" w:color="auto"/>
        <w:right w:val="none" w:sz="0" w:space="0" w:color="auto"/>
      </w:divBdr>
    </w:div>
    <w:div w:id="1428382498">
      <w:bodyDiv w:val="1"/>
      <w:marLeft w:val="0"/>
      <w:marRight w:val="0"/>
      <w:marTop w:val="0"/>
      <w:marBottom w:val="0"/>
      <w:divBdr>
        <w:top w:val="none" w:sz="0" w:space="0" w:color="auto"/>
        <w:left w:val="none" w:sz="0" w:space="0" w:color="auto"/>
        <w:bottom w:val="none" w:sz="0" w:space="0" w:color="auto"/>
        <w:right w:val="none" w:sz="0" w:space="0" w:color="auto"/>
      </w:divBdr>
    </w:div>
    <w:div w:id="1571386907">
      <w:bodyDiv w:val="1"/>
      <w:marLeft w:val="0"/>
      <w:marRight w:val="0"/>
      <w:marTop w:val="0"/>
      <w:marBottom w:val="0"/>
      <w:divBdr>
        <w:top w:val="none" w:sz="0" w:space="0" w:color="auto"/>
        <w:left w:val="none" w:sz="0" w:space="0" w:color="auto"/>
        <w:bottom w:val="none" w:sz="0" w:space="0" w:color="auto"/>
        <w:right w:val="none" w:sz="0" w:space="0" w:color="auto"/>
      </w:divBdr>
    </w:div>
    <w:div w:id="1594777301">
      <w:bodyDiv w:val="1"/>
      <w:marLeft w:val="0"/>
      <w:marRight w:val="0"/>
      <w:marTop w:val="0"/>
      <w:marBottom w:val="0"/>
      <w:divBdr>
        <w:top w:val="none" w:sz="0" w:space="0" w:color="auto"/>
        <w:left w:val="none" w:sz="0" w:space="0" w:color="auto"/>
        <w:bottom w:val="none" w:sz="0" w:space="0" w:color="auto"/>
        <w:right w:val="none" w:sz="0" w:space="0" w:color="auto"/>
      </w:divBdr>
    </w:div>
    <w:div w:id="1597521915">
      <w:bodyDiv w:val="1"/>
      <w:marLeft w:val="0"/>
      <w:marRight w:val="0"/>
      <w:marTop w:val="0"/>
      <w:marBottom w:val="0"/>
      <w:divBdr>
        <w:top w:val="none" w:sz="0" w:space="0" w:color="auto"/>
        <w:left w:val="none" w:sz="0" w:space="0" w:color="auto"/>
        <w:bottom w:val="none" w:sz="0" w:space="0" w:color="auto"/>
        <w:right w:val="none" w:sz="0" w:space="0" w:color="auto"/>
      </w:divBdr>
    </w:div>
    <w:div w:id="1624268796">
      <w:bodyDiv w:val="1"/>
      <w:marLeft w:val="0"/>
      <w:marRight w:val="0"/>
      <w:marTop w:val="0"/>
      <w:marBottom w:val="0"/>
      <w:divBdr>
        <w:top w:val="none" w:sz="0" w:space="0" w:color="auto"/>
        <w:left w:val="none" w:sz="0" w:space="0" w:color="auto"/>
        <w:bottom w:val="none" w:sz="0" w:space="0" w:color="auto"/>
        <w:right w:val="none" w:sz="0" w:space="0" w:color="auto"/>
      </w:divBdr>
    </w:div>
    <w:div w:id="1627815614">
      <w:bodyDiv w:val="1"/>
      <w:marLeft w:val="0"/>
      <w:marRight w:val="0"/>
      <w:marTop w:val="0"/>
      <w:marBottom w:val="0"/>
      <w:divBdr>
        <w:top w:val="none" w:sz="0" w:space="0" w:color="auto"/>
        <w:left w:val="none" w:sz="0" w:space="0" w:color="auto"/>
        <w:bottom w:val="none" w:sz="0" w:space="0" w:color="auto"/>
        <w:right w:val="none" w:sz="0" w:space="0" w:color="auto"/>
      </w:divBdr>
    </w:div>
    <w:div w:id="1631474983">
      <w:bodyDiv w:val="1"/>
      <w:marLeft w:val="0"/>
      <w:marRight w:val="0"/>
      <w:marTop w:val="0"/>
      <w:marBottom w:val="0"/>
      <w:divBdr>
        <w:top w:val="none" w:sz="0" w:space="0" w:color="auto"/>
        <w:left w:val="none" w:sz="0" w:space="0" w:color="auto"/>
        <w:bottom w:val="none" w:sz="0" w:space="0" w:color="auto"/>
        <w:right w:val="none" w:sz="0" w:space="0" w:color="auto"/>
      </w:divBdr>
    </w:div>
    <w:div w:id="1736584772">
      <w:bodyDiv w:val="1"/>
      <w:marLeft w:val="0"/>
      <w:marRight w:val="0"/>
      <w:marTop w:val="0"/>
      <w:marBottom w:val="0"/>
      <w:divBdr>
        <w:top w:val="none" w:sz="0" w:space="0" w:color="auto"/>
        <w:left w:val="none" w:sz="0" w:space="0" w:color="auto"/>
        <w:bottom w:val="none" w:sz="0" w:space="0" w:color="auto"/>
        <w:right w:val="none" w:sz="0" w:space="0" w:color="auto"/>
      </w:divBdr>
    </w:div>
    <w:div w:id="1763529307">
      <w:bodyDiv w:val="1"/>
      <w:marLeft w:val="0"/>
      <w:marRight w:val="0"/>
      <w:marTop w:val="0"/>
      <w:marBottom w:val="0"/>
      <w:divBdr>
        <w:top w:val="none" w:sz="0" w:space="0" w:color="auto"/>
        <w:left w:val="none" w:sz="0" w:space="0" w:color="auto"/>
        <w:bottom w:val="none" w:sz="0" w:space="0" w:color="auto"/>
        <w:right w:val="none" w:sz="0" w:space="0" w:color="auto"/>
      </w:divBdr>
    </w:div>
    <w:div w:id="1773429698">
      <w:bodyDiv w:val="1"/>
      <w:marLeft w:val="0"/>
      <w:marRight w:val="0"/>
      <w:marTop w:val="0"/>
      <w:marBottom w:val="0"/>
      <w:divBdr>
        <w:top w:val="none" w:sz="0" w:space="0" w:color="auto"/>
        <w:left w:val="none" w:sz="0" w:space="0" w:color="auto"/>
        <w:bottom w:val="none" w:sz="0" w:space="0" w:color="auto"/>
        <w:right w:val="none" w:sz="0" w:space="0" w:color="auto"/>
      </w:divBdr>
    </w:div>
    <w:div w:id="1815296379">
      <w:bodyDiv w:val="1"/>
      <w:marLeft w:val="0"/>
      <w:marRight w:val="0"/>
      <w:marTop w:val="0"/>
      <w:marBottom w:val="0"/>
      <w:divBdr>
        <w:top w:val="none" w:sz="0" w:space="0" w:color="auto"/>
        <w:left w:val="none" w:sz="0" w:space="0" w:color="auto"/>
        <w:bottom w:val="none" w:sz="0" w:space="0" w:color="auto"/>
        <w:right w:val="none" w:sz="0" w:space="0" w:color="auto"/>
      </w:divBdr>
    </w:div>
    <w:div w:id="1831557978">
      <w:bodyDiv w:val="1"/>
      <w:marLeft w:val="0"/>
      <w:marRight w:val="0"/>
      <w:marTop w:val="0"/>
      <w:marBottom w:val="0"/>
      <w:divBdr>
        <w:top w:val="none" w:sz="0" w:space="0" w:color="auto"/>
        <w:left w:val="none" w:sz="0" w:space="0" w:color="auto"/>
        <w:bottom w:val="none" w:sz="0" w:space="0" w:color="auto"/>
        <w:right w:val="none" w:sz="0" w:space="0" w:color="auto"/>
      </w:divBdr>
    </w:div>
    <w:div w:id="1832213913">
      <w:bodyDiv w:val="1"/>
      <w:marLeft w:val="0"/>
      <w:marRight w:val="0"/>
      <w:marTop w:val="0"/>
      <w:marBottom w:val="0"/>
      <w:divBdr>
        <w:top w:val="none" w:sz="0" w:space="0" w:color="auto"/>
        <w:left w:val="none" w:sz="0" w:space="0" w:color="auto"/>
        <w:bottom w:val="none" w:sz="0" w:space="0" w:color="auto"/>
        <w:right w:val="none" w:sz="0" w:space="0" w:color="auto"/>
      </w:divBdr>
    </w:div>
    <w:div w:id="1888298226">
      <w:bodyDiv w:val="1"/>
      <w:marLeft w:val="0"/>
      <w:marRight w:val="0"/>
      <w:marTop w:val="0"/>
      <w:marBottom w:val="0"/>
      <w:divBdr>
        <w:top w:val="none" w:sz="0" w:space="0" w:color="auto"/>
        <w:left w:val="none" w:sz="0" w:space="0" w:color="auto"/>
        <w:bottom w:val="none" w:sz="0" w:space="0" w:color="auto"/>
        <w:right w:val="none" w:sz="0" w:space="0" w:color="auto"/>
      </w:divBdr>
    </w:div>
    <w:div w:id="1891921075">
      <w:bodyDiv w:val="1"/>
      <w:marLeft w:val="0"/>
      <w:marRight w:val="0"/>
      <w:marTop w:val="0"/>
      <w:marBottom w:val="0"/>
      <w:divBdr>
        <w:top w:val="none" w:sz="0" w:space="0" w:color="auto"/>
        <w:left w:val="none" w:sz="0" w:space="0" w:color="auto"/>
        <w:bottom w:val="none" w:sz="0" w:space="0" w:color="auto"/>
        <w:right w:val="none" w:sz="0" w:space="0" w:color="auto"/>
      </w:divBdr>
    </w:div>
    <w:div w:id="1899777906">
      <w:bodyDiv w:val="1"/>
      <w:marLeft w:val="0"/>
      <w:marRight w:val="0"/>
      <w:marTop w:val="0"/>
      <w:marBottom w:val="0"/>
      <w:divBdr>
        <w:top w:val="none" w:sz="0" w:space="0" w:color="auto"/>
        <w:left w:val="none" w:sz="0" w:space="0" w:color="auto"/>
        <w:bottom w:val="none" w:sz="0" w:space="0" w:color="auto"/>
        <w:right w:val="none" w:sz="0" w:space="0" w:color="auto"/>
      </w:divBdr>
    </w:div>
    <w:div w:id="1910193480">
      <w:bodyDiv w:val="1"/>
      <w:marLeft w:val="0"/>
      <w:marRight w:val="0"/>
      <w:marTop w:val="0"/>
      <w:marBottom w:val="0"/>
      <w:divBdr>
        <w:top w:val="none" w:sz="0" w:space="0" w:color="auto"/>
        <w:left w:val="none" w:sz="0" w:space="0" w:color="auto"/>
        <w:bottom w:val="none" w:sz="0" w:space="0" w:color="auto"/>
        <w:right w:val="none" w:sz="0" w:space="0" w:color="auto"/>
      </w:divBdr>
    </w:div>
    <w:div w:id="1923565110">
      <w:bodyDiv w:val="1"/>
      <w:marLeft w:val="0"/>
      <w:marRight w:val="0"/>
      <w:marTop w:val="0"/>
      <w:marBottom w:val="0"/>
      <w:divBdr>
        <w:top w:val="none" w:sz="0" w:space="0" w:color="auto"/>
        <w:left w:val="none" w:sz="0" w:space="0" w:color="auto"/>
        <w:bottom w:val="none" w:sz="0" w:space="0" w:color="auto"/>
        <w:right w:val="none" w:sz="0" w:space="0" w:color="auto"/>
      </w:divBdr>
      <w:divsChild>
        <w:div w:id="186800941">
          <w:marLeft w:val="0"/>
          <w:marRight w:val="0"/>
          <w:marTop w:val="0"/>
          <w:marBottom w:val="0"/>
          <w:divBdr>
            <w:top w:val="none" w:sz="0" w:space="0" w:color="auto"/>
            <w:left w:val="none" w:sz="0" w:space="0" w:color="auto"/>
            <w:bottom w:val="none" w:sz="0" w:space="0" w:color="auto"/>
            <w:right w:val="none" w:sz="0" w:space="0" w:color="auto"/>
          </w:divBdr>
          <w:divsChild>
            <w:div w:id="21174300">
              <w:marLeft w:val="0"/>
              <w:marRight w:val="0"/>
              <w:marTop w:val="0"/>
              <w:marBottom w:val="0"/>
              <w:divBdr>
                <w:top w:val="none" w:sz="0" w:space="0" w:color="auto"/>
                <w:left w:val="none" w:sz="0" w:space="0" w:color="auto"/>
                <w:bottom w:val="none" w:sz="0" w:space="0" w:color="auto"/>
                <w:right w:val="none" w:sz="0" w:space="0" w:color="auto"/>
              </w:divBdr>
              <w:divsChild>
                <w:div w:id="781147993">
                  <w:marLeft w:val="0"/>
                  <w:marRight w:val="0"/>
                  <w:marTop w:val="0"/>
                  <w:marBottom w:val="0"/>
                  <w:divBdr>
                    <w:top w:val="none" w:sz="0" w:space="0" w:color="auto"/>
                    <w:left w:val="none" w:sz="0" w:space="0" w:color="auto"/>
                    <w:bottom w:val="none" w:sz="0" w:space="0" w:color="auto"/>
                    <w:right w:val="none" w:sz="0" w:space="0" w:color="auto"/>
                  </w:divBdr>
                  <w:divsChild>
                    <w:div w:id="562066925">
                      <w:marLeft w:val="0"/>
                      <w:marRight w:val="0"/>
                      <w:marTop w:val="0"/>
                      <w:marBottom w:val="0"/>
                      <w:divBdr>
                        <w:top w:val="none" w:sz="0" w:space="0" w:color="auto"/>
                        <w:left w:val="none" w:sz="0" w:space="0" w:color="auto"/>
                        <w:bottom w:val="none" w:sz="0" w:space="0" w:color="auto"/>
                        <w:right w:val="none" w:sz="0" w:space="0" w:color="auto"/>
                      </w:divBdr>
                      <w:divsChild>
                        <w:div w:id="1307200568">
                          <w:marLeft w:val="0"/>
                          <w:marRight w:val="0"/>
                          <w:marTop w:val="0"/>
                          <w:marBottom w:val="0"/>
                          <w:divBdr>
                            <w:top w:val="none" w:sz="0" w:space="0" w:color="auto"/>
                            <w:left w:val="none" w:sz="0" w:space="0" w:color="auto"/>
                            <w:bottom w:val="none" w:sz="0" w:space="0" w:color="auto"/>
                            <w:right w:val="none" w:sz="0" w:space="0" w:color="auto"/>
                          </w:divBdr>
                          <w:divsChild>
                            <w:div w:id="1714038055">
                              <w:marLeft w:val="0"/>
                              <w:marRight w:val="0"/>
                              <w:marTop w:val="0"/>
                              <w:marBottom w:val="0"/>
                              <w:divBdr>
                                <w:top w:val="none" w:sz="0" w:space="0" w:color="auto"/>
                                <w:left w:val="none" w:sz="0" w:space="0" w:color="auto"/>
                                <w:bottom w:val="none" w:sz="0" w:space="0" w:color="auto"/>
                                <w:right w:val="none" w:sz="0" w:space="0" w:color="auto"/>
                              </w:divBdr>
                              <w:divsChild>
                                <w:div w:id="314336109">
                                  <w:marLeft w:val="0"/>
                                  <w:marRight w:val="0"/>
                                  <w:marTop w:val="0"/>
                                  <w:marBottom w:val="0"/>
                                  <w:divBdr>
                                    <w:top w:val="none" w:sz="0" w:space="0" w:color="auto"/>
                                    <w:left w:val="none" w:sz="0" w:space="0" w:color="auto"/>
                                    <w:bottom w:val="none" w:sz="0" w:space="0" w:color="auto"/>
                                    <w:right w:val="none" w:sz="0" w:space="0" w:color="auto"/>
                                  </w:divBdr>
                                  <w:divsChild>
                                    <w:div w:id="969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635106">
      <w:bodyDiv w:val="1"/>
      <w:marLeft w:val="0"/>
      <w:marRight w:val="0"/>
      <w:marTop w:val="0"/>
      <w:marBottom w:val="0"/>
      <w:divBdr>
        <w:top w:val="none" w:sz="0" w:space="0" w:color="auto"/>
        <w:left w:val="none" w:sz="0" w:space="0" w:color="auto"/>
        <w:bottom w:val="none" w:sz="0" w:space="0" w:color="auto"/>
        <w:right w:val="none" w:sz="0" w:space="0" w:color="auto"/>
      </w:divBdr>
    </w:div>
    <w:div w:id="1987082771">
      <w:bodyDiv w:val="1"/>
      <w:marLeft w:val="0"/>
      <w:marRight w:val="0"/>
      <w:marTop w:val="0"/>
      <w:marBottom w:val="0"/>
      <w:divBdr>
        <w:top w:val="none" w:sz="0" w:space="0" w:color="auto"/>
        <w:left w:val="none" w:sz="0" w:space="0" w:color="auto"/>
        <w:bottom w:val="none" w:sz="0" w:space="0" w:color="auto"/>
        <w:right w:val="none" w:sz="0" w:space="0" w:color="auto"/>
      </w:divBdr>
    </w:div>
    <w:div w:id="2097676367">
      <w:bodyDiv w:val="1"/>
      <w:marLeft w:val="0"/>
      <w:marRight w:val="0"/>
      <w:marTop w:val="0"/>
      <w:marBottom w:val="0"/>
      <w:divBdr>
        <w:top w:val="none" w:sz="0" w:space="0" w:color="auto"/>
        <w:left w:val="none" w:sz="0" w:space="0" w:color="auto"/>
        <w:bottom w:val="none" w:sz="0" w:space="0" w:color="auto"/>
        <w:right w:val="none" w:sz="0" w:space="0" w:color="auto"/>
      </w:divBdr>
    </w:div>
    <w:div w:id="2121027562">
      <w:bodyDiv w:val="1"/>
      <w:marLeft w:val="0"/>
      <w:marRight w:val="0"/>
      <w:marTop w:val="0"/>
      <w:marBottom w:val="0"/>
      <w:divBdr>
        <w:top w:val="none" w:sz="0" w:space="0" w:color="auto"/>
        <w:left w:val="none" w:sz="0" w:space="0" w:color="auto"/>
        <w:bottom w:val="none" w:sz="0" w:space="0" w:color="auto"/>
        <w:right w:val="none" w:sz="0" w:space="0" w:color="auto"/>
      </w:divBdr>
    </w:div>
    <w:div w:id="213308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kaggle.com/datasets/ugocupcic/grasping-dataset"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3B29B-B79E-4F04-B2B5-5B4216294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17</Pages>
  <Words>6822</Words>
  <Characters>38888</Characters>
  <Application>Microsoft Office Word</Application>
  <DocSecurity>0</DocSecurity>
  <Lines>324</Lines>
  <Paragraphs>91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Altınışık</dc:creator>
  <cp:keywords/>
  <dc:description/>
  <cp:lastModifiedBy>Burak Altınışık</cp:lastModifiedBy>
  <cp:revision>30</cp:revision>
  <dcterms:created xsi:type="dcterms:W3CDTF">2025-02-26T21:07:00Z</dcterms:created>
  <dcterms:modified xsi:type="dcterms:W3CDTF">2025-03-04T23:35:00Z</dcterms:modified>
</cp:coreProperties>
</file>